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5.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6.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7.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8.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oel="http://schemas.microsoft.com/office/2019/extlst">
            <w:pict>
              <v:line w14:anchorId="0EC2F98F"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" strokecolor="red" strokeweight="6pt">
                <v:stroke joinstyle="miter"/>
                <w10:wrap anchorx="margin"/>
              </v:line>
            </w:pict>
          </mc:Fallback>
        </mc:AlternateContent>
      </w:r>
    </w:p>
    <w:p w14:paraId="4E1BAB08" w14:textId="0073A928" w:rsidR="00200F27" w:rsidRPr="00715A69" w:rsidRDefault="007D0985" w:rsidP="00200F27">
      <w:pPr>
        <w:jc w:val="center"/>
        <w:rPr>
          <w:b/>
          <w:color w:val="1F3864" w:themeColor="accent5" w:themeShade="80"/>
          <w:sz w:val="56"/>
          <w:lang w:val="es-ES_tradnl"/>
        </w:rPr>
      </w:pPr>
      <w:r>
        <w:rPr>
          <w:b/>
          <w:color w:val="1F3864" w:themeColor="accent5" w:themeShade="80"/>
          <w:sz w:val="56"/>
          <w:lang w:val="es-ES_tradnl"/>
        </w:rPr>
        <w:t>3er</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sidR="00010CD5">
        <w:rPr>
          <w:b/>
          <w:color w:val="1F3864" w:themeColor="accent5" w:themeShade="80"/>
          <w:sz w:val="56"/>
          <w:lang w:val="es-ES_tradnl"/>
        </w:rPr>
        <w:t>2</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0ED6537F" w14:textId="533618D5" w:rsidR="00766CF7"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00660271" w:history="1">
            <w:r w:rsidR="00766CF7" w:rsidRPr="0096545C">
              <w:rPr>
                <w:rStyle w:val="Hipervnculo"/>
                <w:b/>
                <w:noProof/>
                <w:lang w:val="es-ES_tradnl"/>
              </w:rPr>
              <w:t>I.</w:t>
            </w:r>
            <w:r w:rsidR="00766CF7">
              <w:rPr>
                <w:rFonts w:eastAsiaTheme="minorEastAsia"/>
                <w:noProof/>
                <w:lang w:eastAsia="es-DO"/>
              </w:rPr>
              <w:tab/>
            </w:r>
            <w:r w:rsidR="00766CF7" w:rsidRPr="0096545C">
              <w:rPr>
                <w:rStyle w:val="Hipervnculo"/>
                <w:b/>
                <w:noProof/>
                <w:lang w:val="es-ES_tradnl"/>
              </w:rPr>
              <w:t>INTRODUCCIÓN</w:t>
            </w:r>
            <w:r w:rsidR="00766CF7">
              <w:rPr>
                <w:noProof/>
                <w:webHidden/>
              </w:rPr>
              <w:tab/>
            </w:r>
            <w:r w:rsidR="00766CF7">
              <w:rPr>
                <w:noProof/>
                <w:webHidden/>
              </w:rPr>
              <w:fldChar w:fldCharType="begin"/>
            </w:r>
            <w:r w:rsidR="00766CF7">
              <w:rPr>
                <w:noProof/>
                <w:webHidden/>
              </w:rPr>
              <w:instrText xml:space="preserve"> PAGEREF _Toc100660271 \h </w:instrText>
            </w:r>
            <w:r w:rsidR="00766CF7">
              <w:rPr>
                <w:noProof/>
                <w:webHidden/>
              </w:rPr>
            </w:r>
            <w:r w:rsidR="00766CF7">
              <w:rPr>
                <w:noProof/>
                <w:webHidden/>
              </w:rPr>
              <w:fldChar w:fldCharType="separate"/>
            </w:r>
            <w:r w:rsidR="002752EB">
              <w:rPr>
                <w:noProof/>
                <w:webHidden/>
              </w:rPr>
              <w:t>4</w:t>
            </w:r>
            <w:r w:rsidR="00766CF7">
              <w:rPr>
                <w:noProof/>
                <w:webHidden/>
              </w:rPr>
              <w:fldChar w:fldCharType="end"/>
            </w:r>
          </w:hyperlink>
        </w:p>
        <w:p w14:paraId="4F4DF5A5" w14:textId="6D4AC60B" w:rsidR="00766CF7" w:rsidRDefault="00624DAE">
          <w:pPr>
            <w:pStyle w:val="TDC1"/>
            <w:tabs>
              <w:tab w:val="left" w:pos="440"/>
              <w:tab w:val="right" w:leader="dot" w:pos="8828"/>
            </w:tabs>
            <w:rPr>
              <w:rFonts w:eastAsiaTheme="minorEastAsia"/>
              <w:noProof/>
              <w:lang w:eastAsia="es-DO"/>
            </w:rPr>
          </w:pPr>
          <w:hyperlink w:anchor="_Toc100660272" w:history="1">
            <w:r w:rsidR="00766CF7" w:rsidRPr="0096545C">
              <w:rPr>
                <w:rStyle w:val="Hipervnculo"/>
                <w:b/>
                <w:noProof/>
                <w:lang w:val="es-ES_tradnl"/>
              </w:rPr>
              <w:t>II.</w:t>
            </w:r>
            <w:r w:rsidR="00766CF7">
              <w:rPr>
                <w:rFonts w:eastAsiaTheme="minorEastAsia"/>
                <w:noProof/>
                <w:lang w:eastAsia="es-DO"/>
              </w:rPr>
              <w:tab/>
            </w:r>
            <w:r w:rsidR="00766CF7" w:rsidRPr="0096545C">
              <w:rPr>
                <w:rStyle w:val="Hipervnculo"/>
                <w:b/>
                <w:noProof/>
                <w:lang w:val="es-ES_tradnl"/>
              </w:rPr>
              <w:t>ASPECTOS METODOLÓGICOS</w:t>
            </w:r>
            <w:r w:rsidR="00766CF7">
              <w:rPr>
                <w:noProof/>
                <w:webHidden/>
              </w:rPr>
              <w:tab/>
            </w:r>
            <w:r w:rsidR="00766CF7">
              <w:rPr>
                <w:noProof/>
                <w:webHidden/>
              </w:rPr>
              <w:fldChar w:fldCharType="begin"/>
            </w:r>
            <w:r w:rsidR="00766CF7">
              <w:rPr>
                <w:noProof/>
                <w:webHidden/>
              </w:rPr>
              <w:instrText xml:space="preserve"> PAGEREF _Toc100660272 \h </w:instrText>
            </w:r>
            <w:r w:rsidR="00766CF7">
              <w:rPr>
                <w:noProof/>
                <w:webHidden/>
              </w:rPr>
            </w:r>
            <w:r w:rsidR="00766CF7">
              <w:rPr>
                <w:noProof/>
                <w:webHidden/>
              </w:rPr>
              <w:fldChar w:fldCharType="separate"/>
            </w:r>
            <w:r w:rsidR="002752EB">
              <w:rPr>
                <w:noProof/>
                <w:webHidden/>
              </w:rPr>
              <w:t>5</w:t>
            </w:r>
            <w:r w:rsidR="00766CF7">
              <w:rPr>
                <w:noProof/>
                <w:webHidden/>
              </w:rPr>
              <w:fldChar w:fldCharType="end"/>
            </w:r>
          </w:hyperlink>
        </w:p>
        <w:p w14:paraId="7CD591DB" w14:textId="27E323CB" w:rsidR="00766CF7" w:rsidRDefault="00624DAE">
          <w:pPr>
            <w:pStyle w:val="TDC1"/>
            <w:tabs>
              <w:tab w:val="left" w:pos="660"/>
              <w:tab w:val="right" w:leader="dot" w:pos="8828"/>
            </w:tabs>
            <w:rPr>
              <w:rFonts w:eastAsiaTheme="minorEastAsia"/>
              <w:noProof/>
              <w:lang w:eastAsia="es-DO"/>
            </w:rPr>
          </w:pPr>
          <w:hyperlink w:anchor="_Toc100660273" w:history="1">
            <w:r w:rsidR="00766CF7" w:rsidRPr="0096545C">
              <w:rPr>
                <w:rStyle w:val="Hipervnculo"/>
                <w:b/>
                <w:noProof/>
                <w:lang w:val="es-ES_tradnl"/>
              </w:rPr>
              <w:t>III.</w:t>
            </w:r>
            <w:r w:rsidR="00766CF7">
              <w:rPr>
                <w:rFonts w:eastAsiaTheme="minorEastAsia"/>
                <w:noProof/>
                <w:lang w:eastAsia="es-DO"/>
              </w:rPr>
              <w:tab/>
            </w:r>
            <w:r w:rsidR="00766CF7" w:rsidRPr="0096545C">
              <w:rPr>
                <w:rStyle w:val="Hipervnculo"/>
                <w:b/>
                <w:noProof/>
                <w:lang w:val="es-ES_tradnl"/>
              </w:rPr>
              <w:t>RESULTADOS OBTENIDOS</w:t>
            </w:r>
            <w:r w:rsidR="00766CF7">
              <w:rPr>
                <w:noProof/>
                <w:webHidden/>
              </w:rPr>
              <w:tab/>
            </w:r>
            <w:r w:rsidR="00766CF7">
              <w:rPr>
                <w:noProof/>
                <w:webHidden/>
              </w:rPr>
              <w:fldChar w:fldCharType="begin"/>
            </w:r>
            <w:r w:rsidR="00766CF7">
              <w:rPr>
                <w:noProof/>
                <w:webHidden/>
              </w:rPr>
              <w:instrText xml:space="preserve"> PAGEREF _Toc100660273 \h </w:instrText>
            </w:r>
            <w:r w:rsidR="00766CF7">
              <w:rPr>
                <w:noProof/>
                <w:webHidden/>
              </w:rPr>
            </w:r>
            <w:r w:rsidR="00766CF7">
              <w:rPr>
                <w:noProof/>
                <w:webHidden/>
              </w:rPr>
              <w:fldChar w:fldCharType="separate"/>
            </w:r>
            <w:r w:rsidR="002752EB">
              <w:rPr>
                <w:noProof/>
                <w:webHidden/>
              </w:rPr>
              <w:t>6</w:t>
            </w:r>
            <w:r w:rsidR="00766CF7">
              <w:rPr>
                <w:noProof/>
                <w:webHidden/>
              </w:rPr>
              <w:fldChar w:fldCharType="end"/>
            </w:r>
          </w:hyperlink>
        </w:p>
        <w:p w14:paraId="28497360" w14:textId="0FD2830E" w:rsidR="00766CF7" w:rsidRDefault="00624DAE">
          <w:pPr>
            <w:pStyle w:val="TDC2"/>
            <w:tabs>
              <w:tab w:val="left" w:pos="880"/>
              <w:tab w:val="right" w:leader="dot" w:pos="8828"/>
            </w:tabs>
            <w:rPr>
              <w:rFonts w:eastAsiaTheme="minorEastAsia"/>
              <w:noProof/>
              <w:lang w:eastAsia="es-DO"/>
            </w:rPr>
          </w:pPr>
          <w:hyperlink w:anchor="_Toc100660274" w:history="1">
            <w:r w:rsidR="00766CF7" w:rsidRPr="0096545C">
              <w:rPr>
                <w:rStyle w:val="Hipervnculo"/>
                <w:b/>
                <w:bCs/>
                <w:noProof/>
                <w:lang w:val="es-ES_tradnl"/>
              </w:rPr>
              <w:t>3.2.</w:t>
            </w:r>
            <w:r w:rsidR="00766CF7">
              <w:rPr>
                <w:rFonts w:eastAsiaTheme="minorEastAsia"/>
                <w:noProof/>
                <w:lang w:eastAsia="es-DO"/>
              </w:rPr>
              <w:tab/>
            </w:r>
            <w:r w:rsidR="00766CF7" w:rsidRPr="0096545C">
              <w:rPr>
                <w:rStyle w:val="Hipervnculo"/>
                <w:b/>
                <w:bCs/>
                <w:noProof/>
                <w:lang w:val="es-ES_tradnl"/>
              </w:rPr>
              <w:t>EJE 1- Fortalecimiento Institucional</w:t>
            </w:r>
            <w:r w:rsidR="00766CF7">
              <w:rPr>
                <w:noProof/>
                <w:webHidden/>
              </w:rPr>
              <w:tab/>
            </w:r>
            <w:r w:rsidR="00766CF7">
              <w:rPr>
                <w:noProof/>
                <w:webHidden/>
              </w:rPr>
              <w:fldChar w:fldCharType="begin"/>
            </w:r>
            <w:r w:rsidR="00766CF7">
              <w:rPr>
                <w:noProof/>
                <w:webHidden/>
              </w:rPr>
              <w:instrText xml:space="preserve"> PAGEREF _Toc100660274 \h </w:instrText>
            </w:r>
            <w:r w:rsidR="00766CF7">
              <w:rPr>
                <w:noProof/>
                <w:webHidden/>
              </w:rPr>
            </w:r>
            <w:r w:rsidR="00766CF7">
              <w:rPr>
                <w:noProof/>
                <w:webHidden/>
              </w:rPr>
              <w:fldChar w:fldCharType="separate"/>
            </w:r>
            <w:r w:rsidR="002752EB">
              <w:rPr>
                <w:noProof/>
                <w:webHidden/>
              </w:rPr>
              <w:t>9</w:t>
            </w:r>
            <w:r w:rsidR="00766CF7">
              <w:rPr>
                <w:noProof/>
                <w:webHidden/>
              </w:rPr>
              <w:fldChar w:fldCharType="end"/>
            </w:r>
          </w:hyperlink>
        </w:p>
        <w:p w14:paraId="24DBE43F" w14:textId="154E33EF" w:rsidR="00766CF7" w:rsidRDefault="00624DAE">
          <w:pPr>
            <w:pStyle w:val="TDC3"/>
            <w:tabs>
              <w:tab w:val="left" w:pos="1320"/>
              <w:tab w:val="right" w:leader="dot" w:pos="8828"/>
            </w:tabs>
            <w:rPr>
              <w:rFonts w:eastAsiaTheme="minorEastAsia"/>
              <w:noProof/>
              <w:lang w:eastAsia="es-DO"/>
            </w:rPr>
          </w:pPr>
          <w:hyperlink w:anchor="_Toc100660275" w:history="1">
            <w:r w:rsidR="00766CF7" w:rsidRPr="0096545C">
              <w:rPr>
                <w:rStyle w:val="Hipervnculo"/>
                <w:b/>
                <w:bCs/>
                <w:noProof/>
                <w:lang w:val="es-ES_tradnl"/>
              </w:rPr>
              <w:t>3.2.1.</w:t>
            </w:r>
            <w:r w:rsidR="00766CF7">
              <w:rPr>
                <w:rFonts w:eastAsiaTheme="minorEastAsia"/>
                <w:noProof/>
                <w:lang w:eastAsia="es-DO"/>
              </w:rPr>
              <w:tab/>
            </w:r>
            <w:r w:rsidR="00766CF7" w:rsidRPr="0096545C">
              <w:rPr>
                <w:rStyle w:val="Hipervnculo"/>
                <w:b/>
                <w:bCs/>
                <w:noProof/>
                <w:lang w:val="es-ES_tradnl"/>
              </w:rPr>
              <w:t>Departamento de Planificación y Desarrollo (P&amp;D)</w:t>
            </w:r>
            <w:r w:rsidR="00766CF7">
              <w:rPr>
                <w:noProof/>
                <w:webHidden/>
              </w:rPr>
              <w:tab/>
            </w:r>
            <w:r w:rsidR="00766CF7">
              <w:rPr>
                <w:noProof/>
                <w:webHidden/>
              </w:rPr>
              <w:fldChar w:fldCharType="begin"/>
            </w:r>
            <w:r w:rsidR="00766CF7">
              <w:rPr>
                <w:noProof/>
                <w:webHidden/>
              </w:rPr>
              <w:instrText xml:space="preserve"> PAGEREF _Toc100660275 \h </w:instrText>
            </w:r>
            <w:r w:rsidR="00766CF7">
              <w:rPr>
                <w:noProof/>
                <w:webHidden/>
              </w:rPr>
            </w:r>
            <w:r w:rsidR="00766CF7">
              <w:rPr>
                <w:noProof/>
                <w:webHidden/>
              </w:rPr>
              <w:fldChar w:fldCharType="separate"/>
            </w:r>
            <w:r w:rsidR="002752EB">
              <w:rPr>
                <w:noProof/>
                <w:webHidden/>
              </w:rPr>
              <w:t>10</w:t>
            </w:r>
            <w:r w:rsidR="00766CF7">
              <w:rPr>
                <w:noProof/>
                <w:webHidden/>
              </w:rPr>
              <w:fldChar w:fldCharType="end"/>
            </w:r>
          </w:hyperlink>
        </w:p>
        <w:p w14:paraId="22D00B79" w14:textId="61D26F5B" w:rsidR="00766CF7" w:rsidRDefault="00624DAE">
          <w:pPr>
            <w:pStyle w:val="TDC3"/>
            <w:tabs>
              <w:tab w:val="left" w:pos="1320"/>
              <w:tab w:val="right" w:leader="dot" w:pos="8828"/>
            </w:tabs>
            <w:rPr>
              <w:rFonts w:eastAsiaTheme="minorEastAsia"/>
              <w:noProof/>
              <w:lang w:eastAsia="es-DO"/>
            </w:rPr>
          </w:pPr>
          <w:hyperlink w:anchor="_Toc100660276" w:history="1">
            <w:r w:rsidR="00766CF7" w:rsidRPr="0096545C">
              <w:rPr>
                <w:rStyle w:val="Hipervnculo"/>
                <w:b/>
                <w:bCs/>
                <w:noProof/>
                <w:lang w:val="es-ES_tradnl"/>
              </w:rPr>
              <w:t>3.2.2.</w:t>
            </w:r>
            <w:r w:rsidR="00766CF7">
              <w:rPr>
                <w:rFonts w:eastAsiaTheme="minorEastAsia"/>
                <w:noProof/>
                <w:lang w:eastAsia="es-DO"/>
              </w:rPr>
              <w:tab/>
            </w:r>
            <w:r w:rsidR="00766CF7" w:rsidRPr="0096545C">
              <w:rPr>
                <w:rStyle w:val="Hipervnculo"/>
                <w:b/>
                <w:bCs/>
                <w:noProof/>
                <w:lang w:val="es-ES_tradnl"/>
              </w:rPr>
              <w:t>Departamento de Recursos Humanos (RRHH)</w:t>
            </w:r>
            <w:r w:rsidR="00766CF7">
              <w:rPr>
                <w:noProof/>
                <w:webHidden/>
              </w:rPr>
              <w:tab/>
            </w:r>
            <w:r w:rsidR="00766CF7">
              <w:rPr>
                <w:noProof/>
                <w:webHidden/>
              </w:rPr>
              <w:fldChar w:fldCharType="begin"/>
            </w:r>
            <w:r w:rsidR="00766CF7">
              <w:rPr>
                <w:noProof/>
                <w:webHidden/>
              </w:rPr>
              <w:instrText xml:space="preserve"> PAGEREF _Toc100660276 \h </w:instrText>
            </w:r>
            <w:r w:rsidR="00766CF7">
              <w:rPr>
                <w:noProof/>
                <w:webHidden/>
              </w:rPr>
            </w:r>
            <w:r w:rsidR="00766CF7">
              <w:rPr>
                <w:noProof/>
                <w:webHidden/>
              </w:rPr>
              <w:fldChar w:fldCharType="separate"/>
            </w:r>
            <w:r w:rsidR="002752EB">
              <w:rPr>
                <w:noProof/>
                <w:webHidden/>
              </w:rPr>
              <w:t>11</w:t>
            </w:r>
            <w:r w:rsidR="00766CF7">
              <w:rPr>
                <w:noProof/>
                <w:webHidden/>
              </w:rPr>
              <w:fldChar w:fldCharType="end"/>
            </w:r>
          </w:hyperlink>
        </w:p>
        <w:p w14:paraId="2254D87B" w14:textId="1DCF3A75" w:rsidR="00766CF7" w:rsidRDefault="00624DAE">
          <w:pPr>
            <w:pStyle w:val="TDC3"/>
            <w:tabs>
              <w:tab w:val="left" w:pos="1320"/>
              <w:tab w:val="right" w:leader="dot" w:pos="8828"/>
            </w:tabs>
            <w:rPr>
              <w:rFonts w:eastAsiaTheme="minorEastAsia"/>
              <w:noProof/>
              <w:lang w:eastAsia="es-DO"/>
            </w:rPr>
          </w:pPr>
          <w:hyperlink w:anchor="_Toc100660277" w:history="1">
            <w:r w:rsidR="00766CF7" w:rsidRPr="0096545C">
              <w:rPr>
                <w:rStyle w:val="Hipervnculo"/>
                <w:b/>
                <w:bCs/>
                <w:noProof/>
                <w:lang w:val="es-ES_tradnl"/>
              </w:rPr>
              <w:t>3.2.3.</w:t>
            </w:r>
            <w:r w:rsidR="00766CF7">
              <w:rPr>
                <w:rFonts w:eastAsiaTheme="minorEastAsia"/>
                <w:noProof/>
                <w:lang w:eastAsia="es-DO"/>
              </w:rPr>
              <w:tab/>
            </w:r>
            <w:r w:rsidR="00766CF7" w:rsidRPr="0096545C">
              <w:rPr>
                <w:rStyle w:val="Hipervnculo"/>
                <w:b/>
                <w:bCs/>
                <w:noProof/>
                <w:lang w:val="es-ES_tradnl"/>
              </w:rPr>
              <w:t>Departamento Jurídico (DJ)</w:t>
            </w:r>
            <w:r w:rsidR="00766CF7">
              <w:rPr>
                <w:noProof/>
                <w:webHidden/>
              </w:rPr>
              <w:tab/>
            </w:r>
            <w:r w:rsidR="00766CF7">
              <w:rPr>
                <w:noProof/>
                <w:webHidden/>
              </w:rPr>
              <w:fldChar w:fldCharType="begin"/>
            </w:r>
            <w:r w:rsidR="00766CF7">
              <w:rPr>
                <w:noProof/>
                <w:webHidden/>
              </w:rPr>
              <w:instrText xml:space="preserve"> PAGEREF _Toc100660277 \h </w:instrText>
            </w:r>
            <w:r w:rsidR="00766CF7">
              <w:rPr>
                <w:noProof/>
                <w:webHidden/>
              </w:rPr>
            </w:r>
            <w:r w:rsidR="00766CF7">
              <w:rPr>
                <w:noProof/>
                <w:webHidden/>
              </w:rPr>
              <w:fldChar w:fldCharType="separate"/>
            </w:r>
            <w:r w:rsidR="002752EB">
              <w:rPr>
                <w:noProof/>
                <w:webHidden/>
              </w:rPr>
              <w:t>12</w:t>
            </w:r>
            <w:r w:rsidR="00766CF7">
              <w:rPr>
                <w:noProof/>
                <w:webHidden/>
              </w:rPr>
              <w:fldChar w:fldCharType="end"/>
            </w:r>
          </w:hyperlink>
        </w:p>
        <w:p w14:paraId="2C01B104" w14:textId="59E69CD6" w:rsidR="00766CF7" w:rsidRDefault="00624DAE">
          <w:pPr>
            <w:pStyle w:val="TDC3"/>
            <w:tabs>
              <w:tab w:val="left" w:pos="1320"/>
              <w:tab w:val="right" w:leader="dot" w:pos="8828"/>
            </w:tabs>
            <w:rPr>
              <w:rFonts w:eastAsiaTheme="minorEastAsia"/>
              <w:noProof/>
              <w:lang w:eastAsia="es-DO"/>
            </w:rPr>
          </w:pPr>
          <w:hyperlink w:anchor="_Toc100660278" w:history="1">
            <w:r w:rsidR="00766CF7" w:rsidRPr="0096545C">
              <w:rPr>
                <w:rStyle w:val="Hipervnculo"/>
                <w:b/>
                <w:bCs/>
                <w:noProof/>
                <w:lang w:val="es-ES_tradnl"/>
              </w:rPr>
              <w:t>3.2.4.</w:t>
            </w:r>
            <w:r w:rsidR="00766CF7">
              <w:rPr>
                <w:rFonts w:eastAsiaTheme="minorEastAsia"/>
                <w:noProof/>
                <w:lang w:eastAsia="es-DO"/>
              </w:rPr>
              <w:tab/>
            </w:r>
            <w:r w:rsidR="00766CF7" w:rsidRPr="0096545C">
              <w:rPr>
                <w:rStyle w:val="Hipervnculo"/>
                <w:b/>
                <w:bCs/>
                <w:noProof/>
                <w:lang w:val="es-ES_tradnl"/>
              </w:rPr>
              <w:t>Departamento De Comunicaciones (DC)</w:t>
            </w:r>
            <w:r w:rsidR="00766CF7">
              <w:rPr>
                <w:noProof/>
                <w:webHidden/>
              </w:rPr>
              <w:tab/>
            </w:r>
            <w:r w:rsidR="00766CF7">
              <w:rPr>
                <w:noProof/>
                <w:webHidden/>
              </w:rPr>
              <w:fldChar w:fldCharType="begin"/>
            </w:r>
            <w:r w:rsidR="00766CF7">
              <w:rPr>
                <w:noProof/>
                <w:webHidden/>
              </w:rPr>
              <w:instrText xml:space="preserve"> PAGEREF _Toc100660278 \h </w:instrText>
            </w:r>
            <w:r w:rsidR="00766CF7">
              <w:rPr>
                <w:noProof/>
                <w:webHidden/>
              </w:rPr>
            </w:r>
            <w:r w:rsidR="00766CF7">
              <w:rPr>
                <w:noProof/>
                <w:webHidden/>
              </w:rPr>
              <w:fldChar w:fldCharType="separate"/>
            </w:r>
            <w:r w:rsidR="002752EB">
              <w:rPr>
                <w:noProof/>
                <w:webHidden/>
              </w:rPr>
              <w:t>14</w:t>
            </w:r>
            <w:r w:rsidR="00766CF7">
              <w:rPr>
                <w:noProof/>
                <w:webHidden/>
              </w:rPr>
              <w:fldChar w:fldCharType="end"/>
            </w:r>
          </w:hyperlink>
        </w:p>
        <w:p w14:paraId="57F0A11F" w14:textId="6C8EBF45" w:rsidR="00766CF7" w:rsidRDefault="00624DAE">
          <w:pPr>
            <w:pStyle w:val="TDC2"/>
            <w:tabs>
              <w:tab w:val="left" w:pos="880"/>
              <w:tab w:val="right" w:leader="dot" w:pos="8828"/>
            </w:tabs>
            <w:rPr>
              <w:rFonts w:eastAsiaTheme="minorEastAsia"/>
              <w:noProof/>
              <w:lang w:eastAsia="es-DO"/>
            </w:rPr>
          </w:pPr>
          <w:hyperlink w:anchor="_Toc100660279" w:history="1">
            <w:r w:rsidR="00766CF7" w:rsidRPr="0096545C">
              <w:rPr>
                <w:rStyle w:val="Hipervnculo"/>
                <w:b/>
                <w:bCs/>
                <w:noProof/>
                <w:lang w:val="es-ES_tradnl"/>
              </w:rPr>
              <w:t>3.3.</w:t>
            </w:r>
            <w:r w:rsidR="00766CF7">
              <w:rPr>
                <w:rFonts w:eastAsiaTheme="minorEastAsia"/>
                <w:noProof/>
                <w:lang w:eastAsia="es-DO"/>
              </w:rPr>
              <w:tab/>
            </w:r>
            <w:r w:rsidR="00766CF7" w:rsidRPr="0096545C">
              <w:rPr>
                <w:rStyle w:val="Hipervnculo"/>
                <w:b/>
                <w:bCs/>
                <w:noProof/>
                <w:lang w:val="es-ES_tradnl"/>
              </w:rPr>
              <w:t>EJE 2- Reducción de la Demanda</w:t>
            </w:r>
            <w:r w:rsidR="00766CF7">
              <w:rPr>
                <w:noProof/>
                <w:webHidden/>
              </w:rPr>
              <w:tab/>
            </w:r>
            <w:r w:rsidR="00766CF7">
              <w:rPr>
                <w:noProof/>
                <w:webHidden/>
              </w:rPr>
              <w:fldChar w:fldCharType="begin"/>
            </w:r>
            <w:r w:rsidR="00766CF7">
              <w:rPr>
                <w:noProof/>
                <w:webHidden/>
              </w:rPr>
              <w:instrText xml:space="preserve"> PAGEREF _Toc100660279 \h </w:instrText>
            </w:r>
            <w:r w:rsidR="00766CF7">
              <w:rPr>
                <w:noProof/>
                <w:webHidden/>
              </w:rPr>
            </w:r>
            <w:r w:rsidR="00766CF7">
              <w:rPr>
                <w:noProof/>
                <w:webHidden/>
              </w:rPr>
              <w:fldChar w:fldCharType="separate"/>
            </w:r>
            <w:r w:rsidR="002752EB">
              <w:rPr>
                <w:noProof/>
                <w:webHidden/>
              </w:rPr>
              <w:t>15</w:t>
            </w:r>
            <w:r w:rsidR="00766CF7">
              <w:rPr>
                <w:noProof/>
                <w:webHidden/>
              </w:rPr>
              <w:fldChar w:fldCharType="end"/>
            </w:r>
          </w:hyperlink>
        </w:p>
        <w:p w14:paraId="456204B8" w14:textId="20502B36" w:rsidR="00766CF7" w:rsidRDefault="00624DAE">
          <w:pPr>
            <w:pStyle w:val="TDC3"/>
            <w:tabs>
              <w:tab w:val="left" w:pos="1320"/>
              <w:tab w:val="right" w:leader="dot" w:pos="8828"/>
            </w:tabs>
            <w:rPr>
              <w:rFonts w:eastAsiaTheme="minorEastAsia"/>
              <w:noProof/>
              <w:lang w:eastAsia="es-DO"/>
            </w:rPr>
          </w:pPr>
          <w:hyperlink w:anchor="_Toc100660280" w:history="1">
            <w:r w:rsidR="00766CF7" w:rsidRPr="0096545C">
              <w:rPr>
                <w:rStyle w:val="Hipervnculo"/>
                <w:b/>
                <w:bCs/>
                <w:noProof/>
                <w:lang w:val="es-ES_tradnl"/>
              </w:rPr>
              <w:t>3.3.1.</w:t>
            </w:r>
            <w:r w:rsidR="00766CF7">
              <w:rPr>
                <w:rFonts w:eastAsiaTheme="minorEastAsia"/>
                <w:noProof/>
                <w:lang w:eastAsia="es-DO"/>
              </w:rPr>
              <w:tab/>
            </w:r>
            <w:r w:rsidR="00766CF7" w:rsidRPr="0096545C">
              <w:rPr>
                <w:rStyle w:val="Hipervnculo"/>
                <w:b/>
                <w:bCs/>
                <w:noProof/>
                <w:lang w:val="es-ES_tradnl"/>
              </w:rPr>
              <w:t>Departamento De Prevención Comunitaria (DPC)</w:t>
            </w:r>
            <w:r w:rsidR="00766CF7">
              <w:rPr>
                <w:noProof/>
                <w:webHidden/>
              </w:rPr>
              <w:tab/>
            </w:r>
            <w:r w:rsidR="00766CF7">
              <w:rPr>
                <w:noProof/>
                <w:webHidden/>
              </w:rPr>
              <w:fldChar w:fldCharType="begin"/>
            </w:r>
            <w:r w:rsidR="00766CF7">
              <w:rPr>
                <w:noProof/>
                <w:webHidden/>
              </w:rPr>
              <w:instrText xml:space="preserve"> PAGEREF _Toc100660280 \h </w:instrText>
            </w:r>
            <w:r w:rsidR="00766CF7">
              <w:rPr>
                <w:noProof/>
                <w:webHidden/>
              </w:rPr>
            </w:r>
            <w:r w:rsidR="00766CF7">
              <w:rPr>
                <w:noProof/>
                <w:webHidden/>
              </w:rPr>
              <w:fldChar w:fldCharType="separate"/>
            </w:r>
            <w:r w:rsidR="002752EB">
              <w:rPr>
                <w:noProof/>
                <w:webHidden/>
              </w:rPr>
              <w:t>16</w:t>
            </w:r>
            <w:r w:rsidR="00766CF7">
              <w:rPr>
                <w:noProof/>
                <w:webHidden/>
              </w:rPr>
              <w:fldChar w:fldCharType="end"/>
            </w:r>
          </w:hyperlink>
        </w:p>
        <w:p w14:paraId="5C5BD43E" w14:textId="6903E7D0" w:rsidR="00766CF7" w:rsidRDefault="00624DAE">
          <w:pPr>
            <w:pStyle w:val="TDC3"/>
            <w:tabs>
              <w:tab w:val="left" w:pos="1320"/>
              <w:tab w:val="right" w:leader="dot" w:pos="8828"/>
            </w:tabs>
            <w:rPr>
              <w:rFonts w:eastAsiaTheme="minorEastAsia"/>
              <w:noProof/>
              <w:lang w:eastAsia="es-DO"/>
            </w:rPr>
          </w:pPr>
          <w:hyperlink w:anchor="_Toc100660281" w:history="1">
            <w:r w:rsidR="00766CF7" w:rsidRPr="0096545C">
              <w:rPr>
                <w:rStyle w:val="Hipervnculo"/>
                <w:b/>
                <w:bCs/>
                <w:noProof/>
                <w:lang w:val="es-ES_tradnl"/>
              </w:rPr>
              <w:t>3.3.2.</w:t>
            </w:r>
            <w:r w:rsidR="00766CF7">
              <w:rPr>
                <w:rFonts w:eastAsiaTheme="minorEastAsia"/>
                <w:noProof/>
                <w:lang w:eastAsia="es-DO"/>
              </w:rPr>
              <w:tab/>
            </w:r>
            <w:r w:rsidR="00766CF7" w:rsidRPr="0096545C">
              <w:rPr>
                <w:rStyle w:val="Hipervnculo"/>
                <w:b/>
                <w:bCs/>
                <w:noProof/>
                <w:lang w:val="es-ES_tradnl"/>
              </w:rPr>
              <w:t>Departamento De Educación Preventiva Integral (DEPREI)</w:t>
            </w:r>
            <w:r w:rsidR="00766CF7">
              <w:rPr>
                <w:noProof/>
                <w:webHidden/>
              </w:rPr>
              <w:tab/>
            </w:r>
            <w:r w:rsidR="00766CF7">
              <w:rPr>
                <w:noProof/>
                <w:webHidden/>
              </w:rPr>
              <w:fldChar w:fldCharType="begin"/>
            </w:r>
            <w:r w:rsidR="00766CF7">
              <w:rPr>
                <w:noProof/>
                <w:webHidden/>
              </w:rPr>
              <w:instrText xml:space="preserve"> PAGEREF _Toc100660281 \h </w:instrText>
            </w:r>
            <w:r w:rsidR="00766CF7">
              <w:rPr>
                <w:noProof/>
                <w:webHidden/>
              </w:rPr>
            </w:r>
            <w:r w:rsidR="00766CF7">
              <w:rPr>
                <w:noProof/>
                <w:webHidden/>
              </w:rPr>
              <w:fldChar w:fldCharType="separate"/>
            </w:r>
            <w:r w:rsidR="002752EB">
              <w:rPr>
                <w:noProof/>
                <w:webHidden/>
              </w:rPr>
              <w:t>17</w:t>
            </w:r>
            <w:r w:rsidR="00766CF7">
              <w:rPr>
                <w:noProof/>
                <w:webHidden/>
              </w:rPr>
              <w:fldChar w:fldCharType="end"/>
            </w:r>
          </w:hyperlink>
        </w:p>
        <w:p w14:paraId="49EA40B7" w14:textId="3E67EA2C" w:rsidR="00766CF7" w:rsidRDefault="00624DAE">
          <w:pPr>
            <w:pStyle w:val="TDC3"/>
            <w:tabs>
              <w:tab w:val="left" w:pos="1320"/>
              <w:tab w:val="right" w:leader="dot" w:pos="8828"/>
            </w:tabs>
            <w:rPr>
              <w:rFonts w:eastAsiaTheme="minorEastAsia"/>
              <w:noProof/>
              <w:lang w:eastAsia="es-DO"/>
            </w:rPr>
          </w:pPr>
          <w:hyperlink w:anchor="_Toc100660282" w:history="1">
            <w:r w:rsidR="00766CF7" w:rsidRPr="0096545C">
              <w:rPr>
                <w:rStyle w:val="Hipervnculo"/>
                <w:b/>
                <w:bCs/>
                <w:noProof/>
                <w:lang w:val="es-ES_tradnl"/>
              </w:rPr>
              <w:t>3.3.3.</w:t>
            </w:r>
            <w:r w:rsidR="00766CF7">
              <w:rPr>
                <w:rFonts w:eastAsiaTheme="minorEastAsia"/>
                <w:noProof/>
                <w:lang w:eastAsia="es-DO"/>
              </w:rPr>
              <w:tab/>
            </w:r>
            <w:r w:rsidR="00766CF7" w:rsidRPr="0096545C">
              <w:rPr>
                <w:rStyle w:val="Hipervnculo"/>
                <w:b/>
                <w:bCs/>
                <w:noProof/>
                <w:lang w:val="es-ES_tradnl"/>
              </w:rPr>
              <w:t>Departamento De Prevención en el Área Laboral (DEPRAL)</w:t>
            </w:r>
            <w:r w:rsidR="00766CF7">
              <w:rPr>
                <w:noProof/>
                <w:webHidden/>
              </w:rPr>
              <w:tab/>
            </w:r>
            <w:r w:rsidR="00766CF7">
              <w:rPr>
                <w:noProof/>
                <w:webHidden/>
              </w:rPr>
              <w:fldChar w:fldCharType="begin"/>
            </w:r>
            <w:r w:rsidR="00766CF7">
              <w:rPr>
                <w:noProof/>
                <w:webHidden/>
              </w:rPr>
              <w:instrText xml:space="preserve"> PAGEREF _Toc100660282 \h </w:instrText>
            </w:r>
            <w:r w:rsidR="00766CF7">
              <w:rPr>
                <w:noProof/>
                <w:webHidden/>
              </w:rPr>
            </w:r>
            <w:r w:rsidR="00766CF7">
              <w:rPr>
                <w:noProof/>
                <w:webHidden/>
              </w:rPr>
              <w:fldChar w:fldCharType="separate"/>
            </w:r>
            <w:r w:rsidR="002752EB">
              <w:rPr>
                <w:noProof/>
                <w:webHidden/>
              </w:rPr>
              <w:t>19</w:t>
            </w:r>
            <w:r w:rsidR="00766CF7">
              <w:rPr>
                <w:noProof/>
                <w:webHidden/>
              </w:rPr>
              <w:fldChar w:fldCharType="end"/>
            </w:r>
          </w:hyperlink>
        </w:p>
        <w:p w14:paraId="3AC17F6D" w14:textId="2218369A" w:rsidR="00766CF7" w:rsidRDefault="00624DAE">
          <w:pPr>
            <w:pStyle w:val="TDC3"/>
            <w:tabs>
              <w:tab w:val="left" w:pos="1320"/>
              <w:tab w:val="right" w:leader="dot" w:pos="8828"/>
            </w:tabs>
            <w:rPr>
              <w:rFonts w:eastAsiaTheme="minorEastAsia"/>
              <w:noProof/>
              <w:lang w:eastAsia="es-DO"/>
            </w:rPr>
          </w:pPr>
          <w:hyperlink w:anchor="_Toc100660283" w:history="1">
            <w:r w:rsidR="00766CF7" w:rsidRPr="0096545C">
              <w:rPr>
                <w:rStyle w:val="Hipervnculo"/>
                <w:b/>
                <w:bCs/>
                <w:noProof/>
                <w:lang w:val="es-ES_tradnl"/>
              </w:rPr>
              <w:t>3.3.4.</w:t>
            </w:r>
            <w:r w:rsidR="00766CF7">
              <w:rPr>
                <w:rFonts w:eastAsiaTheme="minorEastAsia"/>
                <w:noProof/>
                <w:lang w:eastAsia="es-DO"/>
              </w:rPr>
              <w:tab/>
            </w:r>
            <w:r w:rsidR="00766CF7" w:rsidRPr="0096545C">
              <w:rPr>
                <w:rStyle w:val="Hipervnculo"/>
                <w:b/>
                <w:bCs/>
                <w:noProof/>
                <w:lang w:val="es-ES_tradnl"/>
              </w:rPr>
              <w:t>Departamento De Prevención en el Deporte (DEPREDEPORTE)</w:t>
            </w:r>
            <w:r w:rsidR="00766CF7">
              <w:rPr>
                <w:noProof/>
                <w:webHidden/>
              </w:rPr>
              <w:tab/>
            </w:r>
            <w:r w:rsidR="00766CF7">
              <w:rPr>
                <w:noProof/>
                <w:webHidden/>
              </w:rPr>
              <w:fldChar w:fldCharType="begin"/>
            </w:r>
            <w:r w:rsidR="00766CF7">
              <w:rPr>
                <w:noProof/>
                <w:webHidden/>
              </w:rPr>
              <w:instrText xml:space="preserve"> PAGEREF _Toc100660283 \h </w:instrText>
            </w:r>
            <w:r w:rsidR="00766CF7">
              <w:rPr>
                <w:noProof/>
                <w:webHidden/>
              </w:rPr>
            </w:r>
            <w:r w:rsidR="00766CF7">
              <w:rPr>
                <w:noProof/>
                <w:webHidden/>
              </w:rPr>
              <w:fldChar w:fldCharType="separate"/>
            </w:r>
            <w:r w:rsidR="002752EB">
              <w:rPr>
                <w:noProof/>
                <w:webHidden/>
              </w:rPr>
              <w:t>20</w:t>
            </w:r>
            <w:r w:rsidR="00766CF7">
              <w:rPr>
                <w:noProof/>
                <w:webHidden/>
              </w:rPr>
              <w:fldChar w:fldCharType="end"/>
            </w:r>
          </w:hyperlink>
        </w:p>
        <w:p w14:paraId="2C42555C" w14:textId="39E317F4" w:rsidR="00766CF7" w:rsidRDefault="00624DAE">
          <w:pPr>
            <w:pStyle w:val="TDC3"/>
            <w:tabs>
              <w:tab w:val="left" w:pos="1320"/>
              <w:tab w:val="right" w:leader="dot" w:pos="8828"/>
            </w:tabs>
            <w:rPr>
              <w:rFonts w:eastAsiaTheme="minorEastAsia"/>
              <w:noProof/>
              <w:lang w:eastAsia="es-DO"/>
            </w:rPr>
          </w:pPr>
          <w:hyperlink w:anchor="_Toc100660284" w:history="1">
            <w:r w:rsidR="00766CF7" w:rsidRPr="0096545C">
              <w:rPr>
                <w:rStyle w:val="Hipervnculo"/>
                <w:b/>
                <w:bCs/>
                <w:noProof/>
                <w:lang w:val="es-ES_tradnl"/>
              </w:rPr>
              <w:t>3.3.5.</w:t>
            </w:r>
            <w:r w:rsidR="00766CF7">
              <w:rPr>
                <w:rFonts w:eastAsiaTheme="minorEastAsia"/>
                <w:noProof/>
                <w:lang w:eastAsia="es-DO"/>
              </w:rPr>
              <w:tab/>
            </w:r>
            <w:r w:rsidR="00766CF7" w:rsidRPr="0096545C">
              <w:rPr>
                <w:rStyle w:val="Hipervnculo"/>
                <w:b/>
                <w:bCs/>
                <w:noProof/>
                <w:lang w:val="es-ES_tradnl"/>
              </w:rPr>
              <w:t>Dirección de Estrategias en Atención, Tratamiento, Rehabilitación e Integración Social (DEATRIS)</w:t>
            </w:r>
            <w:r w:rsidR="00766CF7">
              <w:rPr>
                <w:noProof/>
                <w:webHidden/>
              </w:rPr>
              <w:tab/>
            </w:r>
            <w:r w:rsidR="00766CF7">
              <w:rPr>
                <w:noProof/>
                <w:webHidden/>
              </w:rPr>
              <w:fldChar w:fldCharType="begin"/>
            </w:r>
            <w:r w:rsidR="00766CF7">
              <w:rPr>
                <w:noProof/>
                <w:webHidden/>
              </w:rPr>
              <w:instrText xml:space="preserve"> PAGEREF _Toc100660284 \h </w:instrText>
            </w:r>
            <w:r w:rsidR="00766CF7">
              <w:rPr>
                <w:noProof/>
                <w:webHidden/>
              </w:rPr>
            </w:r>
            <w:r w:rsidR="00766CF7">
              <w:rPr>
                <w:noProof/>
                <w:webHidden/>
              </w:rPr>
              <w:fldChar w:fldCharType="separate"/>
            </w:r>
            <w:r w:rsidR="002752EB">
              <w:rPr>
                <w:noProof/>
                <w:webHidden/>
              </w:rPr>
              <w:t>21</w:t>
            </w:r>
            <w:r w:rsidR="00766CF7">
              <w:rPr>
                <w:noProof/>
                <w:webHidden/>
              </w:rPr>
              <w:fldChar w:fldCharType="end"/>
            </w:r>
          </w:hyperlink>
        </w:p>
        <w:p w14:paraId="07D17F52" w14:textId="74F50EB8" w:rsidR="00766CF7" w:rsidRDefault="00624DAE">
          <w:pPr>
            <w:pStyle w:val="TDC3"/>
            <w:tabs>
              <w:tab w:val="left" w:pos="1320"/>
              <w:tab w:val="right" w:leader="dot" w:pos="8828"/>
            </w:tabs>
            <w:rPr>
              <w:rFonts w:eastAsiaTheme="minorEastAsia"/>
              <w:noProof/>
              <w:lang w:eastAsia="es-DO"/>
            </w:rPr>
          </w:pPr>
          <w:hyperlink w:anchor="_Toc100660285" w:history="1">
            <w:r w:rsidR="00766CF7" w:rsidRPr="0096545C">
              <w:rPr>
                <w:rStyle w:val="Hipervnculo"/>
                <w:b/>
                <w:bCs/>
                <w:noProof/>
                <w:lang w:val="es-ES_tradnl"/>
              </w:rPr>
              <w:t>3.3.6.</w:t>
            </w:r>
            <w:r w:rsidR="00766CF7">
              <w:rPr>
                <w:rFonts w:eastAsiaTheme="minorEastAsia"/>
                <w:noProof/>
                <w:lang w:eastAsia="es-DO"/>
              </w:rPr>
              <w:tab/>
            </w:r>
            <w:r w:rsidR="00766CF7" w:rsidRPr="0096545C">
              <w:rPr>
                <w:rStyle w:val="Hipervnculo"/>
                <w:b/>
                <w:bCs/>
                <w:noProof/>
                <w:lang w:val="es-ES_tradnl"/>
              </w:rPr>
              <w:t>Departamentos Regionales</w:t>
            </w:r>
            <w:r w:rsidR="00766CF7">
              <w:rPr>
                <w:noProof/>
                <w:webHidden/>
              </w:rPr>
              <w:tab/>
            </w:r>
            <w:r w:rsidR="00766CF7">
              <w:rPr>
                <w:noProof/>
                <w:webHidden/>
              </w:rPr>
              <w:fldChar w:fldCharType="begin"/>
            </w:r>
            <w:r w:rsidR="00766CF7">
              <w:rPr>
                <w:noProof/>
                <w:webHidden/>
              </w:rPr>
              <w:instrText xml:space="preserve"> PAGEREF _Toc100660285 \h </w:instrText>
            </w:r>
            <w:r w:rsidR="00766CF7">
              <w:rPr>
                <w:noProof/>
                <w:webHidden/>
              </w:rPr>
            </w:r>
            <w:r w:rsidR="00766CF7">
              <w:rPr>
                <w:noProof/>
                <w:webHidden/>
              </w:rPr>
              <w:fldChar w:fldCharType="separate"/>
            </w:r>
            <w:r w:rsidR="002752EB">
              <w:rPr>
                <w:noProof/>
                <w:webHidden/>
              </w:rPr>
              <w:t>23</w:t>
            </w:r>
            <w:r w:rsidR="00766CF7">
              <w:rPr>
                <w:noProof/>
                <w:webHidden/>
              </w:rPr>
              <w:fldChar w:fldCharType="end"/>
            </w:r>
          </w:hyperlink>
        </w:p>
        <w:p w14:paraId="0B0E188D" w14:textId="5CAD9079" w:rsidR="00766CF7" w:rsidRDefault="00624DAE">
          <w:pPr>
            <w:pStyle w:val="TDC2"/>
            <w:tabs>
              <w:tab w:val="left" w:pos="880"/>
              <w:tab w:val="right" w:leader="dot" w:pos="8828"/>
            </w:tabs>
            <w:rPr>
              <w:rFonts w:eastAsiaTheme="minorEastAsia"/>
              <w:noProof/>
              <w:lang w:eastAsia="es-DO"/>
            </w:rPr>
          </w:pPr>
          <w:hyperlink w:anchor="_Toc100660286" w:history="1">
            <w:r w:rsidR="00766CF7" w:rsidRPr="0096545C">
              <w:rPr>
                <w:rStyle w:val="Hipervnculo"/>
                <w:b/>
                <w:bCs/>
                <w:noProof/>
                <w:lang w:val="es-ES_tradnl"/>
              </w:rPr>
              <w:t>3.4.</w:t>
            </w:r>
            <w:r w:rsidR="00766CF7">
              <w:rPr>
                <w:rFonts w:eastAsiaTheme="minorEastAsia"/>
                <w:noProof/>
                <w:lang w:eastAsia="es-DO"/>
              </w:rPr>
              <w:tab/>
            </w:r>
            <w:r w:rsidR="00766CF7" w:rsidRPr="0096545C">
              <w:rPr>
                <w:rStyle w:val="Hipervnculo"/>
                <w:b/>
                <w:bCs/>
                <w:noProof/>
                <w:lang w:val="es-ES_tradnl"/>
              </w:rPr>
              <w:t>EJE 3- Investigación</w:t>
            </w:r>
            <w:r w:rsidR="00766CF7">
              <w:rPr>
                <w:noProof/>
                <w:webHidden/>
              </w:rPr>
              <w:tab/>
            </w:r>
            <w:r w:rsidR="00766CF7">
              <w:rPr>
                <w:noProof/>
                <w:webHidden/>
              </w:rPr>
              <w:fldChar w:fldCharType="begin"/>
            </w:r>
            <w:r w:rsidR="00766CF7">
              <w:rPr>
                <w:noProof/>
                <w:webHidden/>
              </w:rPr>
              <w:instrText xml:space="preserve"> PAGEREF _Toc100660286 \h </w:instrText>
            </w:r>
            <w:r w:rsidR="00766CF7">
              <w:rPr>
                <w:noProof/>
                <w:webHidden/>
              </w:rPr>
            </w:r>
            <w:r w:rsidR="00766CF7">
              <w:rPr>
                <w:noProof/>
                <w:webHidden/>
              </w:rPr>
              <w:fldChar w:fldCharType="separate"/>
            </w:r>
            <w:r w:rsidR="002752EB">
              <w:rPr>
                <w:noProof/>
                <w:webHidden/>
              </w:rPr>
              <w:t>33</w:t>
            </w:r>
            <w:r w:rsidR="00766CF7">
              <w:rPr>
                <w:noProof/>
                <w:webHidden/>
              </w:rPr>
              <w:fldChar w:fldCharType="end"/>
            </w:r>
          </w:hyperlink>
        </w:p>
        <w:p w14:paraId="36D08FB2" w14:textId="017BE9AB" w:rsidR="00766CF7" w:rsidRDefault="00624DAE">
          <w:pPr>
            <w:pStyle w:val="TDC2"/>
            <w:tabs>
              <w:tab w:val="left" w:pos="880"/>
              <w:tab w:val="right" w:leader="dot" w:pos="8828"/>
            </w:tabs>
            <w:rPr>
              <w:rFonts w:eastAsiaTheme="minorEastAsia"/>
              <w:noProof/>
              <w:lang w:eastAsia="es-DO"/>
            </w:rPr>
          </w:pPr>
          <w:hyperlink w:anchor="_Toc100660287" w:history="1">
            <w:r w:rsidR="00766CF7" w:rsidRPr="0096545C">
              <w:rPr>
                <w:rStyle w:val="Hipervnculo"/>
                <w:b/>
                <w:bCs/>
                <w:noProof/>
                <w:lang w:val="es-ES_tradnl"/>
              </w:rPr>
              <w:t>3.5.</w:t>
            </w:r>
            <w:r w:rsidR="00766CF7">
              <w:rPr>
                <w:rFonts w:eastAsiaTheme="minorEastAsia"/>
                <w:noProof/>
                <w:lang w:eastAsia="es-DO"/>
              </w:rPr>
              <w:tab/>
            </w:r>
            <w:r w:rsidR="00766CF7" w:rsidRPr="0096545C">
              <w:rPr>
                <w:rStyle w:val="Hipervnculo"/>
                <w:b/>
                <w:bCs/>
                <w:noProof/>
                <w:lang w:val="es-ES_tradnl"/>
              </w:rPr>
              <w:t>EJE 4- Relaciones Internacionales</w:t>
            </w:r>
            <w:r w:rsidR="00766CF7">
              <w:rPr>
                <w:noProof/>
                <w:webHidden/>
              </w:rPr>
              <w:tab/>
            </w:r>
            <w:r w:rsidR="00766CF7">
              <w:rPr>
                <w:noProof/>
                <w:webHidden/>
              </w:rPr>
              <w:fldChar w:fldCharType="begin"/>
            </w:r>
            <w:r w:rsidR="00766CF7">
              <w:rPr>
                <w:noProof/>
                <w:webHidden/>
              </w:rPr>
              <w:instrText xml:space="preserve"> PAGEREF _Toc100660287 \h </w:instrText>
            </w:r>
            <w:r w:rsidR="00766CF7">
              <w:rPr>
                <w:noProof/>
                <w:webHidden/>
              </w:rPr>
            </w:r>
            <w:r w:rsidR="00766CF7">
              <w:rPr>
                <w:noProof/>
                <w:webHidden/>
              </w:rPr>
              <w:fldChar w:fldCharType="separate"/>
            </w:r>
            <w:r w:rsidR="002752EB">
              <w:rPr>
                <w:noProof/>
                <w:webHidden/>
              </w:rPr>
              <w:t>34</w:t>
            </w:r>
            <w:r w:rsidR="00766CF7">
              <w:rPr>
                <w:noProof/>
                <w:webHidden/>
              </w:rPr>
              <w:fldChar w:fldCharType="end"/>
            </w:r>
          </w:hyperlink>
        </w:p>
        <w:p w14:paraId="7A257B86" w14:textId="1DA44481" w:rsidR="00766CF7" w:rsidRDefault="00624DAE">
          <w:pPr>
            <w:pStyle w:val="TDC1"/>
            <w:tabs>
              <w:tab w:val="left" w:pos="660"/>
              <w:tab w:val="right" w:leader="dot" w:pos="8828"/>
            </w:tabs>
            <w:rPr>
              <w:rFonts w:eastAsiaTheme="minorEastAsia"/>
              <w:noProof/>
              <w:lang w:eastAsia="es-DO"/>
            </w:rPr>
          </w:pPr>
          <w:hyperlink w:anchor="_Toc100660288" w:history="1">
            <w:r w:rsidR="00766CF7" w:rsidRPr="0096545C">
              <w:rPr>
                <w:rStyle w:val="Hipervnculo"/>
                <w:b/>
                <w:noProof/>
                <w:lang w:val="es-ES_tradnl"/>
              </w:rPr>
              <w:t>IV.</w:t>
            </w:r>
            <w:r w:rsidR="00766CF7">
              <w:rPr>
                <w:rFonts w:eastAsiaTheme="minorEastAsia"/>
                <w:noProof/>
                <w:lang w:eastAsia="es-DO"/>
              </w:rPr>
              <w:tab/>
            </w:r>
            <w:r w:rsidR="00766CF7" w:rsidRPr="0096545C">
              <w:rPr>
                <w:rStyle w:val="Hipervnculo"/>
                <w:b/>
                <w:noProof/>
                <w:lang w:val="es-ES_tradnl"/>
              </w:rPr>
              <w:t>INCIDENCIAS Y FACTORES DE RIESGOS</w:t>
            </w:r>
            <w:r w:rsidR="00766CF7">
              <w:rPr>
                <w:noProof/>
                <w:webHidden/>
              </w:rPr>
              <w:tab/>
            </w:r>
            <w:r w:rsidR="00766CF7">
              <w:rPr>
                <w:noProof/>
                <w:webHidden/>
              </w:rPr>
              <w:fldChar w:fldCharType="begin"/>
            </w:r>
            <w:r w:rsidR="00766CF7">
              <w:rPr>
                <w:noProof/>
                <w:webHidden/>
              </w:rPr>
              <w:instrText xml:space="preserve"> PAGEREF _Toc100660288 \h </w:instrText>
            </w:r>
            <w:r w:rsidR="00766CF7">
              <w:rPr>
                <w:noProof/>
                <w:webHidden/>
              </w:rPr>
            </w:r>
            <w:r w:rsidR="00766CF7">
              <w:rPr>
                <w:noProof/>
                <w:webHidden/>
              </w:rPr>
              <w:fldChar w:fldCharType="separate"/>
            </w:r>
            <w:r w:rsidR="002752EB">
              <w:rPr>
                <w:noProof/>
                <w:webHidden/>
              </w:rPr>
              <w:t>36</w:t>
            </w:r>
            <w:r w:rsidR="00766CF7">
              <w:rPr>
                <w:noProof/>
                <w:webHidden/>
              </w:rPr>
              <w:fldChar w:fldCharType="end"/>
            </w:r>
          </w:hyperlink>
        </w:p>
        <w:p w14:paraId="0B00B80C" w14:textId="5054D3CC" w:rsidR="00766CF7" w:rsidRDefault="00624DAE">
          <w:pPr>
            <w:pStyle w:val="TDC1"/>
            <w:tabs>
              <w:tab w:val="left" w:pos="440"/>
              <w:tab w:val="right" w:leader="dot" w:pos="8828"/>
            </w:tabs>
            <w:rPr>
              <w:rFonts w:eastAsiaTheme="minorEastAsia"/>
              <w:noProof/>
              <w:lang w:eastAsia="es-DO"/>
            </w:rPr>
          </w:pPr>
          <w:hyperlink w:anchor="_Toc100660289" w:history="1">
            <w:r w:rsidR="00766CF7" w:rsidRPr="0096545C">
              <w:rPr>
                <w:rStyle w:val="Hipervnculo"/>
                <w:b/>
                <w:noProof/>
                <w:lang w:val="es-ES_tradnl"/>
              </w:rPr>
              <w:t>V.</w:t>
            </w:r>
            <w:r w:rsidR="00766CF7">
              <w:rPr>
                <w:rFonts w:eastAsiaTheme="minorEastAsia"/>
                <w:noProof/>
                <w:lang w:eastAsia="es-DO"/>
              </w:rPr>
              <w:tab/>
            </w:r>
            <w:r w:rsidR="00766CF7" w:rsidRPr="0096545C">
              <w:rPr>
                <w:rStyle w:val="Hipervnculo"/>
                <w:b/>
                <w:noProof/>
                <w:lang w:val="es-ES_tradnl"/>
              </w:rPr>
              <w:t>CONSIDERACIONES GENERALES</w:t>
            </w:r>
            <w:r w:rsidR="00766CF7">
              <w:rPr>
                <w:noProof/>
                <w:webHidden/>
              </w:rPr>
              <w:tab/>
            </w:r>
            <w:r w:rsidR="00766CF7">
              <w:rPr>
                <w:noProof/>
                <w:webHidden/>
              </w:rPr>
              <w:fldChar w:fldCharType="begin"/>
            </w:r>
            <w:r w:rsidR="00766CF7">
              <w:rPr>
                <w:noProof/>
                <w:webHidden/>
              </w:rPr>
              <w:instrText xml:space="preserve"> PAGEREF _Toc100660289 \h </w:instrText>
            </w:r>
            <w:r w:rsidR="00766CF7">
              <w:rPr>
                <w:noProof/>
                <w:webHidden/>
              </w:rPr>
            </w:r>
            <w:r w:rsidR="00766CF7">
              <w:rPr>
                <w:noProof/>
                <w:webHidden/>
              </w:rPr>
              <w:fldChar w:fldCharType="separate"/>
            </w:r>
            <w:r w:rsidR="002752EB">
              <w:rPr>
                <w:noProof/>
                <w:webHidden/>
              </w:rPr>
              <w:t>37</w:t>
            </w:r>
            <w:r w:rsidR="00766CF7">
              <w:rPr>
                <w:noProof/>
                <w:webHidden/>
              </w:rPr>
              <w:fldChar w:fldCharType="end"/>
            </w:r>
          </w:hyperlink>
        </w:p>
        <w:p w14:paraId="35A15B48" w14:textId="788899B1" w:rsidR="00766CF7" w:rsidRDefault="00624DAE">
          <w:pPr>
            <w:pStyle w:val="TDC1"/>
            <w:tabs>
              <w:tab w:val="left" w:pos="660"/>
              <w:tab w:val="right" w:leader="dot" w:pos="8828"/>
            </w:tabs>
            <w:rPr>
              <w:rFonts w:eastAsiaTheme="minorEastAsia"/>
              <w:noProof/>
              <w:lang w:eastAsia="es-DO"/>
            </w:rPr>
          </w:pPr>
          <w:hyperlink w:anchor="_Toc100660290" w:history="1">
            <w:r w:rsidR="00766CF7" w:rsidRPr="0096545C">
              <w:rPr>
                <w:rStyle w:val="Hipervnculo"/>
                <w:b/>
                <w:noProof/>
                <w:lang w:val="es-ES_tradnl"/>
              </w:rPr>
              <w:t>VI.</w:t>
            </w:r>
            <w:r w:rsidR="00766CF7">
              <w:rPr>
                <w:rFonts w:eastAsiaTheme="minorEastAsia"/>
                <w:noProof/>
                <w:lang w:eastAsia="es-DO"/>
              </w:rPr>
              <w:tab/>
            </w:r>
            <w:r w:rsidR="00766CF7" w:rsidRPr="0096545C">
              <w:rPr>
                <w:rStyle w:val="Hipervnculo"/>
                <w:b/>
                <w:noProof/>
                <w:lang w:val="es-ES_tradnl"/>
              </w:rPr>
              <w:t>CONCLUSIONES</w:t>
            </w:r>
            <w:r w:rsidR="00766CF7">
              <w:rPr>
                <w:noProof/>
                <w:webHidden/>
              </w:rPr>
              <w:tab/>
            </w:r>
            <w:r w:rsidR="00766CF7">
              <w:rPr>
                <w:noProof/>
                <w:webHidden/>
              </w:rPr>
              <w:fldChar w:fldCharType="begin"/>
            </w:r>
            <w:r w:rsidR="00766CF7">
              <w:rPr>
                <w:noProof/>
                <w:webHidden/>
              </w:rPr>
              <w:instrText xml:space="preserve"> PAGEREF _Toc100660290 \h </w:instrText>
            </w:r>
            <w:r w:rsidR="00766CF7">
              <w:rPr>
                <w:noProof/>
                <w:webHidden/>
              </w:rPr>
            </w:r>
            <w:r w:rsidR="00766CF7">
              <w:rPr>
                <w:noProof/>
                <w:webHidden/>
              </w:rPr>
              <w:fldChar w:fldCharType="separate"/>
            </w:r>
            <w:r w:rsidR="002752EB">
              <w:rPr>
                <w:noProof/>
                <w:webHidden/>
              </w:rPr>
              <w:t>38</w:t>
            </w:r>
            <w:r w:rsidR="00766CF7">
              <w:rPr>
                <w:noProof/>
                <w:webHidden/>
              </w:rPr>
              <w:fldChar w:fldCharType="end"/>
            </w:r>
          </w:hyperlink>
        </w:p>
        <w:p w14:paraId="47E80CAE" w14:textId="0A37B878"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62C58569" w14:textId="77777777" w:rsidR="00B927D2" w:rsidRPr="00715A69" w:rsidRDefault="00B927D2"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4FF112FD" w14:textId="77777777"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br w:type="page"/>
      </w:r>
    </w:p>
    <w:p w14:paraId="48FE50F7" w14:textId="0EEA1C46" w:rsidR="00276738" w:rsidRPr="00715A69" w:rsidRDefault="00276738" w:rsidP="00276738">
      <w:pPr>
        <w:pStyle w:val="TtuloTDC"/>
        <w:rPr>
          <w:rFonts w:asciiTheme="minorHAnsi" w:hAnsiTheme="minorHAnsi"/>
          <w:b/>
          <w:color w:val="1F3864" w:themeColor="accent5" w:themeShade="80"/>
          <w:lang w:val="es-ES_tradnl"/>
        </w:rPr>
      </w:pPr>
      <w:r>
        <w:rPr>
          <w:rFonts w:asciiTheme="minorHAnsi" w:hAnsiTheme="minorHAnsi"/>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3C39973B" w14:textId="54B964D3" w:rsidR="00F60A9F"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09374220" w:history="1">
        <w:r w:rsidR="00F60A9F" w:rsidRPr="00B5274A">
          <w:rPr>
            <w:rStyle w:val="Hipervnculo"/>
            <w:noProof/>
          </w:rPr>
          <w:t>Gráfica 1. Elaboración propia. PEI 2021-2024</w:t>
        </w:r>
        <w:r w:rsidR="00F60A9F">
          <w:rPr>
            <w:noProof/>
            <w:webHidden/>
          </w:rPr>
          <w:tab/>
        </w:r>
        <w:r w:rsidR="00F60A9F">
          <w:rPr>
            <w:noProof/>
            <w:webHidden/>
          </w:rPr>
          <w:fldChar w:fldCharType="begin"/>
        </w:r>
        <w:r w:rsidR="00F60A9F">
          <w:rPr>
            <w:noProof/>
            <w:webHidden/>
          </w:rPr>
          <w:instrText xml:space="preserve"> PAGEREF _Toc109374220 \h </w:instrText>
        </w:r>
        <w:r w:rsidR="00F60A9F">
          <w:rPr>
            <w:noProof/>
            <w:webHidden/>
          </w:rPr>
        </w:r>
        <w:r w:rsidR="00F60A9F">
          <w:rPr>
            <w:noProof/>
            <w:webHidden/>
          </w:rPr>
          <w:fldChar w:fldCharType="separate"/>
        </w:r>
        <w:r w:rsidR="00F60A9F">
          <w:rPr>
            <w:noProof/>
            <w:webHidden/>
          </w:rPr>
          <w:t>7</w:t>
        </w:r>
        <w:r w:rsidR="00F60A9F">
          <w:rPr>
            <w:noProof/>
            <w:webHidden/>
          </w:rPr>
          <w:fldChar w:fldCharType="end"/>
        </w:r>
      </w:hyperlink>
    </w:p>
    <w:p w14:paraId="086B86BB" w14:textId="1939AB98" w:rsidR="00F60A9F" w:rsidRDefault="00624DAE">
      <w:pPr>
        <w:pStyle w:val="Tabladeilustraciones"/>
        <w:tabs>
          <w:tab w:val="right" w:leader="dot" w:pos="8828"/>
        </w:tabs>
        <w:rPr>
          <w:rFonts w:eastAsiaTheme="minorEastAsia"/>
          <w:noProof/>
          <w:lang w:eastAsia="es-DO"/>
        </w:rPr>
      </w:pPr>
      <w:hyperlink r:id="rId10" w:anchor="_Toc109374221" w:history="1">
        <w:r w:rsidR="00F60A9F" w:rsidRPr="00B5274A">
          <w:rPr>
            <w:rStyle w:val="Hipervnculo"/>
            <w:noProof/>
          </w:rPr>
          <w:t>Gráfica 2. Elaboración propia. Sistema de Monitoreo y Evaluación 2022</w:t>
        </w:r>
        <w:r w:rsidR="00F60A9F">
          <w:rPr>
            <w:noProof/>
            <w:webHidden/>
          </w:rPr>
          <w:tab/>
        </w:r>
        <w:r w:rsidR="00F60A9F">
          <w:rPr>
            <w:noProof/>
            <w:webHidden/>
          </w:rPr>
          <w:fldChar w:fldCharType="begin"/>
        </w:r>
        <w:r w:rsidR="00F60A9F">
          <w:rPr>
            <w:noProof/>
            <w:webHidden/>
          </w:rPr>
          <w:instrText xml:space="preserve"> PAGEREF _Toc109374221 \h </w:instrText>
        </w:r>
        <w:r w:rsidR="00F60A9F">
          <w:rPr>
            <w:noProof/>
            <w:webHidden/>
          </w:rPr>
        </w:r>
        <w:r w:rsidR="00F60A9F">
          <w:rPr>
            <w:noProof/>
            <w:webHidden/>
          </w:rPr>
          <w:fldChar w:fldCharType="separate"/>
        </w:r>
        <w:r w:rsidR="00F60A9F">
          <w:rPr>
            <w:noProof/>
            <w:webHidden/>
          </w:rPr>
          <w:t>7</w:t>
        </w:r>
        <w:r w:rsidR="00F60A9F">
          <w:rPr>
            <w:noProof/>
            <w:webHidden/>
          </w:rPr>
          <w:fldChar w:fldCharType="end"/>
        </w:r>
      </w:hyperlink>
    </w:p>
    <w:p w14:paraId="201C74AD" w14:textId="6B3219BE" w:rsidR="00F60A9F" w:rsidRDefault="00624DAE">
      <w:pPr>
        <w:pStyle w:val="Tabladeilustraciones"/>
        <w:tabs>
          <w:tab w:val="right" w:leader="dot" w:pos="8828"/>
        </w:tabs>
        <w:rPr>
          <w:rFonts w:eastAsiaTheme="minorEastAsia"/>
          <w:noProof/>
          <w:lang w:eastAsia="es-DO"/>
        </w:rPr>
      </w:pPr>
      <w:hyperlink w:anchor="_Toc109374222" w:history="1">
        <w:r w:rsidR="00F60A9F" w:rsidRPr="00B5274A">
          <w:rPr>
            <w:rStyle w:val="Hipervnculo"/>
            <w:noProof/>
          </w:rPr>
          <w:t>Gráfica 3. Elaboración propia. Sistema de Monitoreo y Evaluación 2022</w:t>
        </w:r>
        <w:r w:rsidR="00F60A9F">
          <w:rPr>
            <w:noProof/>
            <w:webHidden/>
          </w:rPr>
          <w:tab/>
        </w:r>
        <w:r w:rsidR="00F60A9F">
          <w:rPr>
            <w:noProof/>
            <w:webHidden/>
          </w:rPr>
          <w:fldChar w:fldCharType="begin"/>
        </w:r>
        <w:r w:rsidR="00F60A9F">
          <w:rPr>
            <w:noProof/>
            <w:webHidden/>
          </w:rPr>
          <w:instrText xml:space="preserve"> PAGEREF _Toc109374222 \h </w:instrText>
        </w:r>
        <w:r w:rsidR="00F60A9F">
          <w:rPr>
            <w:noProof/>
            <w:webHidden/>
          </w:rPr>
        </w:r>
        <w:r w:rsidR="00F60A9F">
          <w:rPr>
            <w:noProof/>
            <w:webHidden/>
          </w:rPr>
          <w:fldChar w:fldCharType="separate"/>
        </w:r>
        <w:r w:rsidR="00F60A9F">
          <w:rPr>
            <w:noProof/>
            <w:webHidden/>
          </w:rPr>
          <w:t>8</w:t>
        </w:r>
        <w:r w:rsidR="00F60A9F">
          <w:rPr>
            <w:noProof/>
            <w:webHidden/>
          </w:rPr>
          <w:fldChar w:fldCharType="end"/>
        </w:r>
      </w:hyperlink>
    </w:p>
    <w:p w14:paraId="7EB4C1EC" w14:textId="0B9DF486" w:rsidR="00F60A9F" w:rsidRDefault="00624DAE">
      <w:pPr>
        <w:pStyle w:val="Tabladeilustraciones"/>
        <w:tabs>
          <w:tab w:val="right" w:leader="dot" w:pos="8828"/>
        </w:tabs>
        <w:rPr>
          <w:rFonts w:eastAsiaTheme="minorEastAsia"/>
          <w:noProof/>
          <w:lang w:eastAsia="es-DO"/>
        </w:rPr>
      </w:pPr>
      <w:hyperlink r:id="rId11" w:anchor="_Toc109374223" w:history="1">
        <w:r w:rsidR="00F60A9F" w:rsidRPr="00B5274A">
          <w:rPr>
            <w:rStyle w:val="Hipervnculo"/>
            <w:noProof/>
          </w:rPr>
          <w:t>Gráfica 4. Promedio de cumplimiento al 2do trimestre 2022</w:t>
        </w:r>
        <w:r w:rsidR="00F60A9F">
          <w:rPr>
            <w:noProof/>
            <w:webHidden/>
          </w:rPr>
          <w:tab/>
        </w:r>
        <w:r w:rsidR="00F60A9F">
          <w:rPr>
            <w:noProof/>
            <w:webHidden/>
          </w:rPr>
          <w:fldChar w:fldCharType="begin"/>
        </w:r>
        <w:r w:rsidR="00F60A9F">
          <w:rPr>
            <w:noProof/>
            <w:webHidden/>
          </w:rPr>
          <w:instrText xml:space="preserve"> PAGEREF _Toc109374223 \h </w:instrText>
        </w:r>
        <w:r w:rsidR="00F60A9F">
          <w:rPr>
            <w:noProof/>
            <w:webHidden/>
          </w:rPr>
        </w:r>
        <w:r w:rsidR="00F60A9F">
          <w:rPr>
            <w:noProof/>
            <w:webHidden/>
          </w:rPr>
          <w:fldChar w:fldCharType="separate"/>
        </w:r>
        <w:r w:rsidR="00F60A9F">
          <w:rPr>
            <w:noProof/>
            <w:webHidden/>
          </w:rPr>
          <w:t>9</w:t>
        </w:r>
        <w:r w:rsidR="00F60A9F">
          <w:rPr>
            <w:noProof/>
            <w:webHidden/>
          </w:rPr>
          <w:fldChar w:fldCharType="end"/>
        </w:r>
      </w:hyperlink>
    </w:p>
    <w:p w14:paraId="778079F6" w14:textId="7D1BA6A5" w:rsidR="00F60A9F" w:rsidRDefault="00624DAE">
      <w:pPr>
        <w:pStyle w:val="Tabladeilustraciones"/>
        <w:tabs>
          <w:tab w:val="right" w:leader="dot" w:pos="8828"/>
        </w:tabs>
        <w:rPr>
          <w:rFonts w:eastAsiaTheme="minorEastAsia"/>
          <w:noProof/>
          <w:lang w:eastAsia="es-DO"/>
        </w:rPr>
      </w:pPr>
      <w:hyperlink r:id="rId12" w:anchor="_Toc109374224" w:history="1">
        <w:r w:rsidR="00F60A9F" w:rsidRPr="00B5274A">
          <w:rPr>
            <w:rStyle w:val="Hipervnculo"/>
            <w:noProof/>
          </w:rPr>
          <w:t>Gráfica 5. Alcance de cumplimiento P&amp;D 2dor trimestre 2022.</w:t>
        </w:r>
        <w:r w:rsidR="00F60A9F">
          <w:rPr>
            <w:noProof/>
            <w:webHidden/>
          </w:rPr>
          <w:tab/>
        </w:r>
        <w:r w:rsidR="00F60A9F">
          <w:rPr>
            <w:noProof/>
            <w:webHidden/>
          </w:rPr>
          <w:fldChar w:fldCharType="begin"/>
        </w:r>
        <w:r w:rsidR="00F60A9F">
          <w:rPr>
            <w:noProof/>
            <w:webHidden/>
          </w:rPr>
          <w:instrText xml:space="preserve"> PAGEREF _Toc109374224 \h </w:instrText>
        </w:r>
        <w:r w:rsidR="00F60A9F">
          <w:rPr>
            <w:noProof/>
            <w:webHidden/>
          </w:rPr>
        </w:r>
        <w:r w:rsidR="00F60A9F">
          <w:rPr>
            <w:noProof/>
            <w:webHidden/>
          </w:rPr>
          <w:fldChar w:fldCharType="separate"/>
        </w:r>
        <w:r w:rsidR="00F60A9F">
          <w:rPr>
            <w:noProof/>
            <w:webHidden/>
          </w:rPr>
          <w:t>10</w:t>
        </w:r>
        <w:r w:rsidR="00F60A9F">
          <w:rPr>
            <w:noProof/>
            <w:webHidden/>
          </w:rPr>
          <w:fldChar w:fldCharType="end"/>
        </w:r>
      </w:hyperlink>
    </w:p>
    <w:p w14:paraId="16D3BCB1" w14:textId="1F5815DC" w:rsidR="00F60A9F" w:rsidRDefault="00624DAE">
      <w:pPr>
        <w:pStyle w:val="Tabladeilustraciones"/>
        <w:tabs>
          <w:tab w:val="right" w:leader="dot" w:pos="8828"/>
        </w:tabs>
        <w:rPr>
          <w:rFonts w:eastAsiaTheme="minorEastAsia"/>
          <w:noProof/>
          <w:lang w:eastAsia="es-DO"/>
        </w:rPr>
      </w:pPr>
      <w:hyperlink r:id="rId13" w:anchor="_Toc109374225" w:history="1">
        <w:r w:rsidR="00F60A9F" w:rsidRPr="00B5274A">
          <w:rPr>
            <w:rStyle w:val="Hipervnculo"/>
            <w:noProof/>
          </w:rPr>
          <w:t>Gráfica 6. Alcance de cumplimiento RRHH 2do trimestre 2022</w:t>
        </w:r>
        <w:r w:rsidR="00F60A9F">
          <w:rPr>
            <w:noProof/>
            <w:webHidden/>
          </w:rPr>
          <w:tab/>
        </w:r>
        <w:r w:rsidR="00F60A9F">
          <w:rPr>
            <w:noProof/>
            <w:webHidden/>
          </w:rPr>
          <w:fldChar w:fldCharType="begin"/>
        </w:r>
        <w:r w:rsidR="00F60A9F">
          <w:rPr>
            <w:noProof/>
            <w:webHidden/>
          </w:rPr>
          <w:instrText xml:space="preserve"> PAGEREF _Toc109374225 \h </w:instrText>
        </w:r>
        <w:r w:rsidR="00F60A9F">
          <w:rPr>
            <w:noProof/>
            <w:webHidden/>
          </w:rPr>
        </w:r>
        <w:r w:rsidR="00F60A9F">
          <w:rPr>
            <w:noProof/>
            <w:webHidden/>
          </w:rPr>
          <w:fldChar w:fldCharType="separate"/>
        </w:r>
        <w:r w:rsidR="00F60A9F">
          <w:rPr>
            <w:noProof/>
            <w:webHidden/>
          </w:rPr>
          <w:t>11</w:t>
        </w:r>
        <w:r w:rsidR="00F60A9F">
          <w:rPr>
            <w:noProof/>
            <w:webHidden/>
          </w:rPr>
          <w:fldChar w:fldCharType="end"/>
        </w:r>
      </w:hyperlink>
    </w:p>
    <w:p w14:paraId="53FAA28C" w14:textId="4B8DC5AA" w:rsidR="00F60A9F" w:rsidRDefault="00624DAE">
      <w:pPr>
        <w:pStyle w:val="Tabladeilustraciones"/>
        <w:tabs>
          <w:tab w:val="right" w:leader="dot" w:pos="8828"/>
        </w:tabs>
        <w:rPr>
          <w:rFonts w:eastAsiaTheme="minorEastAsia"/>
          <w:noProof/>
          <w:lang w:eastAsia="es-DO"/>
        </w:rPr>
      </w:pPr>
      <w:hyperlink r:id="rId14" w:anchor="_Toc109374226" w:history="1">
        <w:r w:rsidR="00F60A9F" w:rsidRPr="00B5274A">
          <w:rPr>
            <w:rStyle w:val="Hipervnculo"/>
            <w:noProof/>
          </w:rPr>
          <w:t>Gráfica 7. Alcance de cumplimiento Jurídico 2do trimestre 2022</w:t>
        </w:r>
        <w:r w:rsidR="00F60A9F">
          <w:rPr>
            <w:noProof/>
            <w:webHidden/>
          </w:rPr>
          <w:tab/>
        </w:r>
        <w:r w:rsidR="00F60A9F">
          <w:rPr>
            <w:noProof/>
            <w:webHidden/>
          </w:rPr>
          <w:fldChar w:fldCharType="begin"/>
        </w:r>
        <w:r w:rsidR="00F60A9F">
          <w:rPr>
            <w:noProof/>
            <w:webHidden/>
          </w:rPr>
          <w:instrText xml:space="preserve"> PAGEREF _Toc109374226 \h </w:instrText>
        </w:r>
        <w:r w:rsidR="00F60A9F">
          <w:rPr>
            <w:noProof/>
            <w:webHidden/>
          </w:rPr>
        </w:r>
        <w:r w:rsidR="00F60A9F">
          <w:rPr>
            <w:noProof/>
            <w:webHidden/>
          </w:rPr>
          <w:fldChar w:fldCharType="separate"/>
        </w:r>
        <w:r w:rsidR="00F60A9F">
          <w:rPr>
            <w:noProof/>
            <w:webHidden/>
          </w:rPr>
          <w:t>13</w:t>
        </w:r>
        <w:r w:rsidR="00F60A9F">
          <w:rPr>
            <w:noProof/>
            <w:webHidden/>
          </w:rPr>
          <w:fldChar w:fldCharType="end"/>
        </w:r>
      </w:hyperlink>
    </w:p>
    <w:p w14:paraId="513AC34E" w14:textId="69D3E909" w:rsidR="00F60A9F" w:rsidRDefault="00624DAE">
      <w:pPr>
        <w:pStyle w:val="Tabladeilustraciones"/>
        <w:tabs>
          <w:tab w:val="right" w:leader="dot" w:pos="8828"/>
        </w:tabs>
        <w:rPr>
          <w:rFonts w:eastAsiaTheme="minorEastAsia"/>
          <w:noProof/>
          <w:lang w:eastAsia="es-DO"/>
        </w:rPr>
      </w:pPr>
      <w:hyperlink r:id="rId15" w:anchor="_Toc109374227" w:history="1">
        <w:r w:rsidR="00F60A9F" w:rsidRPr="00B5274A">
          <w:rPr>
            <w:rStyle w:val="Hipervnculo"/>
            <w:noProof/>
          </w:rPr>
          <w:t>Gráfica 8. Alcance de cumplimiento Comunicaciones 2do trimestre 2022.</w:t>
        </w:r>
        <w:r w:rsidR="00F60A9F">
          <w:rPr>
            <w:noProof/>
            <w:webHidden/>
          </w:rPr>
          <w:tab/>
        </w:r>
        <w:r w:rsidR="00F60A9F">
          <w:rPr>
            <w:noProof/>
            <w:webHidden/>
          </w:rPr>
          <w:fldChar w:fldCharType="begin"/>
        </w:r>
        <w:r w:rsidR="00F60A9F">
          <w:rPr>
            <w:noProof/>
            <w:webHidden/>
          </w:rPr>
          <w:instrText xml:space="preserve"> PAGEREF _Toc109374227 \h </w:instrText>
        </w:r>
        <w:r w:rsidR="00F60A9F">
          <w:rPr>
            <w:noProof/>
            <w:webHidden/>
          </w:rPr>
        </w:r>
        <w:r w:rsidR="00F60A9F">
          <w:rPr>
            <w:noProof/>
            <w:webHidden/>
          </w:rPr>
          <w:fldChar w:fldCharType="separate"/>
        </w:r>
        <w:r w:rsidR="00F60A9F">
          <w:rPr>
            <w:noProof/>
            <w:webHidden/>
          </w:rPr>
          <w:t>14</w:t>
        </w:r>
        <w:r w:rsidR="00F60A9F">
          <w:rPr>
            <w:noProof/>
            <w:webHidden/>
          </w:rPr>
          <w:fldChar w:fldCharType="end"/>
        </w:r>
      </w:hyperlink>
    </w:p>
    <w:p w14:paraId="56635722" w14:textId="758949F1" w:rsidR="00F60A9F" w:rsidRDefault="00624DAE">
      <w:pPr>
        <w:pStyle w:val="Tabladeilustraciones"/>
        <w:tabs>
          <w:tab w:val="right" w:leader="dot" w:pos="8828"/>
        </w:tabs>
        <w:rPr>
          <w:rFonts w:eastAsiaTheme="minorEastAsia"/>
          <w:noProof/>
          <w:lang w:eastAsia="es-DO"/>
        </w:rPr>
      </w:pPr>
      <w:hyperlink r:id="rId16" w:anchor="_Toc109374228" w:history="1">
        <w:r w:rsidR="00F60A9F" w:rsidRPr="00B5274A">
          <w:rPr>
            <w:rStyle w:val="Hipervnculo"/>
            <w:noProof/>
          </w:rPr>
          <w:t>Gráfica 9. Alcance de cumplimiento EJE-2. PEI 2021-2024</w:t>
        </w:r>
        <w:r w:rsidR="00F60A9F">
          <w:rPr>
            <w:noProof/>
            <w:webHidden/>
          </w:rPr>
          <w:tab/>
        </w:r>
        <w:r w:rsidR="00F60A9F">
          <w:rPr>
            <w:noProof/>
            <w:webHidden/>
          </w:rPr>
          <w:fldChar w:fldCharType="begin"/>
        </w:r>
        <w:r w:rsidR="00F60A9F">
          <w:rPr>
            <w:noProof/>
            <w:webHidden/>
          </w:rPr>
          <w:instrText xml:space="preserve"> PAGEREF _Toc109374228 \h </w:instrText>
        </w:r>
        <w:r w:rsidR="00F60A9F">
          <w:rPr>
            <w:noProof/>
            <w:webHidden/>
          </w:rPr>
        </w:r>
        <w:r w:rsidR="00F60A9F">
          <w:rPr>
            <w:noProof/>
            <w:webHidden/>
          </w:rPr>
          <w:fldChar w:fldCharType="separate"/>
        </w:r>
        <w:r w:rsidR="00F60A9F">
          <w:rPr>
            <w:noProof/>
            <w:webHidden/>
          </w:rPr>
          <w:t>16</w:t>
        </w:r>
        <w:r w:rsidR="00F60A9F">
          <w:rPr>
            <w:noProof/>
            <w:webHidden/>
          </w:rPr>
          <w:fldChar w:fldCharType="end"/>
        </w:r>
      </w:hyperlink>
    </w:p>
    <w:p w14:paraId="3C129E5A" w14:textId="15F67201" w:rsidR="00F60A9F" w:rsidRDefault="00624DAE">
      <w:pPr>
        <w:pStyle w:val="Tabladeilustraciones"/>
        <w:tabs>
          <w:tab w:val="right" w:leader="dot" w:pos="8828"/>
        </w:tabs>
        <w:rPr>
          <w:rFonts w:eastAsiaTheme="minorEastAsia"/>
          <w:noProof/>
          <w:lang w:eastAsia="es-DO"/>
        </w:rPr>
      </w:pPr>
      <w:hyperlink r:id="rId17" w:anchor="_Toc109374229" w:history="1">
        <w:r w:rsidR="00F60A9F" w:rsidRPr="00B5274A">
          <w:rPr>
            <w:rStyle w:val="Hipervnculo"/>
            <w:noProof/>
          </w:rPr>
          <w:t>Gráfica 10.Alcance de cumplimiento DPC 2do trimestre 2022</w:t>
        </w:r>
        <w:r w:rsidR="00F60A9F">
          <w:rPr>
            <w:noProof/>
            <w:webHidden/>
          </w:rPr>
          <w:tab/>
        </w:r>
        <w:r w:rsidR="00F60A9F">
          <w:rPr>
            <w:noProof/>
            <w:webHidden/>
          </w:rPr>
          <w:fldChar w:fldCharType="begin"/>
        </w:r>
        <w:r w:rsidR="00F60A9F">
          <w:rPr>
            <w:noProof/>
            <w:webHidden/>
          </w:rPr>
          <w:instrText xml:space="preserve"> PAGEREF _Toc109374229 \h </w:instrText>
        </w:r>
        <w:r w:rsidR="00F60A9F">
          <w:rPr>
            <w:noProof/>
            <w:webHidden/>
          </w:rPr>
        </w:r>
        <w:r w:rsidR="00F60A9F">
          <w:rPr>
            <w:noProof/>
            <w:webHidden/>
          </w:rPr>
          <w:fldChar w:fldCharType="separate"/>
        </w:r>
        <w:r w:rsidR="00F60A9F">
          <w:rPr>
            <w:noProof/>
            <w:webHidden/>
          </w:rPr>
          <w:t>17</w:t>
        </w:r>
        <w:r w:rsidR="00F60A9F">
          <w:rPr>
            <w:noProof/>
            <w:webHidden/>
          </w:rPr>
          <w:fldChar w:fldCharType="end"/>
        </w:r>
      </w:hyperlink>
    </w:p>
    <w:p w14:paraId="3151A4DC" w14:textId="0E18E8F2" w:rsidR="00F60A9F" w:rsidRDefault="00624DAE">
      <w:pPr>
        <w:pStyle w:val="Tabladeilustraciones"/>
        <w:tabs>
          <w:tab w:val="right" w:leader="dot" w:pos="8828"/>
        </w:tabs>
        <w:rPr>
          <w:rFonts w:eastAsiaTheme="minorEastAsia"/>
          <w:noProof/>
          <w:lang w:eastAsia="es-DO"/>
        </w:rPr>
      </w:pPr>
      <w:hyperlink r:id="rId18" w:anchor="_Toc109374230" w:history="1">
        <w:r w:rsidR="00F60A9F" w:rsidRPr="00B5274A">
          <w:rPr>
            <w:rStyle w:val="Hipervnculo"/>
            <w:noProof/>
          </w:rPr>
          <w:t>Gráfica 11. Alcance de cumplimiento DEPREI 2do trimestre 2022</w:t>
        </w:r>
        <w:r w:rsidR="00F60A9F">
          <w:rPr>
            <w:noProof/>
            <w:webHidden/>
          </w:rPr>
          <w:tab/>
        </w:r>
        <w:r w:rsidR="00F60A9F">
          <w:rPr>
            <w:noProof/>
            <w:webHidden/>
          </w:rPr>
          <w:fldChar w:fldCharType="begin"/>
        </w:r>
        <w:r w:rsidR="00F60A9F">
          <w:rPr>
            <w:noProof/>
            <w:webHidden/>
          </w:rPr>
          <w:instrText xml:space="preserve"> PAGEREF _Toc109374230 \h </w:instrText>
        </w:r>
        <w:r w:rsidR="00F60A9F">
          <w:rPr>
            <w:noProof/>
            <w:webHidden/>
          </w:rPr>
        </w:r>
        <w:r w:rsidR="00F60A9F">
          <w:rPr>
            <w:noProof/>
            <w:webHidden/>
          </w:rPr>
          <w:fldChar w:fldCharType="separate"/>
        </w:r>
        <w:r w:rsidR="00F60A9F">
          <w:rPr>
            <w:noProof/>
            <w:webHidden/>
          </w:rPr>
          <w:t>18</w:t>
        </w:r>
        <w:r w:rsidR="00F60A9F">
          <w:rPr>
            <w:noProof/>
            <w:webHidden/>
          </w:rPr>
          <w:fldChar w:fldCharType="end"/>
        </w:r>
      </w:hyperlink>
    </w:p>
    <w:p w14:paraId="242E4E4F" w14:textId="24E1C56F" w:rsidR="00F60A9F" w:rsidRDefault="00624DAE">
      <w:pPr>
        <w:pStyle w:val="Tabladeilustraciones"/>
        <w:tabs>
          <w:tab w:val="right" w:leader="dot" w:pos="8828"/>
        </w:tabs>
        <w:rPr>
          <w:rFonts w:eastAsiaTheme="minorEastAsia"/>
          <w:noProof/>
          <w:lang w:eastAsia="es-DO"/>
        </w:rPr>
      </w:pPr>
      <w:hyperlink r:id="rId19" w:anchor="_Toc109374231" w:history="1">
        <w:r w:rsidR="00F60A9F" w:rsidRPr="00B5274A">
          <w:rPr>
            <w:rStyle w:val="Hipervnculo"/>
            <w:noProof/>
          </w:rPr>
          <w:t>Gráfica 12. Alcance de cumplimiento DEPRAL 2do trimestre 2022</w:t>
        </w:r>
        <w:r w:rsidR="00F60A9F">
          <w:rPr>
            <w:noProof/>
            <w:webHidden/>
          </w:rPr>
          <w:tab/>
        </w:r>
        <w:r w:rsidR="00F60A9F">
          <w:rPr>
            <w:noProof/>
            <w:webHidden/>
          </w:rPr>
          <w:fldChar w:fldCharType="begin"/>
        </w:r>
        <w:r w:rsidR="00F60A9F">
          <w:rPr>
            <w:noProof/>
            <w:webHidden/>
          </w:rPr>
          <w:instrText xml:space="preserve"> PAGEREF _Toc109374231 \h </w:instrText>
        </w:r>
        <w:r w:rsidR="00F60A9F">
          <w:rPr>
            <w:noProof/>
            <w:webHidden/>
          </w:rPr>
        </w:r>
        <w:r w:rsidR="00F60A9F">
          <w:rPr>
            <w:noProof/>
            <w:webHidden/>
          </w:rPr>
          <w:fldChar w:fldCharType="separate"/>
        </w:r>
        <w:r w:rsidR="00F60A9F">
          <w:rPr>
            <w:noProof/>
            <w:webHidden/>
          </w:rPr>
          <w:t>19</w:t>
        </w:r>
        <w:r w:rsidR="00F60A9F">
          <w:rPr>
            <w:noProof/>
            <w:webHidden/>
          </w:rPr>
          <w:fldChar w:fldCharType="end"/>
        </w:r>
      </w:hyperlink>
    </w:p>
    <w:p w14:paraId="1F7F03FE" w14:textId="1D8BF340" w:rsidR="00F60A9F" w:rsidRDefault="00624DAE">
      <w:pPr>
        <w:pStyle w:val="Tabladeilustraciones"/>
        <w:tabs>
          <w:tab w:val="right" w:leader="dot" w:pos="8828"/>
        </w:tabs>
        <w:rPr>
          <w:rFonts w:eastAsiaTheme="minorEastAsia"/>
          <w:noProof/>
          <w:lang w:eastAsia="es-DO"/>
        </w:rPr>
      </w:pPr>
      <w:hyperlink r:id="rId20" w:anchor="_Toc109374232" w:history="1">
        <w:r w:rsidR="00F60A9F" w:rsidRPr="00B5274A">
          <w:rPr>
            <w:rStyle w:val="Hipervnculo"/>
            <w:noProof/>
          </w:rPr>
          <w:t>Gráfica 13. Alcance de cumplimiento DEPREDEPORTE 2do trimestre 2022</w:t>
        </w:r>
        <w:r w:rsidR="00F60A9F">
          <w:rPr>
            <w:noProof/>
            <w:webHidden/>
          </w:rPr>
          <w:tab/>
        </w:r>
        <w:r w:rsidR="00F60A9F">
          <w:rPr>
            <w:noProof/>
            <w:webHidden/>
          </w:rPr>
          <w:fldChar w:fldCharType="begin"/>
        </w:r>
        <w:r w:rsidR="00F60A9F">
          <w:rPr>
            <w:noProof/>
            <w:webHidden/>
          </w:rPr>
          <w:instrText xml:space="preserve"> PAGEREF _Toc109374232 \h </w:instrText>
        </w:r>
        <w:r w:rsidR="00F60A9F">
          <w:rPr>
            <w:noProof/>
            <w:webHidden/>
          </w:rPr>
        </w:r>
        <w:r w:rsidR="00F60A9F">
          <w:rPr>
            <w:noProof/>
            <w:webHidden/>
          </w:rPr>
          <w:fldChar w:fldCharType="separate"/>
        </w:r>
        <w:r w:rsidR="00F60A9F">
          <w:rPr>
            <w:noProof/>
            <w:webHidden/>
          </w:rPr>
          <w:t>20</w:t>
        </w:r>
        <w:r w:rsidR="00F60A9F">
          <w:rPr>
            <w:noProof/>
            <w:webHidden/>
          </w:rPr>
          <w:fldChar w:fldCharType="end"/>
        </w:r>
      </w:hyperlink>
    </w:p>
    <w:p w14:paraId="66C8F233" w14:textId="29DDBC55" w:rsidR="00F60A9F" w:rsidRDefault="00624DAE">
      <w:pPr>
        <w:pStyle w:val="Tabladeilustraciones"/>
        <w:tabs>
          <w:tab w:val="right" w:leader="dot" w:pos="8828"/>
        </w:tabs>
        <w:rPr>
          <w:rFonts w:eastAsiaTheme="minorEastAsia"/>
          <w:noProof/>
          <w:lang w:eastAsia="es-DO"/>
        </w:rPr>
      </w:pPr>
      <w:hyperlink r:id="rId21" w:anchor="_Toc109374233" w:history="1">
        <w:r w:rsidR="00F60A9F" w:rsidRPr="00B5274A">
          <w:rPr>
            <w:rStyle w:val="Hipervnculo"/>
            <w:noProof/>
          </w:rPr>
          <w:t>Gráfica 14. Alcance de cumplimiento DEATRIS 2do trimestre 2022</w:t>
        </w:r>
        <w:r w:rsidR="00F60A9F">
          <w:rPr>
            <w:noProof/>
            <w:webHidden/>
          </w:rPr>
          <w:tab/>
        </w:r>
        <w:r w:rsidR="00F60A9F">
          <w:rPr>
            <w:noProof/>
            <w:webHidden/>
          </w:rPr>
          <w:fldChar w:fldCharType="begin"/>
        </w:r>
        <w:r w:rsidR="00F60A9F">
          <w:rPr>
            <w:noProof/>
            <w:webHidden/>
          </w:rPr>
          <w:instrText xml:space="preserve"> PAGEREF _Toc109374233 \h </w:instrText>
        </w:r>
        <w:r w:rsidR="00F60A9F">
          <w:rPr>
            <w:noProof/>
            <w:webHidden/>
          </w:rPr>
        </w:r>
        <w:r w:rsidR="00F60A9F">
          <w:rPr>
            <w:noProof/>
            <w:webHidden/>
          </w:rPr>
          <w:fldChar w:fldCharType="separate"/>
        </w:r>
        <w:r w:rsidR="00F60A9F">
          <w:rPr>
            <w:noProof/>
            <w:webHidden/>
          </w:rPr>
          <w:t>22</w:t>
        </w:r>
        <w:r w:rsidR="00F60A9F">
          <w:rPr>
            <w:noProof/>
            <w:webHidden/>
          </w:rPr>
          <w:fldChar w:fldCharType="end"/>
        </w:r>
      </w:hyperlink>
    </w:p>
    <w:p w14:paraId="460080F1" w14:textId="7AE53993" w:rsidR="00F60A9F" w:rsidRDefault="00624DAE">
      <w:pPr>
        <w:pStyle w:val="Tabladeilustraciones"/>
        <w:tabs>
          <w:tab w:val="right" w:leader="dot" w:pos="8828"/>
        </w:tabs>
        <w:rPr>
          <w:rFonts w:eastAsiaTheme="minorEastAsia"/>
          <w:noProof/>
          <w:lang w:eastAsia="es-DO"/>
        </w:rPr>
      </w:pPr>
      <w:hyperlink r:id="rId22" w:anchor="_Toc109374234" w:history="1">
        <w:r w:rsidR="00F60A9F" w:rsidRPr="00B5274A">
          <w:rPr>
            <w:rStyle w:val="Hipervnculo"/>
            <w:noProof/>
          </w:rPr>
          <w:t>Gráfica 15. Alcance cumplimiento Departamento Regionales. 2do trimestre 2022</w:t>
        </w:r>
        <w:r w:rsidR="00F60A9F">
          <w:rPr>
            <w:noProof/>
            <w:webHidden/>
          </w:rPr>
          <w:tab/>
        </w:r>
        <w:r w:rsidR="00F60A9F">
          <w:rPr>
            <w:noProof/>
            <w:webHidden/>
          </w:rPr>
          <w:fldChar w:fldCharType="begin"/>
        </w:r>
        <w:r w:rsidR="00F60A9F">
          <w:rPr>
            <w:noProof/>
            <w:webHidden/>
          </w:rPr>
          <w:instrText xml:space="preserve"> PAGEREF _Toc109374234 \h </w:instrText>
        </w:r>
        <w:r w:rsidR="00F60A9F">
          <w:rPr>
            <w:noProof/>
            <w:webHidden/>
          </w:rPr>
        </w:r>
        <w:r w:rsidR="00F60A9F">
          <w:rPr>
            <w:noProof/>
            <w:webHidden/>
          </w:rPr>
          <w:fldChar w:fldCharType="separate"/>
        </w:r>
        <w:r w:rsidR="00F60A9F">
          <w:rPr>
            <w:noProof/>
            <w:webHidden/>
          </w:rPr>
          <w:t>24</w:t>
        </w:r>
        <w:r w:rsidR="00F60A9F">
          <w:rPr>
            <w:noProof/>
            <w:webHidden/>
          </w:rPr>
          <w:fldChar w:fldCharType="end"/>
        </w:r>
      </w:hyperlink>
    </w:p>
    <w:p w14:paraId="1C5F8567" w14:textId="063AF673" w:rsidR="00F60A9F" w:rsidRDefault="00624DAE">
      <w:pPr>
        <w:pStyle w:val="Tabladeilustraciones"/>
        <w:tabs>
          <w:tab w:val="right" w:leader="dot" w:pos="8828"/>
        </w:tabs>
        <w:rPr>
          <w:rFonts w:eastAsiaTheme="minorEastAsia"/>
          <w:noProof/>
          <w:lang w:eastAsia="es-DO"/>
        </w:rPr>
      </w:pPr>
      <w:hyperlink r:id="rId23" w:anchor="_Toc109374235" w:history="1">
        <w:r w:rsidR="00F60A9F" w:rsidRPr="00B5274A">
          <w:rPr>
            <w:rStyle w:val="Hipervnculo"/>
            <w:noProof/>
          </w:rPr>
          <w:t>Gráfica 16. Alcance cumplimiento EJE-3.PEI 2021-2024</w:t>
        </w:r>
        <w:r w:rsidR="00F60A9F">
          <w:rPr>
            <w:noProof/>
            <w:webHidden/>
          </w:rPr>
          <w:tab/>
        </w:r>
        <w:r w:rsidR="00F60A9F">
          <w:rPr>
            <w:noProof/>
            <w:webHidden/>
          </w:rPr>
          <w:fldChar w:fldCharType="begin"/>
        </w:r>
        <w:r w:rsidR="00F60A9F">
          <w:rPr>
            <w:noProof/>
            <w:webHidden/>
          </w:rPr>
          <w:instrText xml:space="preserve"> PAGEREF _Toc109374235 \h </w:instrText>
        </w:r>
        <w:r w:rsidR="00F60A9F">
          <w:rPr>
            <w:noProof/>
            <w:webHidden/>
          </w:rPr>
        </w:r>
        <w:r w:rsidR="00F60A9F">
          <w:rPr>
            <w:noProof/>
            <w:webHidden/>
          </w:rPr>
          <w:fldChar w:fldCharType="separate"/>
        </w:r>
        <w:r w:rsidR="00F60A9F">
          <w:rPr>
            <w:noProof/>
            <w:webHidden/>
          </w:rPr>
          <w:t>34</w:t>
        </w:r>
        <w:r w:rsidR="00F60A9F">
          <w:rPr>
            <w:noProof/>
            <w:webHidden/>
          </w:rPr>
          <w:fldChar w:fldCharType="end"/>
        </w:r>
      </w:hyperlink>
    </w:p>
    <w:p w14:paraId="178D90D2" w14:textId="33225A29" w:rsidR="00F60A9F" w:rsidRDefault="00624DAE">
      <w:pPr>
        <w:pStyle w:val="Tabladeilustraciones"/>
        <w:tabs>
          <w:tab w:val="right" w:leader="dot" w:pos="8828"/>
        </w:tabs>
        <w:rPr>
          <w:rFonts w:eastAsiaTheme="minorEastAsia"/>
          <w:noProof/>
          <w:lang w:eastAsia="es-DO"/>
        </w:rPr>
      </w:pPr>
      <w:hyperlink r:id="rId24" w:anchor="_Toc109374236" w:history="1">
        <w:r w:rsidR="00F60A9F" w:rsidRPr="00B5274A">
          <w:rPr>
            <w:rStyle w:val="Hipervnculo"/>
            <w:noProof/>
          </w:rPr>
          <w:t>Gráfica 17. Alcance de cumplimiento EJE-4. PEI 2021-2024</w:t>
        </w:r>
        <w:r w:rsidR="00F60A9F">
          <w:rPr>
            <w:noProof/>
            <w:webHidden/>
          </w:rPr>
          <w:tab/>
        </w:r>
        <w:r w:rsidR="00F60A9F">
          <w:rPr>
            <w:noProof/>
            <w:webHidden/>
          </w:rPr>
          <w:fldChar w:fldCharType="begin"/>
        </w:r>
        <w:r w:rsidR="00F60A9F">
          <w:rPr>
            <w:noProof/>
            <w:webHidden/>
          </w:rPr>
          <w:instrText xml:space="preserve"> PAGEREF _Toc109374236 \h </w:instrText>
        </w:r>
        <w:r w:rsidR="00F60A9F">
          <w:rPr>
            <w:noProof/>
            <w:webHidden/>
          </w:rPr>
        </w:r>
        <w:r w:rsidR="00F60A9F">
          <w:rPr>
            <w:noProof/>
            <w:webHidden/>
          </w:rPr>
          <w:fldChar w:fldCharType="separate"/>
        </w:r>
        <w:r w:rsidR="00F60A9F">
          <w:rPr>
            <w:noProof/>
            <w:webHidden/>
          </w:rPr>
          <w:t>35</w:t>
        </w:r>
        <w:r w:rsidR="00F60A9F">
          <w:rPr>
            <w:noProof/>
            <w:webHidden/>
          </w:rPr>
          <w:fldChar w:fldCharType="end"/>
        </w:r>
      </w:hyperlink>
    </w:p>
    <w:p w14:paraId="350EAE8A" w14:textId="2CF977F2"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fldChar w:fldCharType="end"/>
      </w:r>
      <w:r>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00660271"/>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7E2F9EDA" w14:textId="1E0E1FBF" w:rsidR="00593011" w:rsidRPr="00715A69" w:rsidRDefault="00AA60F1" w:rsidP="00D653CD">
      <w:pPr>
        <w:spacing w:line="360" w:lineRule="auto"/>
        <w:jc w:val="both"/>
        <w:rPr>
          <w:sz w:val="24"/>
          <w:szCs w:val="24"/>
          <w:lang w:val="es-ES_tradnl"/>
        </w:rPr>
      </w:pPr>
      <w:r w:rsidRPr="00AA60F1">
        <w:rPr>
          <w:sz w:val="24"/>
          <w:szCs w:val="24"/>
          <w:lang w:val="es-ES_tradnl"/>
        </w:rPr>
        <w:t>El Informe de Evaluación del Plan Operativo Anual (POA), presenta el nivel de ejecución de las metas programadas por cada una de las áreas y los resultados de cierre al tercer trimestre del año 2022, para dar a conocer el desempeño de la gestión institucional y posteriormente, el aporte a los resultados y metas establecidos en el Plan Estratégico Institucional (PEI) 2021-2024.</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08FA73CC"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B96E8B">
        <w:rPr>
          <w:sz w:val="24"/>
          <w:szCs w:val="24"/>
          <w:lang w:val="es-ES_tradnl"/>
        </w:rPr>
        <w:t>2</w:t>
      </w:r>
      <w:r w:rsidRPr="00715A69">
        <w:rPr>
          <w:sz w:val="24"/>
          <w:szCs w:val="24"/>
          <w:lang w:val="es-ES_tradnl"/>
        </w:rPr>
        <w:t xml:space="preserve"> en base a las acciones ejecutadas en el </w:t>
      </w:r>
      <w:r w:rsidR="00422CCC">
        <w:rPr>
          <w:sz w:val="24"/>
          <w:szCs w:val="24"/>
          <w:lang w:val="es-ES_tradnl"/>
        </w:rPr>
        <w:t>tercer</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6659AA79"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B96E8B">
        <w:rPr>
          <w:sz w:val="24"/>
          <w:szCs w:val="24"/>
          <w:lang w:val="es-ES_tradnl"/>
        </w:rPr>
        <w:t>2</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proofErr w:type="gramStart"/>
      <w:r w:rsidR="00866324">
        <w:rPr>
          <w:sz w:val="24"/>
          <w:szCs w:val="24"/>
          <w:lang w:val="es-ES_tradnl"/>
        </w:rPr>
        <w:t>las mismas</w:t>
      </w:r>
      <w:proofErr w:type="gramEnd"/>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00660272"/>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07F963ED" w14:textId="58733FE4" w:rsidR="00CD0923" w:rsidRDefault="00384FAE" w:rsidP="00B927D2">
      <w:pPr>
        <w:spacing w:after="0" w:line="360" w:lineRule="auto"/>
        <w:jc w:val="both"/>
        <w:rPr>
          <w:sz w:val="24"/>
          <w:szCs w:val="24"/>
          <w:lang w:val="es-ES_tradnl"/>
        </w:rPr>
      </w:pPr>
      <w:r>
        <w:rPr>
          <w:sz w:val="24"/>
          <w:szCs w:val="24"/>
          <w:lang w:val="es-ES_tradnl"/>
        </w:rPr>
        <w:t xml:space="preserve">Para la evaluación trimestral del POA del CND, la Dirección de Planificación y Desarrollo (P&amp;D) remitió a cada una de las áreas y dependencias los requerimientos de información a completar para cada evaluación del POA. De esta forma, </w:t>
      </w:r>
      <w:r w:rsidR="00FA3F8C">
        <w:rPr>
          <w:sz w:val="24"/>
          <w:szCs w:val="24"/>
          <w:lang w:val="es-ES_tradnl"/>
        </w:rPr>
        <w:t xml:space="preserve">P&amp;D,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100C20D5"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eficiencia y transparencia en el manejo de lo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100660273"/>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45A7DFEF" w14:textId="044B1C93" w:rsidR="00A75DE3" w:rsidRPr="00715A69" w:rsidRDefault="00A75DE3" w:rsidP="00B927D2">
      <w:pPr>
        <w:spacing w:after="0" w:line="360" w:lineRule="auto"/>
        <w:jc w:val="both"/>
        <w:rPr>
          <w:sz w:val="24"/>
          <w:szCs w:val="24"/>
          <w:lang w:val="es-ES_tradnl"/>
        </w:rPr>
      </w:pPr>
    </w:p>
    <w:p w14:paraId="0D43F491" w14:textId="5A458BF8"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r la Ley no.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64384"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66233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661312"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1DA2689" id="Rectángulo: esquinas redondeadas 4" o:spid="_x0000_s1026" style="position:absolute;margin-left:326.05pt;margin-top:10pt;width:377.25pt;height:8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663360"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2CF1BB94"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668480" behindDoc="0" locked="0" layoutInCell="1" allowOverlap="1" wp14:anchorId="2CE2D8B5" wp14:editId="6E6F393D">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667456"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66432"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2DC7E96" id="Rectángulo: esquinas redondeadas 14" o:spid="_x0000_s1026" style="position:absolute;margin-left:326.05pt;margin-top:10pt;width:377.25pt;height:8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667EBDF9"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0528" behindDoc="0" locked="0" layoutInCell="1" allowOverlap="1" wp14:anchorId="7A4BA76B" wp14:editId="0016D411">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09D58836" w:rsidR="00F614D2" w:rsidRDefault="00F614D2" w:rsidP="008F753D">
      <w:pPr>
        <w:spacing w:line="360" w:lineRule="auto"/>
        <w:jc w:val="both"/>
        <w:rPr>
          <w:sz w:val="24"/>
          <w:szCs w:val="24"/>
          <w:lang w:val="es-ES_tradnl"/>
        </w:rPr>
      </w:pPr>
    </w:p>
    <w:p w14:paraId="28071DA1" w14:textId="66958B42" w:rsidR="00F614D2" w:rsidRDefault="00F614D2" w:rsidP="008F753D">
      <w:pPr>
        <w:spacing w:line="360" w:lineRule="auto"/>
        <w:jc w:val="both"/>
        <w:rPr>
          <w:sz w:val="24"/>
          <w:szCs w:val="24"/>
          <w:lang w:val="es-ES_tradnl"/>
        </w:rPr>
      </w:pPr>
    </w:p>
    <w:p w14:paraId="5B89EC50" w14:textId="4EE56AC4"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4624" behindDoc="0" locked="0" layoutInCell="1" allowOverlap="1" wp14:anchorId="36170E13" wp14:editId="28C6DDEF">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73600"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2576"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F6FE64B" id="Rectángulo: esquinas redondeadas 19" o:spid="_x0000_s1026" style="position:absolute;margin-left:326.05pt;margin-top:10pt;width:377.25pt;height:8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4DCF014A"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5648" behindDoc="0" locked="0" layoutInCell="1" allowOverlap="1" wp14:anchorId="5B4357AB" wp14:editId="29E50DB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491A147E" w:rsidR="00484272" w:rsidRDefault="00484272" w:rsidP="00484272">
      <w:pPr>
        <w:spacing w:line="360" w:lineRule="auto"/>
        <w:jc w:val="both"/>
        <w:rPr>
          <w:sz w:val="24"/>
          <w:szCs w:val="24"/>
          <w:lang w:val="es-ES_tradnl"/>
        </w:rPr>
      </w:pPr>
    </w:p>
    <w:p w14:paraId="4D8898D4" w14:textId="555F2BE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79744" behindDoc="0" locked="0" layoutInCell="1" allowOverlap="1" wp14:anchorId="0414AB27" wp14:editId="125A2986">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78720"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77696"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569DAE8" id="Rectángulo: esquinas redondeadas 23" o:spid="_x0000_s1026" style="position:absolute;margin-left:326.05pt;margin-top:10pt;width:377.25pt;height:8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35E16C5F"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80768" behindDoc="0" locked="0" layoutInCell="1" allowOverlap="1" wp14:anchorId="058409F9" wp14:editId="48AFAFB4">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746A8DED" w:rsidR="00484272" w:rsidRDefault="00484272" w:rsidP="00484272">
      <w:pPr>
        <w:spacing w:line="360" w:lineRule="auto"/>
        <w:jc w:val="both"/>
        <w:rPr>
          <w:sz w:val="24"/>
          <w:szCs w:val="24"/>
          <w:lang w:val="es-ES_tradnl"/>
        </w:rPr>
      </w:pPr>
    </w:p>
    <w:p w14:paraId="1F1BAEFC" w14:textId="55761271" w:rsidR="00484272" w:rsidRDefault="00484272" w:rsidP="00484272">
      <w:pPr>
        <w:spacing w:line="360" w:lineRule="auto"/>
        <w:jc w:val="both"/>
        <w:rPr>
          <w:sz w:val="24"/>
          <w:szCs w:val="24"/>
          <w:lang w:val="es-ES_tradnl"/>
        </w:rPr>
      </w:pPr>
    </w:p>
    <w:p w14:paraId="3DFB8546" w14:textId="2E712C7B" w:rsidR="001B0AAA" w:rsidRDefault="001B0AAA" w:rsidP="001B0AAA">
      <w:pPr>
        <w:pStyle w:val="Descripcin"/>
        <w:jc w:val="center"/>
        <w:rPr>
          <w:sz w:val="24"/>
          <w:szCs w:val="24"/>
          <w:lang w:val="es-ES_tradnl"/>
        </w:rPr>
      </w:pPr>
      <w:bookmarkStart w:id="3" w:name="_Toc109374220"/>
      <w:r>
        <w:t xml:space="preserve">Gráfica </w:t>
      </w:r>
      <w:r w:rsidR="00624DAE">
        <w:fldChar w:fldCharType="begin"/>
      </w:r>
      <w:r w:rsidR="00624DAE">
        <w:instrText xml:space="preserve"> SEQ Gráfica \* ARABIC </w:instrText>
      </w:r>
      <w:r w:rsidR="00624DAE">
        <w:fldChar w:fldCharType="separate"/>
      </w:r>
      <w:r w:rsidR="003878BF">
        <w:rPr>
          <w:noProof/>
        </w:rPr>
        <w:t>1</w:t>
      </w:r>
      <w:r w:rsidR="00624DAE">
        <w:rPr>
          <w:noProof/>
        </w:rPr>
        <w:fldChar w:fldCharType="end"/>
      </w:r>
      <w:r>
        <w:t>. Elaboración propia. PEI 2021-2024</w:t>
      </w:r>
      <w:bookmarkEnd w:id="3"/>
    </w:p>
    <w:p w14:paraId="469A0EFD" w14:textId="2DAE53F1" w:rsidR="00F614D2" w:rsidRPr="005E2221" w:rsidRDefault="00B541B5" w:rsidP="008F753D">
      <w:pPr>
        <w:spacing w:line="360" w:lineRule="auto"/>
        <w:jc w:val="both"/>
        <w:rPr>
          <w:sz w:val="24"/>
          <w:szCs w:val="24"/>
          <w:lang w:val="es-ES_tradnl"/>
        </w:rPr>
      </w:pPr>
      <w:r>
        <w:rPr>
          <w:noProof/>
        </w:rPr>
        <w:drawing>
          <wp:anchor distT="0" distB="0" distL="114300" distR="114300" simplePos="0" relativeHeight="251778048" behindDoc="0" locked="0" layoutInCell="1" allowOverlap="1" wp14:anchorId="59943044" wp14:editId="585163C7">
            <wp:simplePos x="0" y="0"/>
            <wp:positionH relativeFrom="margin">
              <wp:align>left</wp:align>
            </wp:positionH>
            <wp:positionV relativeFrom="paragraph">
              <wp:posOffset>97155</wp:posOffset>
            </wp:positionV>
            <wp:extent cx="3333750" cy="2343150"/>
            <wp:effectExtent l="0" t="0" r="0" b="0"/>
            <wp:wrapSquare wrapText="bothSides"/>
            <wp:docPr id="7" name="Gráfico 7">
              <a:extLst xmlns:a="http://schemas.openxmlformats.org/drawingml/2006/main">
                <a:ext uri="{FF2B5EF4-FFF2-40B4-BE49-F238E27FC236}">
                  <a16:creationId xmlns:a16="http://schemas.microsoft.com/office/drawing/2014/main" id="{DBC9C091-41E5-7AC5-5CF4-CE411ABE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484272" w:rsidRPr="005E2221">
        <w:rPr>
          <w:sz w:val="24"/>
          <w:szCs w:val="24"/>
          <w:lang w:val="es-ES_tradnl"/>
        </w:rPr>
        <w:t>De este PEI 2021-2024 se deriva el Plan Operativo Anual de la institución, el cual contiene las metas a ser ejecutadas en el año en curso.</w:t>
      </w:r>
    </w:p>
    <w:p w14:paraId="65A0CBB6" w14:textId="7F058409" w:rsidR="00484272" w:rsidRPr="005E2221" w:rsidRDefault="006B1349" w:rsidP="00FF1B15">
      <w:pPr>
        <w:spacing w:after="0" w:line="360" w:lineRule="auto"/>
        <w:jc w:val="both"/>
        <w:rPr>
          <w:sz w:val="24"/>
          <w:szCs w:val="24"/>
          <w:lang w:val="es-ES_tradnl"/>
        </w:rPr>
      </w:pPr>
      <w:r w:rsidRPr="005E2221">
        <w:rPr>
          <w:noProof/>
        </w:rPr>
        <mc:AlternateContent>
          <mc:Choice Requires="wps">
            <w:drawing>
              <wp:anchor distT="0" distB="0" distL="114300" distR="114300" simplePos="0" relativeHeight="251698176" behindDoc="0" locked="0" layoutInCell="1" allowOverlap="1" wp14:anchorId="354B36CF" wp14:editId="1D67808F">
                <wp:simplePos x="0" y="0"/>
                <wp:positionH relativeFrom="margin">
                  <wp:align>left</wp:align>
                </wp:positionH>
                <wp:positionV relativeFrom="paragraph">
                  <wp:posOffset>974090</wp:posOffset>
                </wp:positionV>
                <wp:extent cx="3333750" cy="26670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3333750" cy="266700"/>
                        </a:xfrm>
                        <a:prstGeom prst="rect">
                          <a:avLst/>
                        </a:prstGeom>
                        <a:solidFill>
                          <a:prstClr val="white"/>
                        </a:solidFill>
                        <a:ln>
                          <a:noFill/>
                        </a:ln>
                      </wps:spPr>
                      <wps:txbx>
                        <w:txbxContent>
                          <w:p w14:paraId="30FD5E8F" w14:textId="6D624D89" w:rsidR="001B0AAA" w:rsidRPr="00FF7810" w:rsidRDefault="001B0AAA" w:rsidP="001B0AAA">
                            <w:pPr>
                              <w:pStyle w:val="Descripcin"/>
                              <w:rPr>
                                <w:noProof/>
                              </w:rPr>
                            </w:pPr>
                            <w:bookmarkStart w:id="4" w:name="_Toc109374221"/>
                            <w:r>
                              <w:t xml:space="preserve">Gráfica </w:t>
                            </w:r>
                            <w:r w:rsidR="00624DAE">
                              <w:fldChar w:fldCharType="begin"/>
                            </w:r>
                            <w:r w:rsidR="00624DAE">
                              <w:instrText xml:space="preserve"> SEQ Gráfica \* ARABIC </w:instrText>
                            </w:r>
                            <w:r w:rsidR="00624DAE">
                              <w:fldChar w:fldCharType="separate"/>
                            </w:r>
                            <w:r w:rsidR="003878BF">
                              <w:rPr>
                                <w:noProof/>
                              </w:rPr>
                              <w:t>2</w:t>
                            </w:r>
                            <w:r w:rsidR="00624DAE">
                              <w:rPr>
                                <w:noProof/>
                              </w:rPr>
                              <w:fldChar w:fldCharType="end"/>
                            </w:r>
                            <w:r>
                              <w:t>. Elaboración propia. Sistema de Monitoreo y Evaluación 2022</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6CF" id="Cuadro de texto 6" o:spid="_x0000_s1038" type="#_x0000_t202" style="position:absolute;left:0;text-align:left;margin-left:0;margin-top:76.7pt;width:262.5pt;height:21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" stroked="f">
                <v:textbox inset="0,0,0,0">
                  <w:txbxContent>
                    <w:p w14:paraId="30FD5E8F" w14:textId="6D624D89" w:rsidR="001B0AAA" w:rsidRPr="00FF7810" w:rsidRDefault="001B0AAA" w:rsidP="001B0AAA">
                      <w:pPr>
                        <w:pStyle w:val="Descripcin"/>
                        <w:rPr>
                          <w:noProof/>
                        </w:rPr>
                      </w:pPr>
                      <w:bookmarkStart w:id="5" w:name="_Toc109374221"/>
                      <w:r>
                        <w:t xml:space="preserve">Gráfica </w:t>
                      </w:r>
                      <w:r w:rsidR="00624DAE">
                        <w:fldChar w:fldCharType="begin"/>
                      </w:r>
                      <w:r w:rsidR="00624DAE">
                        <w:instrText xml:space="preserve"> SEQ Gráfica \* ARABIC </w:instrText>
                      </w:r>
                      <w:r w:rsidR="00624DAE">
                        <w:fldChar w:fldCharType="separate"/>
                      </w:r>
                      <w:r w:rsidR="003878BF">
                        <w:rPr>
                          <w:noProof/>
                        </w:rPr>
                        <w:t>2</w:t>
                      </w:r>
                      <w:r w:rsidR="00624DAE">
                        <w:rPr>
                          <w:noProof/>
                        </w:rPr>
                        <w:fldChar w:fldCharType="end"/>
                      </w:r>
                      <w:r>
                        <w:t>. Elaboración propia. Sistema de Monitoreo y Evaluación 2022</w:t>
                      </w:r>
                      <w:bookmarkEnd w:id="5"/>
                    </w:p>
                  </w:txbxContent>
                </v:textbox>
                <w10:wrap type="square" anchorx="margin"/>
              </v:shape>
            </w:pict>
          </mc:Fallback>
        </mc:AlternateContent>
      </w:r>
      <w:r w:rsidR="009D013F" w:rsidRPr="005E2221">
        <w:rPr>
          <w:sz w:val="24"/>
          <w:szCs w:val="24"/>
          <w:lang w:val="es-ES_tradnl"/>
        </w:rPr>
        <w:t xml:space="preserve">En general, el cumplimiento del POA del CND durante el periodo </w:t>
      </w:r>
      <w:r w:rsidR="009856D9">
        <w:rPr>
          <w:sz w:val="24"/>
          <w:szCs w:val="24"/>
          <w:lang w:val="es-ES_tradnl"/>
        </w:rPr>
        <w:t>Julio</w:t>
      </w:r>
      <w:r w:rsidR="009D013F" w:rsidRPr="005E2221">
        <w:rPr>
          <w:sz w:val="24"/>
          <w:szCs w:val="24"/>
          <w:lang w:val="es-ES_tradnl"/>
        </w:rPr>
        <w:t>-</w:t>
      </w:r>
      <w:proofErr w:type="gramStart"/>
      <w:r w:rsidR="009856D9">
        <w:rPr>
          <w:sz w:val="24"/>
          <w:szCs w:val="24"/>
          <w:lang w:val="es-ES_tradnl"/>
        </w:rPr>
        <w:t>Septiembre</w:t>
      </w:r>
      <w:proofErr w:type="gramEnd"/>
      <w:r w:rsidR="00D1051E" w:rsidRPr="005E2221">
        <w:rPr>
          <w:sz w:val="24"/>
          <w:szCs w:val="24"/>
          <w:lang w:val="es-ES_tradnl"/>
        </w:rPr>
        <w:t xml:space="preserve"> 202</w:t>
      </w:r>
      <w:r w:rsidR="005E2221" w:rsidRPr="005E2221">
        <w:rPr>
          <w:sz w:val="24"/>
          <w:szCs w:val="24"/>
          <w:lang w:val="es-ES_tradnl"/>
        </w:rPr>
        <w:t>2</w:t>
      </w:r>
      <w:r w:rsidR="00D1051E" w:rsidRPr="005E2221">
        <w:rPr>
          <w:sz w:val="24"/>
          <w:szCs w:val="24"/>
          <w:lang w:val="es-ES_tradnl"/>
        </w:rPr>
        <w:t xml:space="preserve"> fue, en promedio, </w:t>
      </w:r>
      <w:r w:rsidR="00D675CD" w:rsidRPr="005E2221">
        <w:rPr>
          <w:sz w:val="24"/>
          <w:szCs w:val="24"/>
          <w:lang w:val="es-ES_tradnl"/>
        </w:rPr>
        <w:t>un 6</w:t>
      </w:r>
      <w:r w:rsidR="007612EE">
        <w:rPr>
          <w:sz w:val="24"/>
          <w:szCs w:val="24"/>
          <w:lang w:val="es-ES_tradnl"/>
        </w:rPr>
        <w:t>4</w:t>
      </w:r>
      <w:r w:rsidR="00D675CD" w:rsidRPr="005E2221">
        <w:rPr>
          <w:sz w:val="24"/>
          <w:szCs w:val="24"/>
          <w:lang w:val="es-ES_tradnl"/>
        </w:rPr>
        <w:t xml:space="preserve">% respecto al total de las metas programadas, quedando pendiente por ejecutar el </w:t>
      </w:r>
      <w:r w:rsidR="005E2221" w:rsidRPr="005E2221">
        <w:rPr>
          <w:sz w:val="24"/>
          <w:szCs w:val="24"/>
          <w:lang w:val="es-ES_tradnl"/>
        </w:rPr>
        <w:t>3</w:t>
      </w:r>
      <w:r w:rsidR="000D507B">
        <w:rPr>
          <w:sz w:val="24"/>
          <w:szCs w:val="24"/>
          <w:lang w:val="es-ES_tradnl"/>
        </w:rPr>
        <w:t>8</w:t>
      </w:r>
      <w:r w:rsidR="00D675CD" w:rsidRPr="005E2221">
        <w:rPr>
          <w:sz w:val="24"/>
          <w:szCs w:val="24"/>
          <w:lang w:val="es-ES_tradnl"/>
        </w:rPr>
        <w:t xml:space="preserve">% de las mimas (ver </w:t>
      </w:r>
      <w:r w:rsidR="00926080" w:rsidRPr="005E2221">
        <w:rPr>
          <w:sz w:val="24"/>
          <w:szCs w:val="24"/>
          <w:lang w:val="es-ES_tradnl"/>
        </w:rPr>
        <w:t>gráfico</w:t>
      </w:r>
      <w:r w:rsidR="00D675CD" w:rsidRPr="005E2221">
        <w:rPr>
          <w:sz w:val="24"/>
          <w:szCs w:val="24"/>
          <w:lang w:val="es-ES_tradnl"/>
        </w:rPr>
        <w:t xml:space="preserve"> no. </w:t>
      </w:r>
      <w:r w:rsidR="00B153FE" w:rsidRPr="005E2221">
        <w:rPr>
          <w:sz w:val="24"/>
          <w:szCs w:val="24"/>
          <w:lang w:val="es-ES_tradnl"/>
        </w:rPr>
        <w:t>2</w:t>
      </w:r>
      <w:r w:rsidR="00D675CD" w:rsidRPr="005E2221">
        <w:rPr>
          <w:sz w:val="24"/>
          <w:szCs w:val="24"/>
          <w:lang w:val="es-ES_tradnl"/>
        </w:rPr>
        <w:t>).</w:t>
      </w:r>
    </w:p>
    <w:p w14:paraId="5C93A2AF" w14:textId="02971607" w:rsidR="00D675CD" w:rsidRPr="005E2221" w:rsidRDefault="00950A3A" w:rsidP="00FF1B15">
      <w:pPr>
        <w:spacing w:after="0" w:line="360" w:lineRule="auto"/>
        <w:jc w:val="both"/>
        <w:rPr>
          <w:sz w:val="24"/>
          <w:szCs w:val="24"/>
          <w:lang w:val="es-ES_tradnl"/>
        </w:rPr>
      </w:pPr>
      <w:r w:rsidRPr="005E2221">
        <w:rPr>
          <w:sz w:val="24"/>
          <w:szCs w:val="24"/>
          <w:lang w:val="es-ES_tradnl"/>
        </w:rPr>
        <w:lastRenderedPageBreak/>
        <w:t xml:space="preserve">Para el </w:t>
      </w:r>
      <w:r w:rsidR="00CB28EA">
        <w:rPr>
          <w:sz w:val="24"/>
          <w:szCs w:val="24"/>
          <w:lang w:val="es-ES_tradnl"/>
        </w:rPr>
        <w:t>3er</w:t>
      </w:r>
      <w:r w:rsidRPr="005E2221">
        <w:rPr>
          <w:sz w:val="24"/>
          <w:szCs w:val="24"/>
          <w:lang w:val="es-ES_tradnl"/>
        </w:rPr>
        <w:t xml:space="preserve"> trimestre, el cumplimiento de las metas según eje estratégico</w:t>
      </w:r>
      <w:r w:rsidR="00B2629D" w:rsidRPr="005E2221">
        <w:rPr>
          <w:sz w:val="24"/>
          <w:szCs w:val="24"/>
          <w:lang w:val="es-ES_tradnl"/>
        </w:rPr>
        <w:t xml:space="preserve"> fueron los siguientes: Fortalecimiento Institucional </w:t>
      </w:r>
      <w:r w:rsidR="008674B6">
        <w:rPr>
          <w:sz w:val="24"/>
          <w:szCs w:val="24"/>
          <w:lang w:val="es-ES_tradnl"/>
        </w:rPr>
        <w:t>6</w:t>
      </w:r>
      <w:r w:rsidR="00D63EF4">
        <w:rPr>
          <w:sz w:val="24"/>
          <w:szCs w:val="24"/>
          <w:lang w:val="es-ES_tradnl"/>
        </w:rPr>
        <w:t>5</w:t>
      </w:r>
      <w:r w:rsidR="00B2629D" w:rsidRPr="005E2221">
        <w:rPr>
          <w:sz w:val="24"/>
          <w:szCs w:val="24"/>
          <w:lang w:val="es-ES_tradnl"/>
        </w:rPr>
        <w:t xml:space="preserve">%; Reducción de la Demanda </w:t>
      </w:r>
      <w:r w:rsidR="00C90FA1">
        <w:rPr>
          <w:sz w:val="24"/>
          <w:szCs w:val="24"/>
          <w:lang w:val="es-ES_tradnl"/>
        </w:rPr>
        <w:t>7</w:t>
      </w:r>
      <w:r w:rsidR="00EB1A34">
        <w:rPr>
          <w:sz w:val="24"/>
          <w:szCs w:val="24"/>
          <w:lang w:val="es-ES_tradnl"/>
        </w:rPr>
        <w:t>6</w:t>
      </w:r>
      <w:r w:rsidR="00B2629D" w:rsidRPr="005E2221">
        <w:rPr>
          <w:sz w:val="24"/>
          <w:szCs w:val="24"/>
          <w:lang w:val="es-ES_tradnl"/>
        </w:rPr>
        <w:t>%; Investigación</w:t>
      </w:r>
      <w:r w:rsidR="00973B99">
        <w:rPr>
          <w:sz w:val="24"/>
          <w:szCs w:val="24"/>
          <w:lang w:val="es-ES_tradnl"/>
        </w:rPr>
        <w:t xml:space="preserve"> </w:t>
      </w:r>
      <w:r w:rsidR="00EB1A34">
        <w:rPr>
          <w:sz w:val="24"/>
          <w:szCs w:val="24"/>
          <w:lang w:val="es-ES_tradnl"/>
        </w:rPr>
        <w:t>0</w:t>
      </w:r>
      <w:r w:rsidR="00973B99">
        <w:rPr>
          <w:sz w:val="24"/>
          <w:szCs w:val="24"/>
          <w:lang w:val="es-ES_tradnl"/>
        </w:rPr>
        <w:t>%</w:t>
      </w:r>
      <w:r w:rsidR="00B2629D" w:rsidRPr="005E2221">
        <w:rPr>
          <w:sz w:val="24"/>
          <w:szCs w:val="24"/>
          <w:lang w:val="es-ES_tradnl"/>
        </w:rPr>
        <w:t xml:space="preserve"> y Relaciones Internacionales un </w:t>
      </w:r>
      <w:r w:rsidR="00EB1A34">
        <w:rPr>
          <w:sz w:val="24"/>
          <w:szCs w:val="24"/>
          <w:lang w:val="es-ES_tradnl"/>
        </w:rPr>
        <w:t>17</w:t>
      </w:r>
      <w:r w:rsidR="00B2629D" w:rsidRPr="005E2221">
        <w:rPr>
          <w:sz w:val="24"/>
          <w:szCs w:val="24"/>
          <w:lang w:val="es-ES_tradnl"/>
        </w:rPr>
        <w:t>% (ver gr</w:t>
      </w:r>
      <w:r w:rsidR="00B153FE" w:rsidRPr="005E2221">
        <w:rPr>
          <w:sz w:val="24"/>
          <w:szCs w:val="24"/>
          <w:lang w:val="es-ES_tradnl"/>
        </w:rPr>
        <w:t>á</w:t>
      </w:r>
      <w:r w:rsidR="00B2629D" w:rsidRPr="005E2221">
        <w:rPr>
          <w:sz w:val="24"/>
          <w:szCs w:val="24"/>
          <w:lang w:val="es-ES_tradnl"/>
        </w:rPr>
        <w:t xml:space="preserve">fico no. </w:t>
      </w:r>
      <w:r w:rsidR="00B153FE" w:rsidRPr="005E2221">
        <w:rPr>
          <w:sz w:val="24"/>
          <w:szCs w:val="24"/>
          <w:lang w:val="es-ES_tradnl"/>
        </w:rPr>
        <w:t>3</w:t>
      </w:r>
      <w:r w:rsidR="00B2629D" w:rsidRPr="005E2221">
        <w:rPr>
          <w:sz w:val="24"/>
          <w:szCs w:val="24"/>
          <w:lang w:val="es-ES_tradnl"/>
        </w:rPr>
        <w:t>).</w:t>
      </w:r>
    </w:p>
    <w:p w14:paraId="59301F54" w14:textId="6D24614C" w:rsidR="006E3511" w:rsidRPr="002C2A67" w:rsidRDefault="00A27055" w:rsidP="00A27055">
      <w:pPr>
        <w:keepNext/>
        <w:spacing w:after="0" w:line="360" w:lineRule="auto"/>
        <w:jc w:val="center"/>
        <w:rPr>
          <w:highlight w:val="yellow"/>
        </w:rPr>
      </w:pPr>
      <w:r>
        <w:rPr>
          <w:noProof/>
        </w:rPr>
        <w:drawing>
          <wp:inline distT="0" distB="0" distL="0" distR="0" wp14:anchorId="27B58BD5" wp14:editId="7AC24184">
            <wp:extent cx="4572000" cy="2743200"/>
            <wp:effectExtent l="0" t="0" r="0" b="0"/>
            <wp:docPr id="27" name="Gráfico 27">
              <a:extLst xmlns:a="http://schemas.openxmlformats.org/drawingml/2006/main">
                <a:ext uri="{FF2B5EF4-FFF2-40B4-BE49-F238E27FC236}">
                  <a16:creationId xmlns:a16="http://schemas.microsoft.com/office/drawing/2014/main" id="{8B50D30B-4C24-39C9-9626-971B86A70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5B380A9" w14:textId="5ACD3DDF" w:rsidR="00484272" w:rsidRPr="00A471FC" w:rsidRDefault="006E3511" w:rsidP="006E3511">
      <w:pPr>
        <w:pStyle w:val="Descripcin"/>
        <w:jc w:val="center"/>
        <w:rPr>
          <w:sz w:val="24"/>
          <w:szCs w:val="24"/>
          <w:lang w:val="es-ES_tradnl"/>
        </w:rPr>
      </w:pPr>
      <w:bookmarkStart w:id="6" w:name="_Toc109374222"/>
      <w:r w:rsidRPr="00A471FC">
        <w:t xml:space="preserve">Gráfica </w:t>
      </w:r>
      <w:r w:rsidR="00624DAE">
        <w:fldChar w:fldCharType="begin"/>
      </w:r>
      <w:r w:rsidR="00624DAE">
        <w:instrText xml:space="preserve"> SEQ Gráfica \* ARABIC </w:instrText>
      </w:r>
      <w:r w:rsidR="00624DAE">
        <w:fldChar w:fldCharType="separate"/>
      </w:r>
      <w:r w:rsidR="003878BF">
        <w:rPr>
          <w:noProof/>
        </w:rPr>
        <w:t>3</w:t>
      </w:r>
      <w:r w:rsidR="00624DAE">
        <w:rPr>
          <w:noProof/>
        </w:rPr>
        <w:fldChar w:fldCharType="end"/>
      </w:r>
      <w:r w:rsidRPr="00A471FC">
        <w:t>. Elaboración propia. Sistema de Monitoreo y Evaluación 2022</w:t>
      </w:r>
      <w:bookmarkEnd w:id="6"/>
    </w:p>
    <w:p w14:paraId="4FD0ADFB" w14:textId="0D9C8EB7" w:rsidR="00EF2D1E" w:rsidRDefault="00A7337F" w:rsidP="00EF2D1E">
      <w:pPr>
        <w:spacing w:line="360" w:lineRule="auto"/>
        <w:jc w:val="both"/>
        <w:rPr>
          <w:i/>
          <w:iCs/>
        </w:rPr>
      </w:pPr>
      <w:r w:rsidRPr="00A471FC">
        <w:rPr>
          <w:sz w:val="24"/>
          <w:szCs w:val="24"/>
          <w:lang w:val="es-ES_tradnl"/>
        </w:rPr>
        <w:t>De forma desagregada, según unidad ejecutora, los niveles de alcance para el primer trimestre se muestran en la tabla 1</w:t>
      </w:r>
      <w:r w:rsidR="00001CA6" w:rsidRPr="00A471FC">
        <w:rPr>
          <w:sz w:val="24"/>
          <w:szCs w:val="24"/>
          <w:lang w:val="es-ES_tradnl"/>
        </w:rPr>
        <w:t>.</w:t>
      </w:r>
      <w:r w:rsidR="00B15F7D">
        <w:fldChar w:fldCharType="begin"/>
      </w:r>
      <w:r w:rsidR="00B15F7D">
        <w:instrText xml:space="preserve"> LINK Excel.Sheet.12 "https://d.docs.live.net/3146d10b51735b73/Desktop/PYD/POA/POA_2022/Evaluaciones/3er Trimestre/Seguimiento al POA 2do trimestre.xlsx" "Dashboard-POA_Pagina 1_Tabla (4!F1C1:F17C2" \a \f 4 \h  \* MERGEFORMAT </w:instrText>
      </w:r>
      <w:r w:rsidR="00B15F7D">
        <w:fldChar w:fldCharType="separate"/>
      </w:r>
      <w:r w:rsidR="00EF2D1E">
        <w:fldChar w:fldCharType="begin"/>
      </w:r>
      <w:r w:rsidR="00EF2D1E">
        <w:instrText xml:space="preserve"> LINK </w:instrText>
      </w:r>
      <w:r w:rsidR="003648C0">
        <w:instrText xml:space="preserve">Excel.Sheet.12 "https://d.docs.live.net/3146d10b51735b73/Desktop/PYD/POA/POA_2022/Evaluaciones/3er Trimestre/Seguimiento al POA 3er trimestre.xlsx" Dashboard-POA!F1C1:F17C2 </w:instrText>
      </w:r>
      <w:r w:rsidR="00EF2D1E">
        <w:instrText xml:space="preserve">\a \f 4 \h  \* MERGEFORMAT </w:instrText>
      </w:r>
      <w:r w:rsidR="00EF2D1E">
        <w:fldChar w:fldCharType="separate"/>
      </w:r>
    </w:p>
    <w:tbl>
      <w:tblPr>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1600"/>
      </w:tblGrid>
      <w:tr w:rsidR="00EF2D1E" w:rsidRPr="00EF2D1E" w14:paraId="59848512" w14:textId="77777777" w:rsidTr="00D63EF4">
        <w:trPr>
          <w:trHeight w:val="300"/>
          <w:jc w:val="center"/>
        </w:trPr>
        <w:tc>
          <w:tcPr>
            <w:tcW w:w="2500" w:type="dxa"/>
            <w:shd w:val="clear" w:color="4472C4" w:fill="4472C4"/>
            <w:noWrap/>
            <w:vAlign w:val="bottom"/>
            <w:hideMark/>
          </w:tcPr>
          <w:p w14:paraId="2CD3E7F6" w14:textId="0B622922" w:rsidR="00EF2D1E" w:rsidRPr="00EF2D1E" w:rsidRDefault="00EF2D1E" w:rsidP="00EF2D1E">
            <w:pPr>
              <w:spacing w:after="0" w:line="240" w:lineRule="auto"/>
              <w:rPr>
                <w:rFonts w:ascii="Calibri" w:eastAsia="Times New Roman" w:hAnsi="Calibri" w:cs="Calibri"/>
                <w:b/>
                <w:bCs/>
                <w:color w:val="FFFFFF"/>
                <w:lang w:eastAsia="es-DO"/>
              </w:rPr>
            </w:pPr>
            <w:r w:rsidRPr="00EF2D1E">
              <w:rPr>
                <w:rFonts w:ascii="Calibri" w:eastAsia="Times New Roman" w:hAnsi="Calibri" w:cs="Calibri"/>
                <w:b/>
                <w:bCs/>
                <w:color w:val="FFFFFF"/>
                <w:lang w:eastAsia="es-DO"/>
              </w:rPr>
              <w:t>UNIDAD EJECUTORA</w:t>
            </w:r>
          </w:p>
        </w:tc>
        <w:tc>
          <w:tcPr>
            <w:tcW w:w="1600" w:type="dxa"/>
            <w:shd w:val="clear" w:color="4472C4" w:fill="4472C4"/>
            <w:noWrap/>
            <w:vAlign w:val="bottom"/>
            <w:hideMark/>
          </w:tcPr>
          <w:p w14:paraId="58769D7C" w14:textId="77777777" w:rsidR="00EF2D1E" w:rsidRPr="00EF2D1E" w:rsidRDefault="00EF2D1E" w:rsidP="00EF2D1E">
            <w:pPr>
              <w:spacing w:after="0" w:line="240" w:lineRule="auto"/>
              <w:rPr>
                <w:rFonts w:ascii="Calibri" w:eastAsia="Times New Roman" w:hAnsi="Calibri" w:cs="Calibri"/>
                <w:b/>
                <w:bCs/>
                <w:color w:val="FFFFFF"/>
                <w:lang w:eastAsia="es-DO"/>
              </w:rPr>
            </w:pPr>
            <w:r w:rsidRPr="00EF2D1E">
              <w:rPr>
                <w:rFonts w:ascii="Calibri" w:eastAsia="Times New Roman" w:hAnsi="Calibri" w:cs="Calibri"/>
                <w:b/>
                <w:bCs/>
                <w:color w:val="FFFFFF"/>
                <w:lang w:eastAsia="es-DO"/>
              </w:rPr>
              <w:t>3er trimestre</w:t>
            </w:r>
          </w:p>
        </w:tc>
      </w:tr>
      <w:tr w:rsidR="00EF2D1E" w:rsidRPr="00EF2D1E" w14:paraId="4BFD0EB8" w14:textId="77777777" w:rsidTr="00D63EF4">
        <w:trPr>
          <w:trHeight w:val="300"/>
          <w:jc w:val="center"/>
        </w:trPr>
        <w:tc>
          <w:tcPr>
            <w:tcW w:w="2500" w:type="dxa"/>
            <w:shd w:val="clear" w:color="D9E1F2" w:fill="D9E1F2"/>
            <w:noWrap/>
            <w:vAlign w:val="bottom"/>
            <w:hideMark/>
          </w:tcPr>
          <w:p w14:paraId="4BF1FA60"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COMUNICACIONES</w:t>
            </w:r>
          </w:p>
        </w:tc>
        <w:tc>
          <w:tcPr>
            <w:tcW w:w="1600" w:type="dxa"/>
            <w:shd w:val="clear" w:color="D9E1F2" w:fill="63BE7B"/>
            <w:noWrap/>
            <w:vAlign w:val="bottom"/>
            <w:hideMark/>
          </w:tcPr>
          <w:p w14:paraId="1D1F11DD"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100%</w:t>
            </w:r>
          </w:p>
        </w:tc>
      </w:tr>
      <w:tr w:rsidR="00EF2D1E" w:rsidRPr="00EF2D1E" w14:paraId="565E4899" w14:textId="77777777" w:rsidTr="00D63EF4">
        <w:trPr>
          <w:trHeight w:val="300"/>
          <w:jc w:val="center"/>
        </w:trPr>
        <w:tc>
          <w:tcPr>
            <w:tcW w:w="2500" w:type="dxa"/>
            <w:shd w:val="clear" w:color="auto" w:fill="auto"/>
            <w:noWrap/>
            <w:vAlign w:val="bottom"/>
            <w:hideMark/>
          </w:tcPr>
          <w:p w14:paraId="462A94F7"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DEPREDEPORTE</w:t>
            </w:r>
          </w:p>
        </w:tc>
        <w:tc>
          <w:tcPr>
            <w:tcW w:w="1600" w:type="dxa"/>
            <w:shd w:val="clear" w:color="000000" w:fill="63BE7B"/>
            <w:noWrap/>
            <w:vAlign w:val="bottom"/>
            <w:hideMark/>
          </w:tcPr>
          <w:p w14:paraId="6AA1A5B0"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100%</w:t>
            </w:r>
          </w:p>
        </w:tc>
      </w:tr>
      <w:tr w:rsidR="00EF2D1E" w:rsidRPr="00EF2D1E" w14:paraId="4E193A43" w14:textId="77777777" w:rsidTr="00D63EF4">
        <w:trPr>
          <w:trHeight w:val="300"/>
          <w:jc w:val="center"/>
        </w:trPr>
        <w:tc>
          <w:tcPr>
            <w:tcW w:w="2500" w:type="dxa"/>
            <w:shd w:val="clear" w:color="D9E1F2" w:fill="D9E1F2"/>
            <w:noWrap/>
            <w:vAlign w:val="bottom"/>
            <w:hideMark/>
          </w:tcPr>
          <w:p w14:paraId="7A13F27D"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JURIDICA</w:t>
            </w:r>
          </w:p>
        </w:tc>
        <w:tc>
          <w:tcPr>
            <w:tcW w:w="1600" w:type="dxa"/>
            <w:shd w:val="clear" w:color="D9E1F2" w:fill="63BE7B"/>
            <w:noWrap/>
            <w:vAlign w:val="bottom"/>
            <w:hideMark/>
          </w:tcPr>
          <w:p w14:paraId="6A4AAE9A"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100%</w:t>
            </w:r>
          </w:p>
        </w:tc>
      </w:tr>
      <w:tr w:rsidR="00EF2D1E" w:rsidRPr="00EF2D1E" w14:paraId="48B8F35B" w14:textId="77777777" w:rsidTr="00D63EF4">
        <w:trPr>
          <w:trHeight w:val="300"/>
          <w:jc w:val="center"/>
        </w:trPr>
        <w:tc>
          <w:tcPr>
            <w:tcW w:w="2500" w:type="dxa"/>
            <w:shd w:val="clear" w:color="auto" w:fill="auto"/>
            <w:noWrap/>
            <w:vAlign w:val="bottom"/>
            <w:hideMark/>
          </w:tcPr>
          <w:p w14:paraId="38DD00E5"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RNORDESTE</w:t>
            </w:r>
          </w:p>
        </w:tc>
        <w:tc>
          <w:tcPr>
            <w:tcW w:w="1600" w:type="dxa"/>
            <w:shd w:val="clear" w:color="000000" w:fill="63BE7B"/>
            <w:noWrap/>
            <w:vAlign w:val="bottom"/>
            <w:hideMark/>
          </w:tcPr>
          <w:p w14:paraId="117821E4"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100%</w:t>
            </w:r>
          </w:p>
        </w:tc>
      </w:tr>
      <w:tr w:rsidR="00EF2D1E" w:rsidRPr="00EF2D1E" w14:paraId="3919055D" w14:textId="77777777" w:rsidTr="00D63EF4">
        <w:trPr>
          <w:trHeight w:val="300"/>
          <w:jc w:val="center"/>
        </w:trPr>
        <w:tc>
          <w:tcPr>
            <w:tcW w:w="2500" w:type="dxa"/>
            <w:shd w:val="clear" w:color="D9E1F2" w:fill="D9E1F2"/>
            <w:noWrap/>
            <w:vAlign w:val="bottom"/>
            <w:hideMark/>
          </w:tcPr>
          <w:p w14:paraId="7A5CC77E"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RSUR</w:t>
            </w:r>
          </w:p>
        </w:tc>
        <w:tc>
          <w:tcPr>
            <w:tcW w:w="1600" w:type="dxa"/>
            <w:shd w:val="clear" w:color="D9E1F2" w:fill="91CC7E"/>
            <w:noWrap/>
            <w:vAlign w:val="bottom"/>
            <w:hideMark/>
          </w:tcPr>
          <w:p w14:paraId="545E1A05"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94%</w:t>
            </w:r>
          </w:p>
        </w:tc>
      </w:tr>
      <w:tr w:rsidR="00EF2D1E" w:rsidRPr="00EF2D1E" w14:paraId="6B3364D9" w14:textId="77777777" w:rsidTr="00D63EF4">
        <w:trPr>
          <w:trHeight w:val="300"/>
          <w:jc w:val="center"/>
        </w:trPr>
        <w:tc>
          <w:tcPr>
            <w:tcW w:w="2500" w:type="dxa"/>
            <w:shd w:val="clear" w:color="auto" w:fill="auto"/>
            <w:noWrap/>
            <w:vAlign w:val="bottom"/>
            <w:hideMark/>
          </w:tcPr>
          <w:p w14:paraId="0FEF8892"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RNORTE</w:t>
            </w:r>
          </w:p>
        </w:tc>
        <w:tc>
          <w:tcPr>
            <w:tcW w:w="1600" w:type="dxa"/>
            <w:shd w:val="clear" w:color="000000" w:fill="A3D17F"/>
            <w:noWrap/>
            <w:vAlign w:val="bottom"/>
            <w:hideMark/>
          </w:tcPr>
          <w:p w14:paraId="7356FCF6"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91%</w:t>
            </w:r>
          </w:p>
        </w:tc>
      </w:tr>
      <w:tr w:rsidR="00EF2D1E" w:rsidRPr="00EF2D1E" w14:paraId="24397E8D" w14:textId="77777777" w:rsidTr="00D63EF4">
        <w:trPr>
          <w:trHeight w:val="300"/>
          <w:jc w:val="center"/>
        </w:trPr>
        <w:tc>
          <w:tcPr>
            <w:tcW w:w="2500" w:type="dxa"/>
            <w:shd w:val="clear" w:color="D9E1F2" w:fill="D9E1F2"/>
            <w:noWrap/>
            <w:vAlign w:val="bottom"/>
            <w:hideMark/>
          </w:tcPr>
          <w:p w14:paraId="2DB0BFDC"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DEPREI</w:t>
            </w:r>
          </w:p>
        </w:tc>
        <w:tc>
          <w:tcPr>
            <w:tcW w:w="1600" w:type="dxa"/>
            <w:shd w:val="clear" w:color="D9E1F2" w:fill="E5E483"/>
            <w:noWrap/>
            <w:vAlign w:val="bottom"/>
            <w:hideMark/>
          </w:tcPr>
          <w:p w14:paraId="70BD2B78"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82%</w:t>
            </w:r>
          </w:p>
        </w:tc>
      </w:tr>
      <w:tr w:rsidR="00EF2D1E" w:rsidRPr="00EF2D1E" w14:paraId="338B58ED" w14:textId="77777777" w:rsidTr="00D63EF4">
        <w:trPr>
          <w:trHeight w:val="300"/>
          <w:jc w:val="center"/>
        </w:trPr>
        <w:tc>
          <w:tcPr>
            <w:tcW w:w="2500" w:type="dxa"/>
            <w:shd w:val="clear" w:color="auto" w:fill="auto"/>
            <w:noWrap/>
            <w:vAlign w:val="bottom"/>
            <w:hideMark/>
          </w:tcPr>
          <w:p w14:paraId="4CB8A6B0"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DPC</w:t>
            </w:r>
          </w:p>
        </w:tc>
        <w:tc>
          <w:tcPr>
            <w:tcW w:w="1600" w:type="dxa"/>
            <w:shd w:val="clear" w:color="000000" w:fill="E5E483"/>
            <w:noWrap/>
            <w:vAlign w:val="bottom"/>
            <w:hideMark/>
          </w:tcPr>
          <w:p w14:paraId="62DF8201"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82%</w:t>
            </w:r>
          </w:p>
        </w:tc>
      </w:tr>
      <w:tr w:rsidR="00EF2D1E" w:rsidRPr="00EF2D1E" w14:paraId="4E7271C0" w14:textId="77777777" w:rsidTr="00D63EF4">
        <w:trPr>
          <w:trHeight w:val="300"/>
          <w:jc w:val="center"/>
        </w:trPr>
        <w:tc>
          <w:tcPr>
            <w:tcW w:w="2500" w:type="dxa"/>
            <w:shd w:val="clear" w:color="D9E1F2" w:fill="D9E1F2"/>
            <w:noWrap/>
            <w:vAlign w:val="bottom"/>
            <w:hideMark/>
          </w:tcPr>
          <w:p w14:paraId="03DF398B"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PYD</w:t>
            </w:r>
          </w:p>
        </w:tc>
        <w:tc>
          <w:tcPr>
            <w:tcW w:w="1600" w:type="dxa"/>
            <w:shd w:val="clear" w:color="D9E1F2" w:fill="FEE482"/>
            <w:noWrap/>
            <w:vAlign w:val="bottom"/>
            <w:hideMark/>
          </w:tcPr>
          <w:p w14:paraId="25AF3AE0"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75%</w:t>
            </w:r>
          </w:p>
        </w:tc>
      </w:tr>
      <w:tr w:rsidR="00EF2D1E" w:rsidRPr="00EF2D1E" w14:paraId="1FF5B6A7" w14:textId="77777777" w:rsidTr="00D63EF4">
        <w:trPr>
          <w:trHeight w:val="300"/>
          <w:jc w:val="center"/>
        </w:trPr>
        <w:tc>
          <w:tcPr>
            <w:tcW w:w="2500" w:type="dxa"/>
            <w:shd w:val="clear" w:color="auto" w:fill="auto"/>
            <w:noWrap/>
            <w:vAlign w:val="bottom"/>
            <w:hideMark/>
          </w:tcPr>
          <w:p w14:paraId="1782AC71"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DEPRAL</w:t>
            </w:r>
          </w:p>
        </w:tc>
        <w:tc>
          <w:tcPr>
            <w:tcW w:w="1600" w:type="dxa"/>
            <w:shd w:val="clear" w:color="000000" w:fill="FEE182"/>
            <w:noWrap/>
            <w:vAlign w:val="bottom"/>
            <w:hideMark/>
          </w:tcPr>
          <w:p w14:paraId="0B1E2ECA"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73%</w:t>
            </w:r>
          </w:p>
        </w:tc>
      </w:tr>
      <w:tr w:rsidR="00EF2D1E" w:rsidRPr="00EF2D1E" w14:paraId="2CEA1AFC" w14:textId="77777777" w:rsidTr="00D63EF4">
        <w:trPr>
          <w:trHeight w:val="300"/>
          <w:jc w:val="center"/>
        </w:trPr>
        <w:tc>
          <w:tcPr>
            <w:tcW w:w="2500" w:type="dxa"/>
            <w:shd w:val="clear" w:color="D9E1F2" w:fill="D9E1F2"/>
            <w:noWrap/>
            <w:vAlign w:val="bottom"/>
            <w:hideMark/>
          </w:tcPr>
          <w:p w14:paraId="306CF225"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DEATRIS</w:t>
            </w:r>
          </w:p>
        </w:tc>
        <w:tc>
          <w:tcPr>
            <w:tcW w:w="1600" w:type="dxa"/>
            <w:shd w:val="clear" w:color="D9E1F2" w:fill="FBAB77"/>
            <w:noWrap/>
            <w:vAlign w:val="bottom"/>
            <w:hideMark/>
          </w:tcPr>
          <w:p w14:paraId="5E92483C"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40%</w:t>
            </w:r>
          </w:p>
        </w:tc>
      </w:tr>
      <w:tr w:rsidR="00EF2D1E" w:rsidRPr="00EF2D1E" w14:paraId="119DEBCC" w14:textId="77777777" w:rsidTr="00D63EF4">
        <w:trPr>
          <w:trHeight w:val="300"/>
          <w:jc w:val="center"/>
        </w:trPr>
        <w:tc>
          <w:tcPr>
            <w:tcW w:w="2500" w:type="dxa"/>
            <w:shd w:val="clear" w:color="auto" w:fill="auto"/>
            <w:noWrap/>
            <w:vAlign w:val="bottom"/>
            <w:hideMark/>
          </w:tcPr>
          <w:p w14:paraId="2C1A12AF"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TIC</w:t>
            </w:r>
          </w:p>
        </w:tc>
        <w:tc>
          <w:tcPr>
            <w:tcW w:w="1600" w:type="dxa"/>
            <w:shd w:val="clear" w:color="000000" w:fill="FA9272"/>
            <w:noWrap/>
            <w:vAlign w:val="bottom"/>
            <w:hideMark/>
          </w:tcPr>
          <w:p w14:paraId="7F4B94F1"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25%</w:t>
            </w:r>
          </w:p>
        </w:tc>
      </w:tr>
      <w:tr w:rsidR="00EF2D1E" w:rsidRPr="00EF2D1E" w14:paraId="4CECD16E" w14:textId="77777777" w:rsidTr="00D63EF4">
        <w:trPr>
          <w:trHeight w:val="300"/>
          <w:jc w:val="center"/>
        </w:trPr>
        <w:tc>
          <w:tcPr>
            <w:tcW w:w="2500" w:type="dxa"/>
            <w:shd w:val="clear" w:color="D9E1F2" w:fill="D9E1F2"/>
            <w:noWrap/>
            <w:vAlign w:val="bottom"/>
            <w:hideMark/>
          </w:tcPr>
          <w:p w14:paraId="726BA987"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RRHH</w:t>
            </w:r>
          </w:p>
        </w:tc>
        <w:tc>
          <w:tcPr>
            <w:tcW w:w="1600" w:type="dxa"/>
            <w:shd w:val="clear" w:color="D9E1F2" w:fill="FA8F72"/>
            <w:noWrap/>
            <w:vAlign w:val="bottom"/>
            <w:hideMark/>
          </w:tcPr>
          <w:p w14:paraId="275397A1"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23%</w:t>
            </w:r>
          </w:p>
        </w:tc>
      </w:tr>
      <w:tr w:rsidR="00EF2D1E" w:rsidRPr="00EF2D1E" w14:paraId="7632BBB2" w14:textId="77777777" w:rsidTr="00D63EF4">
        <w:trPr>
          <w:trHeight w:val="300"/>
          <w:jc w:val="center"/>
        </w:trPr>
        <w:tc>
          <w:tcPr>
            <w:tcW w:w="2500" w:type="dxa"/>
            <w:shd w:val="clear" w:color="auto" w:fill="auto"/>
            <w:noWrap/>
            <w:vAlign w:val="bottom"/>
            <w:hideMark/>
          </w:tcPr>
          <w:p w14:paraId="342B4FEA"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RESTE</w:t>
            </w:r>
          </w:p>
        </w:tc>
        <w:tc>
          <w:tcPr>
            <w:tcW w:w="1600" w:type="dxa"/>
            <w:shd w:val="clear" w:color="000000" w:fill="F98770"/>
            <w:noWrap/>
            <w:vAlign w:val="bottom"/>
            <w:hideMark/>
          </w:tcPr>
          <w:p w14:paraId="7CA58D82"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18%</w:t>
            </w:r>
          </w:p>
        </w:tc>
      </w:tr>
      <w:tr w:rsidR="00EF2D1E" w:rsidRPr="00EF2D1E" w14:paraId="60B7F549" w14:textId="77777777" w:rsidTr="00D63EF4">
        <w:trPr>
          <w:trHeight w:val="300"/>
          <w:jc w:val="center"/>
        </w:trPr>
        <w:tc>
          <w:tcPr>
            <w:tcW w:w="2500" w:type="dxa"/>
            <w:shd w:val="clear" w:color="D9E1F2" w:fill="D9E1F2"/>
            <w:noWrap/>
            <w:vAlign w:val="bottom"/>
            <w:hideMark/>
          </w:tcPr>
          <w:p w14:paraId="13578517"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RI</w:t>
            </w:r>
          </w:p>
        </w:tc>
        <w:tc>
          <w:tcPr>
            <w:tcW w:w="1600" w:type="dxa"/>
            <w:shd w:val="clear" w:color="D9E1F2" w:fill="F98470"/>
            <w:noWrap/>
            <w:vAlign w:val="bottom"/>
            <w:hideMark/>
          </w:tcPr>
          <w:p w14:paraId="1F998CB6"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17%</w:t>
            </w:r>
          </w:p>
        </w:tc>
      </w:tr>
      <w:tr w:rsidR="00EF2D1E" w:rsidRPr="00EF2D1E" w14:paraId="7803AD56" w14:textId="77777777" w:rsidTr="00D63EF4">
        <w:trPr>
          <w:trHeight w:val="300"/>
          <w:jc w:val="center"/>
        </w:trPr>
        <w:tc>
          <w:tcPr>
            <w:tcW w:w="2500" w:type="dxa"/>
            <w:shd w:val="clear" w:color="auto" w:fill="auto"/>
            <w:noWrap/>
            <w:vAlign w:val="bottom"/>
            <w:hideMark/>
          </w:tcPr>
          <w:p w14:paraId="0C49E330" w14:textId="77777777" w:rsidR="00EF2D1E" w:rsidRPr="00EF2D1E" w:rsidRDefault="00EF2D1E" w:rsidP="00EF2D1E">
            <w:pPr>
              <w:spacing w:after="0" w:line="240" w:lineRule="auto"/>
              <w:rPr>
                <w:rFonts w:ascii="Calibri" w:eastAsia="Times New Roman" w:hAnsi="Calibri" w:cs="Calibri"/>
                <w:color w:val="000000"/>
                <w:lang w:eastAsia="es-DO"/>
              </w:rPr>
            </w:pPr>
            <w:r w:rsidRPr="00EF2D1E">
              <w:rPr>
                <w:rFonts w:ascii="Calibri" w:eastAsia="Times New Roman" w:hAnsi="Calibri" w:cs="Calibri"/>
                <w:color w:val="000000"/>
                <w:lang w:eastAsia="es-DO"/>
              </w:rPr>
              <w:t>ODD</w:t>
            </w:r>
          </w:p>
        </w:tc>
        <w:tc>
          <w:tcPr>
            <w:tcW w:w="1600" w:type="dxa"/>
            <w:shd w:val="clear" w:color="000000" w:fill="F8696B"/>
            <w:noWrap/>
            <w:vAlign w:val="bottom"/>
            <w:hideMark/>
          </w:tcPr>
          <w:p w14:paraId="099D70F9" w14:textId="77777777" w:rsidR="00EF2D1E" w:rsidRPr="00EF2D1E" w:rsidRDefault="00EF2D1E" w:rsidP="00EF2D1E">
            <w:pPr>
              <w:spacing w:after="0" w:line="240" w:lineRule="auto"/>
              <w:jc w:val="right"/>
              <w:rPr>
                <w:rFonts w:ascii="Calibri" w:eastAsia="Times New Roman" w:hAnsi="Calibri" w:cs="Calibri"/>
                <w:color w:val="000000"/>
                <w:lang w:eastAsia="es-DO"/>
              </w:rPr>
            </w:pPr>
            <w:r w:rsidRPr="00EF2D1E">
              <w:rPr>
                <w:rFonts w:ascii="Calibri" w:eastAsia="Times New Roman" w:hAnsi="Calibri" w:cs="Calibri"/>
                <w:color w:val="000000"/>
                <w:lang w:eastAsia="es-DO"/>
              </w:rPr>
              <w:t>0%</w:t>
            </w:r>
          </w:p>
        </w:tc>
      </w:tr>
    </w:tbl>
    <w:p w14:paraId="22C115C5" w14:textId="5F9ACAC2" w:rsidR="00F07BA3" w:rsidRDefault="00EF2D1E" w:rsidP="00B15F7D">
      <w:pPr>
        <w:pStyle w:val="Descripcin"/>
        <w:jc w:val="center"/>
      </w:pPr>
      <w:r>
        <w:fldChar w:fldCharType="end"/>
      </w:r>
      <w:r w:rsidR="00B15F7D">
        <w:fldChar w:fldCharType="end"/>
      </w:r>
      <w:r w:rsidR="00F07BA3" w:rsidRPr="00973B99">
        <w:t xml:space="preserve">Tabla </w:t>
      </w:r>
      <w:fldSimple w:instr=" SEQ Tabla \* ARABIC ">
        <w:r w:rsidR="00825E1E">
          <w:rPr>
            <w:noProof/>
          </w:rPr>
          <w:t>1</w:t>
        </w:r>
      </w:fldSimple>
      <w:r w:rsidR="00F07BA3" w:rsidRPr="00973B99">
        <w:t>. % Porcentaje de cumplimiento por Unidad Ejecutora</w:t>
      </w:r>
    </w:p>
    <w:p w14:paraId="19733E21" w14:textId="620445DE" w:rsidR="00F754F4" w:rsidRPr="00345091" w:rsidRDefault="00F754F4" w:rsidP="00FD26F5">
      <w:pPr>
        <w:pStyle w:val="Ttulo2"/>
        <w:numPr>
          <w:ilvl w:val="1"/>
          <w:numId w:val="26"/>
        </w:numPr>
        <w:jc w:val="right"/>
        <w:rPr>
          <w:b/>
          <w:bCs/>
          <w:lang w:val="es-ES_tradnl"/>
        </w:rPr>
      </w:pPr>
      <w:bookmarkStart w:id="7" w:name="_Toc100660274"/>
      <w:r w:rsidRPr="00345091">
        <w:rPr>
          <w:b/>
          <w:bCs/>
          <w:lang w:val="es-ES_tradnl"/>
        </w:rPr>
        <w:lastRenderedPageBreak/>
        <w:t>EJE 1- For</w:t>
      </w:r>
      <w:r w:rsidR="00345091" w:rsidRPr="00345091">
        <w:rPr>
          <w:b/>
          <w:bCs/>
          <w:lang w:val="es-ES_tradnl"/>
        </w:rPr>
        <w:t>talecimiento Institucional</w:t>
      </w:r>
      <w:bookmarkEnd w:id="7"/>
    </w:p>
    <w:p w14:paraId="4B9F3E09" w14:textId="77777777" w:rsidR="00A7337F" w:rsidRDefault="00A7337F" w:rsidP="008F753D">
      <w:pPr>
        <w:spacing w:line="360" w:lineRule="auto"/>
        <w:jc w:val="both"/>
        <w:rPr>
          <w:sz w:val="24"/>
          <w:szCs w:val="24"/>
          <w:lang w:val="es-ES_tradnl"/>
        </w:rPr>
      </w:pPr>
    </w:p>
    <w:p w14:paraId="74B8A0D9" w14:textId="0A57A291" w:rsidR="00DF1E3D" w:rsidRPr="00082F4C" w:rsidRDefault="00C51872" w:rsidP="00DF1E3D">
      <w:pPr>
        <w:spacing w:line="360" w:lineRule="auto"/>
        <w:jc w:val="both"/>
        <w:rPr>
          <w:sz w:val="24"/>
          <w:szCs w:val="24"/>
          <w:lang w:val="es-ES"/>
        </w:rPr>
      </w:pPr>
      <w:r w:rsidRPr="00082F4C">
        <w:rPr>
          <w:sz w:val="24"/>
          <w:szCs w:val="24"/>
          <w:lang w:val="es-ES_tradnl"/>
        </w:rPr>
        <w:t>El eje estrat</w:t>
      </w:r>
      <w:r w:rsidR="00852890" w:rsidRPr="00082F4C">
        <w:rPr>
          <w:sz w:val="24"/>
          <w:szCs w:val="24"/>
          <w:lang w:val="es-ES_tradnl"/>
        </w:rPr>
        <w:t>égico 1 del PEI</w:t>
      </w:r>
      <w:r w:rsidR="00DF1E3D" w:rsidRPr="00082F4C">
        <w:rPr>
          <w:sz w:val="24"/>
          <w:szCs w:val="24"/>
          <w:lang w:val="es-ES_tradnl"/>
        </w:rPr>
        <w:t xml:space="preserve"> busca</w:t>
      </w:r>
      <w:r w:rsidR="00852890" w:rsidRPr="00082F4C">
        <w:rPr>
          <w:sz w:val="24"/>
          <w:szCs w:val="24"/>
          <w:lang w:val="es-ES_tradnl"/>
        </w:rPr>
        <w:t xml:space="preserve"> </w:t>
      </w:r>
      <w:bookmarkStart w:id="8" w:name="_Hlk89866078"/>
      <w:r w:rsidR="00791271" w:rsidRPr="00082F4C">
        <w:rPr>
          <w:sz w:val="24"/>
          <w:szCs w:val="24"/>
          <w:lang w:val="es-ES"/>
        </w:rPr>
        <w:t>fortalecer</w:t>
      </w:r>
      <w:r w:rsidR="00DF1E3D" w:rsidRPr="00082F4C">
        <w:rPr>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082F4C">
        <w:rPr>
          <w:sz w:val="24"/>
          <w:szCs w:val="24"/>
          <w:lang w:val="es-ES"/>
        </w:rPr>
        <w:t>.</w:t>
      </w:r>
    </w:p>
    <w:p w14:paraId="3DE36461" w14:textId="509C73DE" w:rsidR="009D6D32" w:rsidRPr="00BB345B" w:rsidRDefault="00F549BC" w:rsidP="00DF1E3D">
      <w:pPr>
        <w:spacing w:line="360" w:lineRule="auto"/>
        <w:jc w:val="both"/>
        <w:rPr>
          <w:sz w:val="24"/>
          <w:szCs w:val="24"/>
          <w:lang w:val="es-ES"/>
        </w:rPr>
      </w:pPr>
      <w:bookmarkStart w:id="9" w:name="_Hlk100509629"/>
      <w:r w:rsidRPr="00BB345B">
        <w:rPr>
          <w:noProof/>
        </w:rPr>
        <mc:AlternateContent>
          <mc:Choice Requires="wps">
            <w:drawing>
              <wp:anchor distT="0" distB="0" distL="114300" distR="114300" simplePos="0" relativeHeight="251700224" behindDoc="0" locked="0" layoutInCell="1" allowOverlap="1" wp14:anchorId="6B12B096" wp14:editId="775B51EC">
                <wp:simplePos x="0" y="0"/>
                <wp:positionH relativeFrom="column">
                  <wp:posOffset>81915</wp:posOffset>
                </wp:positionH>
                <wp:positionV relativeFrom="paragraph">
                  <wp:posOffset>2611120</wp:posOffset>
                </wp:positionV>
                <wp:extent cx="3514725" cy="635"/>
                <wp:effectExtent l="0" t="0" r="9525" b="0"/>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514725" cy="635"/>
                        </a:xfrm>
                        <a:prstGeom prst="rect">
                          <a:avLst/>
                        </a:prstGeom>
                        <a:solidFill>
                          <a:prstClr val="white"/>
                        </a:solidFill>
                        <a:ln>
                          <a:noFill/>
                        </a:ln>
                      </wps:spPr>
                      <wps:txbx>
                        <w:txbxContent>
                          <w:p w14:paraId="2C880927" w14:textId="14F29BE2" w:rsidR="00F07BA3" w:rsidRPr="00303C39" w:rsidRDefault="00F07BA3" w:rsidP="00F07BA3">
                            <w:pPr>
                              <w:pStyle w:val="Descripcin"/>
                              <w:rPr>
                                <w:noProof/>
                              </w:rPr>
                            </w:pPr>
                            <w:bookmarkStart w:id="10" w:name="_Toc109374223"/>
                            <w:r>
                              <w:t xml:space="preserve">Gráfica </w:t>
                            </w:r>
                            <w:r w:rsidR="00624DAE">
                              <w:fldChar w:fldCharType="begin"/>
                            </w:r>
                            <w:r w:rsidR="00624DAE">
                              <w:instrText xml:space="preserve"> SEQ Gráfica \* ARABIC </w:instrText>
                            </w:r>
                            <w:r w:rsidR="00624DAE">
                              <w:fldChar w:fldCharType="separate"/>
                            </w:r>
                            <w:r w:rsidR="003878BF">
                              <w:rPr>
                                <w:noProof/>
                              </w:rPr>
                              <w:t>4</w:t>
                            </w:r>
                            <w:r w:rsidR="00624DAE">
                              <w:rPr>
                                <w:noProof/>
                              </w:rPr>
                              <w:fldChar w:fldCharType="end"/>
                            </w:r>
                            <w:r>
                              <w:t xml:space="preserve">. Promedio de cumplimiento al </w:t>
                            </w:r>
                            <w:r w:rsidR="00A73072">
                              <w:t>2do</w:t>
                            </w:r>
                            <w:r>
                              <w:t xml:space="preserve"> trimestre 2022</w:t>
                            </w:r>
                            <w:bookmarkEnd w:id="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12B096" id="Cuadro de texto 15" o:spid="_x0000_s1039" type="#_x0000_t202" style="position:absolute;left:0;text-align:left;margin-left:6.45pt;margin-top:205.6pt;width:276.75pt;height:.0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" stroked="f">
                <v:textbox style="mso-fit-shape-to-text:t" inset="0,0,0,0">
                  <w:txbxContent>
                    <w:p w14:paraId="2C880927" w14:textId="14F29BE2" w:rsidR="00F07BA3" w:rsidRPr="00303C39" w:rsidRDefault="00F07BA3" w:rsidP="00F07BA3">
                      <w:pPr>
                        <w:pStyle w:val="Descripcin"/>
                        <w:rPr>
                          <w:noProof/>
                        </w:rPr>
                      </w:pPr>
                      <w:bookmarkStart w:id="11" w:name="_Toc109374223"/>
                      <w:r>
                        <w:t xml:space="preserve">Gráfica </w:t>
                      </w:r>
                      <w:r w:rsidR="00624DAE">
                        <w:fldChar w:fldCharType="begin"/>
                      </w:r>
                      <w:r w:rsidR="00624DAE">
                        <w:instrText xml:space="preserve"> SEQ Gráfica \* ARABIC </w:instrText>
                      </w:r>
                      <w:r w:rsidR="00624DAE">
                        <w:fldChar w:fldCharType="separate"/>
                      </w:r>
                      <w:r w:rsidR="003878BF">
                        <w:rPr>
                          <w:noProof/>
                        </w:rPr>
                        <w:t>4</w:t>
                      </w:r>
                      <w:r w:rsidR="00624DAE">
                        <w:rPr>
                          <w:noProof/>
                        </w:rPr>
                        <w:fldChar w:fldCharType="end"/>
                      </w:r>
                      <w:r>
                        <w:t xml:space="preserve">. Promedio de cumplimiento al </w:t>
                      </w:r>
                      <w:r w:rsidR="00A73072">
                        <w:t>2do</w:t>
                      </w:r>
                      <w:r>
                        <w:t xml:space="preserve"> trimestre 2022</w:t>
                      </w:r>
                      <w:bookmarkEnd w:id="11"/>
                    </w:p>
                  </w:txbxContent>
                </v:textbox>
                <w10:wrap type="square"/>
              </v:shape>
            </w:pict>
          </mc:Fallback>
        </mc:AlternateContent>
      </w:r>
      <w:r w:rsidR="00445898">
        <w:rPr>
          <w:noProof/>
        </w:rPr>
        <w:drawing>
          <wp:anchor distT="0" distB="0" distL="114300" distR="114300" simplePos="0" relativeHeight="251779072" behindDoc="0" locked="0" layoutInCell="1" allowOverlap="1" wp14:anchorId="55B79B1F" wp14:editId="47236DF2">
            <wp:simplePos x="0" y="0"/>
            <wp:positionH relativeFrom="margin">
              <wp:align>left</wp:align>
            </wp:positionH>
            <wp:positionV relativeFrom="paragraph">
              <wp:posOffset>67310</wp:posOffset>
            </wp:positionV>
            <wp:extent cx="3581400" cy="2543175"/>
            <wp:effectExtent l="0" t="0" r="0" b="9525"/>
            <wp:wrapSquare wrapText="bothSides"/>
            <wp:docPr id="28" name="Gráfico 28">
              <a:extLst xmlns:a="http://schemas.openxmlformats.org/drawingml/2006/main">
                <a:ext uri="{FF2B5EF4-FFF2-40B4-BE49-F238E27FC236}">
                  <a16:creationId xmlns:a16="http://schemas.microsoft.com/office/drawing/2014/main" id="{D87D3CB1-A54C-2644-2E98-79CE86C11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9D6D32" w:rsidRPr="00BB345B">
        <w:rPr>
          <w:sz w:val="24"/>
          <w:szCs w:val="24"/>
          <w:lang w:val="es-ES"/>
        </w:rPr>
        <w:t xml:space="preserve">En términos generales, para el </w:t>
      </w:r>
      <w:r w:rsidR="00DB35A8">
        <w:rPr>
          <w:sz w:val="24"/>
          <w:szCs w:val="24"/>
          <w:lang w:val="es-ES"/>
        </w:rPr>
        <w:t>tercer</w:t>
      </w:r>
      <w:r w:rsidR="0014664F" w:rsidRPr="00BB345B">
        <w:rPr>
          <w:sz w:val="24"/>
          <w:szCs w:val="24"/>
          <w:lang w:val="es-ES"/>
        </w:rPr>
        <w:t xml:space="preserve"> trimestre </w:t>
      </w:r>
      <w:r w:rsidR="00F575C3" w:rsidRPr="00BB345B">
        <w:rPr>
          <w:sz w:val="24"/>
          <w:szCs w:val="24"/>
          <w:lang w:val="es-ES"/>
        </w:rPr>
        <w:t>del 2022</w:t>
      </w:r>
      <w:r w:rsidR="003718D8" w:rsidRPr="00BB345B">
        <w:rPr>
          <w:sz w:val="24"/>
          <w:szCs w:val="24"/>
          <w:lang w:val="es-ES"/>
        </w:rPr>
        <w:t>, el nivel de ejecución de las metas establecidas para este eje</w:t>
      </w:r>
      <w:r w:rsidR="00BA6BDB" w:rsidRPr="00BB345B">
        <w:rPr>
          <w:sz w:val="24"/>
          <w:szCs w:val="24"/>
          <w:lang w:val="es-ES"/>
        </w:rPr>
        <w:t xml:space="preserve"> fue en promedio de un </w:t>
      </w:r>
      <w:r w:rsidR="001C1271">
        <w:rPr>
          <w:sz w:val="24"/>
          <w:szCs w:val="24"/>
          <w:lang w:val="es-ES"/>
        </w:rPr>
        <w:t>6</w:t>
      </w:r>
      <w:r>
        <w:rPr>
          <w:sz w:val="24"/>
          <w:szCs w:val="24"/>
          <w:lang w:val="es-ES"/>
        </w:rPr>
        <w:t>5</w:t>
      </w:r>
      <w:r w:rsidR="00A1256C" w:rsidRPr="00BB345B">
        <w:rPr>
          <w:sz w:val="24"/>
          <w:szCs w:val="24"/>
          <w:lang w:val="es-ES"/>
        </w:rPr>
        <w:t>%</w:t>
      </w:r>
      <w:r w:rsidR="00193D33" w:rsidRPr="00BB345B">
        <w:rPr>
          <w:sz w:val="24"/>
          <w:szCs w:val="24"/>
          <w:lang w:val="es-ES"/>
        </w:rPr>
        <w:t>, m</w:t>
      </w:r>
      <w:r w:rsidR="004E0641" w:rsidRPr="00BB345B">
        <w:rPr>
          <w:sz w:val="24"/>
          <w:szCs w:val="24"/>
          <w:lang w:val="es-ES"/>
        </w:rPr>
        <w:t>ientras que el</w:t>
      </w:r>
      <w:r w:rsidR="00193D33" w:rsidRPr="00BB345B">
        <w:rPr>
          <w:sz w:val="24"/>
          <w:szCs w:val="24"/>
          <w:lang w:val="es-ES"/>
        </w:rPr>
        <w:t xml:space="preserve"> </w:t>
      </w:r>
      <w:r w:rsidR="004E0641" w:rsidRPr="00BB345B">
        <w:rPr>
          <w:sz w:val="24"/>
          <w:szCs w:val="24"/>
          <w:lang w:val="es-ES"/>
        </w:rPr>
        <w:t xml:space="preserve">porcentaje correspondientes a las metas no completadas es de un </w:t>
      </w:r>
      <w:r>
        <w:rPr>
          <w:sz w:val="24"/>
          <w:szCs w:val="24"/>
          <w:lang w:val="es-ES"/>
        </w:rPr>
        <w:t>35</w:t>
      </w:r>
      <w:r w:rsidR="004E0641" w:rsidRPr="00BB345B">
        <w:rPr>
          <w:sz w:val="24"/>
          <w:szCs w:val="24"/>
          <w:lang w:val="es-ES"/>
        </w:rPr>
        <w:t xml:space="preserve">% como se observa en el gráfico no. </w:t>
      </w:r>
      <w:r w:rsidR="00B153FE" w:rsidRPr="00BB345B">
        <w:rPr>
          <w:sz w:val="24"/>
          <w:szCs w:val="24"/>
          <w:lang w:val="es-ES"/>
        </w:rPr>
        <w:t>4</w:t>
      </w:r>
      <w:r w:rsidR="00193D33" w:rsidRPr="00BB345B">
        <w:rPr>
          <w:sz w:val="24"/>
          <w:szCs w:val="24"/>
          <w:lang w:val="es-ES"/>
        </w:rPr>
        <w:t>.</w:t>
      </w:r>
      <w:bookmarkEnd w:id="9"/>
    </w:p>
    <w:p w14:paraId="67728514" w14:textId="3CCA9BD0" w:rsidR="00510476" w:rsidRDefault="00BE1883" w:rsidP="00510476">
      <w:pPr>
        <w:spacing w:line="360" w:lineRule="auto"/>
        <w:jc w:val="both"/>
        <w:rPr>
          <w:sz w:val="24"/>
          <w:szCs w:val="24"/>
          <w:lang w:val="es-ES"/>
        </w:rPr>
      </w:pPr>
      <w:r w:rsidRPr="00B417E1">
        <w:rPr>
          <w:sz w:val="24"/>
          <w:szCs w:val="24"/>
          <w:lang w:val="es-ES"/>
        </w:rPr>
        <w:t xml:space="preserve">A </w:t>
      </w:r>
      <w:r w:rsidR="00AF263B" w:rsidRPr="00B417E1">
        <w:rPr>
          <w:sz w:val="24"/>
          <w:szCs w:val="24"/>
          <w:lang w:val="es-ES"/>
        </w:rPr>
        <w:t>continuación,</w:t>
      </w:r>
      <w:r w:rsidRPr="00B417E1">
        <w:rPr>
          <w:sz w:val="24"/>
          <w:szCs w:val="24"/>
          <w:lang w:val="es-ES"/>
        </w:rPr>
        <w:t xml:space="preserve"> se presenta el alcance obtenido de cumplimientos del </w:t>
      </w:r>
      <w:r w:rsidR="008B4076">
        <w:rPr>
          <w:sz w:val="24"/>
          <w:szCs w:val="24"/>
          <w:lang w:val="es-ES"/>
        </w:rPr>
        <w:t>3er</w:t>
      </w:r>
      <w:r w:rsidRPr="00B417E1">
        <w:rPr>
          <w:sz w:val="24"/>
          <w:szCs w:val="24"/>
          <w:lang w:val="es-ES"/>
        </w:rPr>
        <w:t xml:space="preserve"> trimestre </w:t>
      </w:r>
      <w:r w:rsidR="00791271" w:rsidRPr="00B417E1">
        <w:rPr>
          <w:sz w:val="24"/>
          <w:szCs w:val="24"/>
          <w:lang w:val="es-ES"/>
        </w:rPr>
        <w:t>de acuerdo con</w:t>
      </w:r>
      <w:r w:rsidRPr="00B417E1">
        <w:rPr>
          <w:sz w:val="24"/>
          <w:szCs w:val="24"/>
          <w:lang w:val="es-ES"/>
        </w:rPr>
        <w:t xml:space="preserve"> la</w:t>
      </w:r>
      <w:r w:rsidR="00510476" w:rsidRPr="00B417E1">
        <w:rPr>
          <w:sz w:val="24"/>
          <w:szCs w:val="24"/>
          <w:lang w:val="es-ES"/>
        </w:rPr>
        <w:t>s</w:t>
      </w:r>
      <w:r w:rsidRPr="00B417E1">
        <w:rPr>
          <w:sz w:val="24"/>
          <w:szCs w:val="24"/>
          <w:lang w:val="es-ES"/>
        </w:rPr>
        <w:t xml:space="preserve"> unidad</w:t>
      </w:r>
      <w:r w:rsidR="00510476" w:rsidRPr="00B417E1">
        <w:rPr>
          <w:sz w:val="24"/>
          <w:szCs w:val="24"/>
          <w:lang w:val="es-ES"/>
        </w:rPr>
        <w:t>es</w:t>
      </w:r>
      <w:r w:rsidRPr="00B417E1">
        <w:rPr>
          <w:sz w:val="24"/>
          <w:szCs w:val="24"/>
          <w:lang w:val="es-ES"/>
        </w:rPr>
        <w:t xml:space="preserve"> ejecutora</w:t>
      </w:r>
      <w:r w:rsidR="00510476" w:rsidRPr="00B417E1">
        <w:rPr>
          <w:sz w:val="24"/>
          <w:szCs w:val="24"/>
          <w:lang w:val="es-ES"/>
        </w:rPr>
        <w:t>s</w:t>
      </w:r>
      <w:r w:rsidRPr="00B417E1">
        <w:rPr>
          <w:sz w:val="24"/>
          <w:szCs w:val="24"/>
          <w:lang w:val="es-ES"/>
        </w:rPr>
        <w:t xml:space="preserve"> correspondiente</w:t>
      </w:r>
      <w:r w:rsidR="00AB2E1E" w:rsidRPr="00B417E1">
        <w:rPr>
          <w:sz w:val="24"/>
          <w:szCs w:val="24"/>
          <w:lang w:val="es-ES"/>
        </w:rPr>
        <w:t>, cuyo accionar se enmarca en las directrices del eje estratégico</w:t>
      </w:r>
      <w:r w:rsidR="00AF263B" w:rsidRPr="00B417E1">
        <w:rPr>
          <w:sz w:val="24"/>
          <w:szCs w:val="24"/>
          <w:lang w:val="es-ES"/>
        </w:rPr>
        <w:t xml:space="preserve">, </w:t>
      </w:r>
      <w:r w:rsidR="000D21B5">
        <w:rPr>
          <w:sz w:val="24"/>
          <w:szCs w:val="24"/>
          <w:lang w:val="es-ES"/>
        </w:rPr>
        <w:t>a</w:t>
      </w:r>
      <w:r w:rsidR="00AF263B" w:rsidRPr="00B417E1">
        <w:rPr>
          <w:sz w:val="24"/>
          <w:szCs w:val="24"/>
          <w:lang w:val="es-ES"/>
        </w:rPr>
        <w:t>simismo, se representan las desviaciones en aquellos casos en que las metas quedaron en estado parcial o no cumplidas.</w:t>
      </w:r>
      <w:r w:rsidR="00510476" w:rsidRPr="00B417E1">
        <w:rPr>
          <w:sz w:val="24"/>
          <w:szCs w:val="24"/>
          <w:lang w:val="es-ES"/>
        </w:rPr>
        <w:t xml:space="preserve"> Es necesario aclarar que para este eje estratégico</w:t>
      </w:r>
      <w:r w:rsidR="00791271">
        <w:rPr>
          <w:sz w:val="24"/>
          <w:szCs w:val="24"/>
          <w:lang w:val="es-ES"/>
        </w:rPr>
        <w:t xml:space="preserve"> </w:t>
      </w:r>
      <w:r w:rsidR="00791271" w:rsidRPr="00B417E1">
        <w:rPr>
          <w:sz w:val="24"/>
          <w:szCs w:val="24"/>
          <w:lang w:val="es-ES"/>
        </w:rPr>
        <w:t>la</w:t>
      </w:r>
      <w:r w:rsidR="008B3F38" w:rsidRPr="00B417E1">
        <w:rPr>
          <w:sz w:val="24"/>
          <w:szCs w:val="24"/>
          <w:lang w:val="es-ES"/>
        </w:rPr>
        <w:t xml:space="preserve"> Comisión de </w:t>
      </w:r>
      <w:r w:rsidR="00A86952" w:rsidRPr="00B417E1">
        <w:rPr>
          <w:sz w:val="24"/>
          <w:szCs w:val="24"/>
          <w:lang w:val="es-ES"/>
        </w:rPr>
        <w:t>Ética Pública (CEP)</w:t>
      </w:r>
      <w:r w:rsidR="002C5367" w:rsidRPr="00B417E1">
        <w:rPr>
          <w:sz w:val="24"/>
          <w:szCs w:val="24"/>
          <w:lang w:val="es-ES"/>
        </w:rPr>
        <w:t>, justificó</w:t>
      </w:r>
      <w:r w:rsidR="00682FE3" w:rsidRPr="00B417E1">
        <w:rPr>
          <w:sz w:val="24"/>
          <w:szCs w:val="24"/>
          <w:lang w:val="es-ES"/>
        </w:rPr>
        <w:t xml:space="preserve"> el no cumplimiento de las metas </w:t>
      </w:r>
      <w:r w:rsidR="001D2115" w:rsidRPr="00B417E1">
        <w:rPr>
          <w:sz w:val="24"/>
          <w:szCs w:val="24"/>
          <w:lang w:val="es-ES"/>
        </w:rPr>
        <w:t>programadas para dicho periodo.</w:t>
      </w:r>
      <w:r w:rsidR="003B55FD">
        <w:rPr>
          <w:sz w:val="24"/>
          <w:szCs w:val="24"/>
          <w:lang w:val="es-ES"/>
        </w:rPr>
        <w:t xml:space="preserve"> </w:t>
      </w:r>
    </w:p>
    <w:p w14:paraId="48C8068A" w14:textId="77777777" w:rsidR="00D3167F" w:rsidRDefault="00D3167F" w:rsidP="00510476">
      <w:pPr>
        <w:spacing w:line="360" w:lineRule="auto"/>
        <w:jc w:val="both"/>
        <w:rPr>
          <w:sz w:val="24"/>
          <w:szCs w:val="24"/>
          <w:lang w:val="es-ES"/>
        </w:rPr>
      </w:pPr>
    </w:p>
    <w:p w14:paraId="63F29A93" w14:textId="77777777" w:rsidR="003A4E14" w:rsidRDefault="003A4E14" w:rsidP="00510476">
      <w:pPr>
        <w:spacing w:line="360" w:lineRule="auto"/>
        <w:jc w:val="both"/>
        <w:rPr>
          <w:sz w:val="24"/>
          <w:szCs w:val="24"/>
          <w:lang w:val="es-ES"/>
        </w:rPr>
      </w:pPr>
    </w:p>
    <w:p w14:paraId="246808BE" w14:textId="77777777" w:rsidR="003A4E14" w:rsidRDefault="003A4E14" w:rsidP="00510476">
      <w:pPr>
        <w:spacing w:line="360" w:lineRule="auto"/>
        <w:jc w:val="both"/>
        <w:rPr>
          <w:sz w:val="24"/>
          <w:szCs w:val="24"/>
          <w:lang w:val="es-ES"/>
        </w:rPr>
      </w:pPr>
    </w:p>
    <w:p w14:paraId="1DEC0C98" w14:textId="06B8105F" w:rsidR="009E583E" w:rsidRPr="00A73072" w:rsidRDefault="001A4013" w:rsidP="00FD26F5">
      <w:pPr>
        <w:pStyle w:val="Ttulo3"/>
        <w:numPr>
          <w:ilvl w:val="2"/>
          <w:numId w:val="26"/>
        </w:numPr>
        <w:jc w:val="right"/>
        <w:rPr>
          <w:b/>
          <w:bCs/>
          <w:lang w:val="es-ES_tradnl"/>
        </w:rPr>
      </w:pPr>
      <w:bookmarkStart w:id="12" w:name="_Toc100660275"/>
      <w:r w:rsidRPr="00A73072">
        <w:rPr>
          <w:b/>
          <w:bCs/>
          <w:lang w:val="es-ES_tradnl"/>
        </w:rPr>
        <w:lastRenderedPageBreak/>
        <w:t>Departamento de Planificación y Desarrollo</w:t>
      </w:r>
      <w:r w:rsidR="001D2115" w:rsidRPr="00A73072">
        <w:rPr>
          <w:b/>
          <w:bCs/>
          <w:lang w:val="es-ES_tradnl"/>
        </w:rPr>
        <w:t xml:space="preserve"> (P&amp;D)</w:t>
      </w:r>
      <w:bookmarkEnd w:id="12"/>
    </w:p>
    <w:p w14:paraId="39A59C22" w14:textId="38F05614" w:rsidR="00AF263B" w:rsidRPr="00635A7A" w:rsidRDefault="00693224" w:rsidP="00DF1E3D">
      <w:pPr>
        <w:spacing w:line="360" w:lineRule="auto"/>
        <w:jc w:val="both"/>
        <w:rPr>
          <w:sz w:val="24"/>
          <w:szCs w:val="24"/>
          <w:highlight w:val="yellow"/>
          <w:lang w:val="es-ES"/>
        </w:rPr>
      </w:pPr>
      <w:r>
        <w:rPr>
          <w:noProof/>
        </w:rPr>
        <w:drawing>
          <wp:anchor distT="0" distB="0" distL="114300" distR="114300" simplePos="0" relativeHeight="251765760" behindDoc="0" locked="0" layoutInCell="1" allowOverlap="1" wp14:anchorId="36E7D467" wp14:editId="231674CD">
            <wp:simplePos x="0" y="0"/>
            <wp:positionH relativeFrom="margin">
              <wp:align>left</wp:align>
            </wp:positionH>
            <wp:positionV relativeFrom="paragraph">
              <wp:posOffset>358775</wp:posOffset>
            </wp:positionV>
            <wp:extent cx="3762375" cy="3181350"/>
            <wp:effectExtent l="0" t="0" r="9525" b="0"/>
            <wp:wrapSquare wrapText="bothSides"/>
            <wp:docPr id="38" name="Gráfico 38">
              <a:extLst xmlns:a="http://schemas.openxmlformats.org/drawingml/2006/main">
                <a:ext uri="{FF2B5EF4-FFF2-40B4-BE49-F238E27FC236}">
                  <a16:creationId xmlns:a16="http://schemas.microsoft.com/office/drawing/2014/main" id="{380900AD-B56B-0725-F809-3D26406DB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039F07A9" w14:textId="064E681C" w:rsidR="00AF263B" w:rsidRPr="00952AF6" w:rsidRDefault="000E339E" w:rsidP="00DF1E3D">
      <w:pPr>
        <w:spacing w:line="360" w:lineRule="auto"/>
        <w:jc w:val="both"/>
        <w:rPr>
          <w:sz w:val="24"/>
          <w:szCs w:val="24"/>
          <w:lang w:val="es-ES"/>
        </w:rPr>
      </w:pPr>
      <w:r w:rsidRPr="00952AF6">
        <w:rPr>
          <w:noProof/>
        </w:rPr>
        <mc:AlternateContent>
          <mc:Choice Requires="wps">
            <w:drawing>
              <wp:anchor distT="0" distB="0" distL="114300" distR="114300" simplePos="0" relativeHeight="251702272" behindDoc="0" locked="0" layoutInCell="1" allowOverlap="1" wp14:anchorId="43C81143" wp14:editId="6011F9C1">
                <wp:simplePos x="0" y="0"/>
                <wp:positionH relativeFrom="margin">
                  <wp:posOffset>-9525</wp:posOffset>
                </wp:positionH>
                <wp:positionV relativeFrom="paragraph">
                  <wp:posOffset>3246120</wp:posOffset>
                </wp:positionV>
                <wp:extent cx="3781425" cy="635"/>
                <wp:effectExtent l="0" t="0" r="9525"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3781425" cy="635"/>
                        </a:xfrm>
                        <a:prstGeom prst="rect">
                          <a:avLst/>
                        </a:prstGeom>
                        <a:solidFill>
                          <a:prstClr val="white"/>
                        </a:solidFill>
                        <a:ln>
                          <a:noFill/>
                        </a:ln>
                      </wps:spPr>
                      <wps:txbx>
                        <w:txbxContent>
                          <w:p w14:paraId="1BE4552B" w14:textId="2B2E63D7" w:rsidR="007522D7" w:rsidRPr="003009DE" w:rsidRDefault="007522D7" w:rsidP="007522D7">
                            <w:pPr>
                              <w:pStyle w:val="Descripcin"/>
                              <w:rPr>
                                <w:noProof/>
                              </w:rPr>
                            </w:pPr>
                            <w:bookmarkStart w:id="13" w:name="_Toc109374224"/>
                            <w:r>
                              <w:t xml:space="preserve">Gráfica </w:t>
                            </w:r>
                            <w:r w:rsidR="00624DAE">
                              <w:fldChar w:fldCharType="begin"/>
                            </w:r>
                            <w:r w:rsidR="00624DAE">
                              <w:instrText xml:space="preserve"> SEQ Gráfica \* ARABIC </w:instrText>
                            </w:r>
                            <w:r w:rsidR="00624DAE">
                              <w:fldChar w:fldCharType="separate"/>
                            </w:r>
                            <w:r w:rsidR="003878BF">
                              <w:rPr>
                                <w:noProof/>
                              </w:rPr>
                              <w:t>5</w:t>
                            </w:r>
                            <w:r w:rsidR="00624DAE">
                              <w:rPr>
                                <w:noProof/>
                              </w:rPr>
                              <w:fldChar w:fldCharType="end"/>
                            </w:r>
                            <w:r>
                              <w:t xml:space="preserve">. Alcance de cumplimiento P&amp;D </w:t>
                            </w:r>
                            <w:r w:rsidR="009D5ABE">
                              <w:t>3er</w:t>
                            </w:r>
                            <w:r>
                              <w:t xml:space="preserve"> trimestre 2022.</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C81143" id="Cuadro de texto 39" o:spid="_x0000_s1040" type="#_x0000_t202" style="position:absolute;left:0;text-align:left;margin-left:-.75pt;margin-top:255.6pt;width:297.75pt;height:.0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" stroked="f">
                <v:textbox style="mso-fit-shape-to-text:t" inset="0,0,0,0">
                  <w:txbxContent>
                    <w:p w14:paraId="1BE4552B" w14:textId="2B2E63D7" w:rsidR="007522D7" w:rsidRPr="003009DE" w:rsidRDefault="007522D7" w:rsidP="007522D7">
                      <w:pPr>
                        <w:pStyle w:val="Descripcin"/>
                        <w:rPr>
                          <w:noProof/>
                        </w:rPr>
                      </w:pPr>
                      <w:bookmarkStart w:id="14" w:name="_Toc109374224"/>
                      <w:r>
                        <w:t xml:space="preserve">Gráfica </w:t>
                      </w:r>
                      <w:r w:rsidR="00624DAE">
                        <w:fldChar w:fldCharType="begin"/>
                      </w:r>
                      <w:r w:rsidR="00624DAE">
                        <w:instrText xml:space="preserve"> SEQ Gráfica \* ARABIC </w:instrText>
                      </w:r>
                      <w:r w:rsidR="00624DAE">
                        <w:fldChar w:fldCharType="separate"/>
                      </w:r>
                      <w:r w:rsidR="003878BF">
                        <w:rPr>
                          <w:noProof/>
                        </w:rPr>
                        <w:t>5</w:t>
                      </w:r>
                      <w:r w:rsidR="00624DAE">
                        <w:rPr>
                          <w:noProof/>
                        </w:rPr>
                        <w:fldChar w:fldCharType="end"/>
                      </w:r>
                      <w:r>
                        <w:t xml:space="preserve">. Alcance de cumplimiento P&amp;D </w:t>
                      </w:r>
                      <w:r w:rsidR="009D5ABE">
                        <w:t>3er</w:t>
                      </w:r>
                      <w:r>
                        <w:t xml:space="preserve"> trimestre 2022.</w:t>
                      </w:r>
                      <w:bookmarkEnd w:id="14"/>
                    </w:p>
                  </w:txbxContent>
                </v:textbox>
                <w10:wrap type="square" anchorx="margin"/>
              </v:shape>
            </w:pict>
          </mc:Fallback>
        </mc:AlternateContent>
      </w:r>
      <w:r w:rsidR="001A4013" w:rsidRPr="00952AF6">
        <w:rPr>
          <w:sz w:val="24"/>
          <w:szCs w:val="24"/>
          <w:lang w:val="es-ES"/>
        </w:rPr>
        <w:t xml:space="preserve">Para el periodo </w:t>
      </w:r>
      <w:r w:rsidR="00A73072" w:rsidRPr="00952AF6">
        <w:rPr>
          <w:sz w:val="24"/>
          <w:szCs w:val="24"/>
          <w:lang w:val="es-ES"/>
        </w:rPr>
        <w:t>abril</w:t>
      </w:r>
      <w:r w:rsidR="001A4013" w:rsidRPr="00952AF6">
        <w:rPr>
          <w:sz w:val="24"/>
          <w:szCs w:val="24"/>
          <w:lang w:val="es-ES"/>
        </w:rPr>
        <w:t>-</w:t>
      </w:r>
      <w:r w:rsidR="00A73072" w:rsidRPr="00952AF6">
        <w:rPr>
          <w:sz w:val="24"/>
          <w:szCs w:val="24"/>
          <w:lang w:val="es-ES"/>
        </w:rPr>
        <w:t>julio</w:t>
      </w:r>
      <w:r w:rsidR="007C3B1B" w:rsidRPr="00952AF6">
        <w:rPr>
          <w:sz w:val="24"/>
          <w:szCs w:val="24"/>
          <w:lang w:val="es-ES"/>
        </w:rPr>
        <w:t xml:space="preserve"> 2022 el Departamento de Planificación y Desarrollo programó un total de </w:t>
      </w:r>
      <w:r w:rsidR="009D5ABE">
        <w:rPr>
          <w:sz w:val="24"/>
          <w:szCs w:val="24"/>
          <w:lang w:val="es-ES"/>
        </w:rPr>
        <w:t>8</w:t>
      </w:r>
      <w:r w:rsidR="00957DD6" w:rsidRPr="00952AF6">
        <w:rPr>
          <w:sz w:val="24"/>
          <w:szCs w:val="24"/>
          <w:lang w:val="es-ES"/>
        </w:rPr>
        <w:t xml:space="preserve"> metas</w:t>
      </w:r>
      <w:r w:rsidR="0091556C" w:rsidRPr="00952AF6">
        <w:rPr>
          <w:sz w:val="24"/>
          <w:szCs w:val="24"/>
          <w:lang w:val="es-ES"/>
        </w:rPr>
        <w:t xml:space="preserve"> enfocadas en </w:t>
      </w:r>
      <w:r w:rsidR="0031667B" w:rsidRPr="00952AF6">
        <w:rPr>
          <w:sz w:val="24"/>
          <w:szCs w:val="24"/>
          <w:lang w:val="es-ES"/>
        </w:rPr>
        <w:t xml:space="preserve">fortalecer la estructura organizativa del CND, </w:t>
      </w:r>
      <w:r w:rsidR="001D2115" w:rsidRPr="00952AF6">
        <w:rPr>
          <w:sz w:val="24"/>
          <w:szCs w:val="24"/>
          <w:lang w:val="es-ES"/>
        </w:rPr>
        <w:t>así</w:t>
      </w:r>
      <w:r w:rsidR="0031667B" w:rsidRPr="00952AF6">
        <w:rPr>
          <w:sz w:val="24"/>
          <w:szCs w:val="24"/>
          <w:lang w:val="es-ES"/>
        </w:rPr>
        <w:t xml:space="preserve"> como la optimización de los procesos.</w:t>
      </w:r>
      <w:r w:rsidR="00447B7E" w:rsidRPr="00952AF6">
        <w:rPr>
          <w:sz w:val="24"/>
          <w:szCs w:val="24"/>
          <w:lang w:val="es-ES"/>
        </w:rPr>
        <w:t xml:space="preserve"> Estas metas obtuvieron un nivel de ejecución del </w:t>
      </w:r>
      <w:r w:rsidR="00952AF6">
        <w:rPr>
          <w:sz w:val="24"/>
          <w:szCs w:val="24"/>
          <w:lang w:val="es-ES"/>
        </w:rPr>
        <w:t>7</w:t>
      </w:r>
      <w:r w:rsidR="009D5ABE">
        <w:rPr>
          <w:sz w:val="24"/>
          <w:szCs w:val="24"/>
          <w:lang w:val="es-ES"/>
        </w:rPr>
        <w:t>5</w:t>
      </w:r>
      <w:r w:rsidR="00447B7E" w:rsidRPr="00952AF6">
        <w:rPr>
          <w:sz w:val="24"/>
          <w:szCs w:val="24"/>
          <w:lang w:val="es-ES"/>
        </w:rPr>
        <w:t xml:space="preserve">% tal y como se muestra en la figura no. </w:t>
      </w:r>
      <w:r w:rsidR="00B153FE" w:rsidRPr="00952AF6">
        <w:rPr>
          <w:sz w:val="24"/>
          <w:szCs w:val="24"/>
          <w:lang w:val="es-ES"/>
        </w:rPr>
        <w:t>5</w:t>
      </w:r>
      <w:r w:rsidR="00447B7E" w:rsidRPr="00952AF6">
        <w:rPr>
          <w:sz w:val="24"/>
          <w:szCs w:val="24"/>
          <w:lang w:val="es-ES"/>
        </w:rPr>
        <w:t>.</w:t>
      </w:r>
    </w:p>
    <w:p w14:paraId="025C84DE" w14:textId="4C9ECEC9" w:rsidR="00AF263B" w:rsidRPr="00952AF6" w:rsidRDefault="003D0B82" w:rsidP="00DF1E3D">
      <w:pPr>
        <w:spacing w:line="360" w:lineRule="auto"/>
        <w:jc w:val="both"/>
        <w:rPr>
          <w:sz w:val="24"/>
          <w:szCs w:val="24"/>
          <w:lang w:val="es-ES"/>
        </w:rPr>
      </w:pPr>
      <w:r w:rsidRPr="00952AF6">
        <w:rPr>
          <w:sz w:val="24"/>
          <w:szCs w:val="24"/>
          <w:lang w:val="es-ES"/>
        </w:rPr>
        <w:t>El nivel de alcance que soporta lo anterior se muestra a continuación en la tabla no. 3</w:t>
      </w:r>
    </w:p>
    <w:tbl>
      <w:tblPr>
        <w:tblW w:w="0" w:type="auto"/>
        <w:tblCellMar>
          <w:left w:w="70" w:type="dxa"/>
          <w:right w:w="70" w:type="dxa"/>
        </w:tblCellMar>
        <w:tblLook w:val="04A0" w:firstRow="1" w:lastRow="0" w:firstColumn="1" w:lastColumn="0" w:noHBand="0" w:noVBand="1"/>
      </w:tblPr>
      <w:tblGrid>
        <w:gridCol w:w="975"/>
        <w:gridCol w:w="2290"/>
        <w:gridCol w:w="1085"/>
        <w:gridCol w:w="1163"/>
        <w:gridCol w:w="1641"/>
        <w:gridCol w:w="1674"/>
      </w:tblGrid>
      <w:tr w:rsidR="007B475F" w:rsidRPr="007B475F" w14:paraId="5A145B8F" w14:textId="77777777" w:rsidTr="00A60F91">
        <w:trPr>
          <w:trHeight w:val="315"/>
        </w:trPr>
        <w:tc>
          <w:tcPr>
            <w:tcW w:w="704" w:type="dxa"/>
            <w:tcBorders>
              <w:top w:val="single" w:sz="4" w:space="0" w:color="FFFFFF"/>
              <w:left w:val="single" w:sz="4" w:space="0" w:color="FFFFFF"/>
              <w:bottom w:val="nil"/>
              <w:right w:val="single" w:sz="4" w:space="0" w:color="FFFFFF"/>
            </w:tcBorders>
            <w:shd w:val="clear" w:color="073763" w:fill="073763"/>
            <w:vAlign w:val="center"/>
            <w:hideMark/>
          </w:tcPr>
          <w:p w14:paraId="02C2D526" w14:textId="77777777"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ID</w:t>
            </w:r>
          </w:p>
        </w:tc>
        <w:tc>
          <w:tcPr>
            <w:tcW w:w="2542" w:type="dxa"/>
            <w:tcBorders>
              <w:top w:val="single" w:sz="4" w:space="0" w:color="FFFFFF"/>
              <w:left w:val="nil"/>
              <w:bottom w:val="nil"/>
              <w:right w:val="single" w:sz="4" w:space="0" w:color="FFFFFF"/>
            </w:tcBorders>
            <w:shd w:val="clear" w:color="073763" w:fill="073763"/>
            <w:vAlign w:val="center"/>
            <w:hideMark/>
          </w:tcPr>
          <w:p w14:paraId="0777C5FC" w14:textId="77777777"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18F30A5A" w14:textId="3A79A736"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163" w:type="dxa"/>
            <w:tcBorders>
              <w:top w:val="single" w:sz="4" w:space="0" w:color="FFFFFF"/>
              <w:left w:val="nil"/>
              <w:bottom w:val="nil"/>
              <w:right w:val="single" w:sz="4" w:space="0" w:color="FFFFFF"/>
            </w:tcBorders>
            <w:shd w:val="clear" w:color="073763" w:fill="073763"/>
            <w:vAlign w:val="center"/>
            <w:hideMark/>
          </w:tcPr>
          <w:p w14:paraId="3EE0D2D6" w14:textId="0D559660" w:rsidR="007B475F" w:rsidRPr="007B475F" w:rsidRDefault="007B475F" w:rsidP="007B475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META</w:t>
            </w:r>
            <w:r w:rsidRPr="007B475F">
              <w:rPr>
                <w:rFonts w:ascii="Arial" w:eastAsia="Times New Roman" w:hAnsi="Arial" w:cs="Arial"/>
                <w:color w:val="FFFFFF"/>
                <w:sz w:val="20"/>
                <w:szCs w:val="20"/>
                <w:lang w:eastAsia="es-DO"/>
              </w:rPr>
              <w:t xml:space="preserve"> </w:t>
            </w:r>
          </w:p>
        </w:tc>
        <w:tc>
          <w:tcPr>
            <w:tcW w:w="1641" w:type="dxa"/>
            <w:tcBorders>
              <w:top w:val="single" w:sz="4" w:space="0" w:color="FFFFFF"/>
              <w:left w:val="nil"/>
              <w:bottom w:val="nil"/>
              <w:right w:val="single" w:sz="4" w:space="0" w:color="FFFFFF"/>
            </w:tcBorders>
            <w:shd w:val="clear" w:color="073763" w:fill="073763"/>
            <w:vAlign w:val="center"/>
            <w:hideMark/>
          </w:tcPr>
          <w:p w14:paraId="52053684" w14:textId="09CA4205"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2D095526" w14:textId="039E95B2" w:rsidR="007B475F" w:rsidRPr="007B475F" w:rsidRDefault="007B475F" w:rsidP="007B475F">
            <w:pPr>
              <w:spacing w:after="0" w:line="240" w:lineRule="auto"/>
              <w:jc w:val="center"/>
              <w:rPr>
                <w:rFonts w:ascii="Arial" w:eastAsia="Times New Roman" w:hAnsi="Arial" w:cs="Arial"/>
                <w:color w:val="FFFFFF"/>
                <w:sz w:val="20"/>
                <w:szCs w:val="20"/>
                <w:lang w:eastAsia="es-DO"/>
              </w:rPr>
            </w:pPr>
            <w:r w:rsidRPr="007B475F">
              <w:rPr>
                <w:rFonts w:ascii="Arial" w:eastAsia="Times New Roman" w:hAnsi="Arial" w:cs="Arial"/>
                <w:color w:val="FFFFFF"/>
                <w:sz w:val="20"/>
                <w:szCs w:val="20"/>
                <w:lang w:eastAsia="es-DO"/>
              </w:rPr>
              <w:t>% CUMPLIMIENTO</w:t>
            </w:r>
          </w:p>
        </w:tc>
      </w:tr>
      <w:tr w:rsidR="007B475F" w:rsidRPr="007B475F" w14:paraId="70ADFF79" w14:textId="77777777" w:rsidTr="00F841B5">
        <w:trPr>
          <w:trHeight w:val="510"/>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096519" w14:textId="77777777" w:rsidR="007B475F" w:rsidRPr="007B475F" w:rsidRDefault="007B475F" w:rsidP="00A60F91">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3.3.5.5</w:t>
            </w:r>
          </w:p>
        </w:tc>
        <w:tc>
          <w:tcPr>
            <w:tcW w:w="2542" w:type="dxa"/>
            <w:tcBorders>
              <w:top w:val="single" w:sz="4" w:space="0" w:color="000000"/>
              <w:left w:val="nil"/>
              <w:bottom w:val="single" w:sz="4" w:space="0" w:color="000000"/>
              <w:right w:val="single" w:sz="4" w:space="0" w:color="000000"/>
            </w:tcBorders>
            <w:shd w:val="clear" w:color="auto" w:fill="auto"/>
            <w:vAlign w:val="bottom"/>
            <w:hideMark/>
          </w:tcPr>
          <w:p w14:paraId="35785C5B" w14:textId="661EDA96"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 xml:space="preserve">Implementar </w:t>
            </w:r>
            <w:r w:rsidR="00A60F91" w:rsidRPr="007B475F">
              <w:rPr>
                <w:rFonts w:ascii="Arial" w:eastAsia="Times New Roman" w:hAnsi="Arial" w:cs="Arial"/>
                <w:color w:val="000000"/>
                <w:sz w:val="20"/>
                <w:szCs w:val="20"/>
                <w:lang w:eastAsia="es-DO"/>
              </w:rPr>
              <w:t>sistema de</w:t>
            </w:r>
            <w:r w:rsidRPr="007B475F">
              <w:rPr>
                <w:rFonts w:ascii="Arial" w:eastAsia="Times New Roman" w:hAnsi="Arial" w:cs="Arial"/>
                <w:color w:val="000000"/>
                <w:sz w:val="20"/>
                <w:szCs w:val="20"/>
                <w:lang w:eastAsia="es-DO"/>
              </w:rPr>
              <w:t xml:space="preserve"> recolección, </w:t>
            </w:r>
            <w:r w:rsidR="00A60F91" w:rsidRPr="007B475F">
              <w:rPr>
                <w:rFonts w:ascii="Arial" w:eastAsia="Times New Roman" w:hAnsi="Arial" w:cs="Arial"/>
                <w:color w:val="000000"/>
                <w:sz w:val="20"/>
                <w:szCs w:val="20"/>
                <w:lang w:eastAsia="es-DO"/>
              </w:rPr>
              <w:t>análisis</w:t>
            </w:r>
            <w:r w:rsidRPr="007B475F">
              <w:rPr>
                <w:rFonts w:ascii="Arial" w:eastAsia="Times New Roman" w:hAnsi="Arial" w:cs="Arial"/>
                <w:color w:val="000000"/>
                <w:sz w:val="20"/>
                <w:szCs w:val="20"/>
                <w:lang w:eastAsia="es-DO"/>
              </w:rPr>
              <w:t xml:space="preserve"> y difusión de datos internos de las actividades de las áreas sustantivas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57BD497"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163" w:type="dxa"/>
            <w:tcBorders>
              <w:top w:val="single" w:sz="4" w:space="0" w:color="000000"/>
              <w:left w:val="nil"/>
              <w:bottom w:val="single" w:sz="4" w:space="0" w:color="000000"/>
              <w:right w:val="single" w:sz="4" w:space="0" w:color="000000"/>
            </w:tcBorders>
            <w:shd w:val="clear" w:color="auto" w:fill="auto"/>
            <w:noWrap/>
            <w:vAlign w:val="center"/>
            <w:hideMark/>
          </w:tcPr>
          <w:p w14:paraId="5A979446"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single" w:sz="4" w:space="0" w:color="000000"/>
              <w:left w:val="nil"/>
              <w:bottom w:val="single" w:sz="4" w:space="0" w:color="000000"/>
              <w:right w:val="single" w:sz="4" w:space="0" w:color="000000"/>
            </w:tcBorders>
            <w:shd w:val="clear" w:color="auto" w:fill="auto"/>
            <w:noWrap/>
            <w:vAlign w:val="center"/>
            <w:hideMark/>
          </w:tcPr>
          <w:p w14:paraId="04201F18"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5F559124"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100%</w:t>
            </w:r>
          </w:p>
        </w:tc>
      </w:tr>
      <w:tr w:rsidR="007B475F" w:rsidRPr="007B475F" w14:paraId="2BE39C85" w14:textId="77777777" w:rsidTr="00F841B5">
        <w:trPr>
          <w:trHeight w:val="510"/>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5E2EA64A" w14:textId="77777777" w:rsidR="007B475F" w:rsidRPr="007B475F" w:rsidRDefault="007B475F" w:rsidP="00A60F91">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3.3.5.6</w:t>
            </w:r>
          </w:p>
        </w:tc>
        <w:tc>
          <w:tcPr>
            <w:tcW w:w="2542" w:type="dxa"/>
            <w:tcBorders>
              <w:top w:val="nil"/>
              <w:left w:val="nil"/>
              <w:bottom w:val="single" w:sz="4" w:space="0" w:color="000000"/>
              <w:right w:val="single" w:sz="4" w:space="0" w:color="000000"/>
            </w:tcBorders>
            <w:shd w:val="clear" w:color="auto" w:fill="auto"/>
            <w:vAlign w:val="bottom"/>
            <w:hideMark/>
          </w:tcPr>
          <w:p w14:paraId="3EAE3CED"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Accionar las gestiones multilaterales de Cooperación Internacional</w:t>
            </w:r>
          </w:p>
        </w:tc>
        <w:tc>
          <w:tcPr>
            <w:tcW w:w="0" w:type="auto"/>
            <w:tcBorders>
              <w:top w:val="nil"/>
              <w:left w:val="nil"/>
              <w:bottom w:val="single" w:sz="4" w:space="0" w:color="000000"/>
              <w:right w:val="single" w:sz="4" w:space="0" w:color="000000"/>
            </w:tcBorders>
            <w:shd w:val="clear" w:color="auto" w:fill="auto"/>
            <w:noWrap/>
            <w:vAlign w:val="center"/>
            <w:hideMark/>
          </w:tcPr>
          <w:p w14:paraId="3D6413FC"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163" w:type="dxa"/>
            <w:tcBorders>
              <w:top w:val="nil"/>
              <w:left w:val="nil"/>
              <w:bottom w:val="single" w:sz="4" w:space="0" w:color="000000"/>
              <w:right w:val="single" w:sz="4" w:space="0" w:color="000000"/>
            </w:tcBorders>
            <w:shd w:val="clear" w:color="auto" w:fill="auto"/>
            <w:noWrap/>
            <w:vAlign w:val="center"/>
            <w:hideMark/>
          </w:tcPr>
          <w:p w14:paraId="435F73C0"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3FE87859"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45DC1E0"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100%</w:t>
            </w:r>
          </w:p>
        </w:tc>
      </w:tr>
      <w:tr w:rsidR="007B475F" w:rsidRPr="007B475F" w14:paraId="0ABB6115" w14:textId="77777777" w:rsidTr="00F841B5">
        <w:trPr>
          <w:trHeight w:val="510"/>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55F8749B" w14:textId="77777777" w:rsidR="007B475F" w:rsidRPr="007B475F" w:rsidRDefault="007B475F" w:rsidP="00A60F91">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3.3.5.7</w:t>
            </w:r>
          </w:p>
        </w:tc>
        <w:tc>
          <w:tcPr>
            <w:tcW w:w="2542" w:type="dxa"/>
            <w:tcBorders>
              <w:top w:val="nil"/>
              <w:left w:val="nil"/>
              <w:bottom w:val="single" w:sz="4" w:space="0" w:color="000000"/>
              <w:right w:val="single" w:sz="4" w:space="0" w:color="000000"/>
            </w:tcBorders>
            <w:shd w:val="clear" w:color="auto" w:fill="auto"/>
            <w:vAlign w:val="bottom"/>
            <w:hideMark/>
          </w:tcPr>
          <w:p w14:paraId="379E336E"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Elaboración, coordinación, monitoreo y evaluación de proyectos para el fortalecimiento institucional</w:t>
            </w:r>
          </w:p>
        </w:tc>
        <w:tc>
          <w:tcPr>
            <w:tcW w:w="0" w:type="auto"/>
            <w:tcBorders>
              <w:top w:val="nil"/>
              <w:left w:val="nil"/>
              <w:bottom w:val="single" w:sz="4" w:space="0" w:color="000000"/>
              <w:right w:val="single" w:sz="4" w:space="0" w:color="000000"/>
            </w:tcBorders>
            <w:shd w:val="clear" w:color="auto" w:fill="auto"/>
            <w:noWrap/>
            <w:vAlign w:val="center"/>
            <w:hideMark/>
          </w:tcPr>
          <w:p w14:paraId="4B27C3A0"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4</w:t>
            </w:r>
          </w:p>
        </w:tc>
        <w:tc>
          <w:tcPr>
            <w:tcW w:w="1163" w:type="dxa"/>
            <w:tcBorders>
              <w:top w:val="nil"/>
              <w:left w:val="nil"/>
              <w:bottom w:val="single" w:sz="4" w:space="0" w:color="000000"/>
              <w:right w:val="single" w:sz="4" w:space="0" w:color="000000"/>
            </w:tcBorders>
            <w:shd w:val="clear" w:color="auto" w:fill="auto"/>
            <w:noWrap/>
            <w:vAlign w:val="center"/>
            <w:hideMark/>
          </w:tcPr>
          <w:p w14:paraId="4F88A199"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47AC4791"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92D050"/>
            <w:noWrap/>
            <w:vAlign w:val="center"/>
            <w:hideMark/>
          </w:tcPr>
          <w:p w14:paraId="37426F7A"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400%</w:t>
            </w:r>
          </w:p>
        </w:tc>
      </w:tr>
      <w:tr w:rsidR="007B475F" w:rsidRPr="007B475F" w14:paraId="2595291F" w14:textId="77777777" w:rsidTr="00A60F91">
        <w:trPr>
          <w:trHeight w:val="510"/>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14:paraId="51881A3A" w14:textId="77777777" w:rsidR="007B475F" w:rsidRPr="007B475F" w:rsidRDefault="007B475F" w:rsidP="00A60F91">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3.3.5.10</w:t>
            </w:r>
          </w:p>
        </w:tc>
        <w:tc>
          <w:tcPr>
            <w:tcW w:w="2542" w:type="dxa"/>
            <w:tcBorders>
              <w:top w:val="nil"/>
              <w:left w:val="nil"/>
              <w:bottom w:val="single" w:sz="4" w:space="0" w:color="000000"/>
              <w:right w:val="single" w:sz="4" w:space="0" w:color="000000"/>
            </w:tcBorders>
            <w:shd w:val="clear" w:color="auto" w:fill="auto"/>
            <w:vAlign w:val="center"/>
            <w:hideMark/>
          </w:tcPr>
          <w:p w14:paraId="6D62F45D" w14:textId="75708A8F"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 xml:space="preserve">Implementación de la programación </w:t>
            </w:r>
            <w:r w:rsidR="00A60F91" w:rsidRPr="007B475F">
              <w:rPr>
                <w:rFonts w:ascii="Arial" w:eastAsia="Times New Roman" w:hAnsi="Arial" w:cs="Arial"/>
                <w:color w:val="000000"/>
                <w:sz w:val="20"/>
                <w:szCs w:val="20"/>
                <w:lang w:eastAsia="es-DO"/>
              </w:rPr>
              <w:t>académica</w:t>
            </w:r>
            <w:r w:rsidRPr="007B475F">
              <w:rPr>
                <w:rFonts w:ascii="Arial" w:eastAsia="Times New Roman" w:hAnsi="Arial" w:cs="Arial"/>
                <w:color w:val="000000"/>
                <w:sz w:val="20"/>
                <w:szCs w:val="20"/>
                <w:lang w:eastAsia="es-DO"/>
              </w:rPr>
              <w:t xml:space="preserve"> de la Escuela de Formación </w:t>
            </w:r>
            <w:r w:rsidRPr="007B475F">
              <w:rPr>
                <w:rFonts w:ascii="Arial" w:eastAsia="Times New Roman" w:hAnsi="Arial" w:cs="Arial"/>
                <w:color w:val="000000"/>
                <w:sz w:val="20"/>
                <w:szCs w:val="20"/>
                <w:lang w:eastAsia="es-DO"/>
              </w:rPr>
              <w:lastRenderedPageBreak/>
              <w:t xml:space="preserve">en Políticas y </w:t>
            </w:r>
            <w:r w:rsidR="00A60F91" w:rsidRPr="007B475F">
              <w:rPr>
                <w:rFonts w:ascii="Arial" w:eastAsia="Times New Roman" w:hAnsi="Arial" w:cs="Arial"/>
                <w:color w:val="000000"/>
                <w:sz w:val="20"/>
                <w:szCs w:val="20"/>
                <w:lang w:eastAsia="es-DO"/>
              </w:rPr>
              <w:t>Estrategias</w:t>
            </w:r>
            <w:r w:rsidRPr="007B475F">
              <w:rPr>
                <w:rFonts w:ascii="Arial" w:eastAsia="Times New Roman" w:hAnsi="Arial" w:cs="Arial"/>
                <w:color w:val="000000"/>
                <w:sz w:val="20"/>
                <w:szCs w:val="20"/>
                <w:lang w:eastAsia="es-DO"/>
              </w:rPr>
              <w:t xml:space="preserve"> de Drogas</w:t>
            </w:r>
          </w:p>
        </w:tc>
        <w:tc>
          <w:tcPr>
            <w:tcW w:w="0" w:type="auto"/>
            <w:tcBorders>
              <w:top w:val="nil"/>
              <w:left w:val="nil"/>
              <w:bottom w:val="single" w:sz="4" w:space="0" w:color="000000"/>
              <w:right w:val="single" w:sz="4" w:space="0" w:color="000000"/>
            </w:tcBorders>
            <w:shd w:val="clear" w:color="auto" w:fill="auto"/>
            <w:noWrap/>
            <w:vAlign w:val="center"/>
            <w:hideMark/>
          </w:tcPr>
          <w:p w14:paraId="08459710"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lastRenderedPageBreak/>
              <w:t>0</w:t>
            </w:r>
          </w:p>
        </w:tc>
        <w:tc>
          <w:tcPr>
            <w:tcW w:w="1163" w:type="dxa"/>
            <w:tcBorders>
              <w:top w:val="nil"/>
              <w:left w:val="nil"/>
              <w:bottom w:val="single" w:sz="4" w:space="0" w:color="000000"/>
              <w:right w:val="single" w:sz="4" w:space="0" w:color="000000"/>
            </w:tcBorders>
            <w:shd w:val="clear" w:color="auto" w:fill="auto"/>
            <w:noWrap/>
            <w:vAlign w:val="center"/>
            <w:hideMark/>
          </w:tcPr>
          <w:p w14:paraId="70C0FD47"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36C17D09"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37E6A001"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r>
      <w:tr w:rsidR="007B475F" w:rsidRPr="007B475F" w14:paraId="46653F85" w14:textId="77777777" w:rsidTr="00F841B5">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14:paraId="66574D2C"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3.4.10.6</w:t>
            </w:r>
          </w:p>
        </w:tc>
        <w:tc>
          <w:tcPr>
            <w:tcW w:w="2542" w:type="dxa"/>
            <w:tcBorders>
              <w:top w:val="nil"/>
              <w:left w:val="nil"/>
              <w:bottom w:val="single" w:sz="4" w:space="0" w:color="000000"/>
              <w:right w:val="single" w:sz="4" w:space="0" w:color="000000"/>
            </w:tcBorders>
            <w:shd w:val="clear" w:color="auto" w:fill="auto"/>
            <w:vAlign w:val="center"/>
            <w:hideMark/>
          </w:tcPr>
          <w:p w14:paraId="3E3872B1"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Creación y estandarización de documentos</w:t>
            </w:r>
          </w:p>
        </w:tc>
        <w:tc>
          <w:tcPr>
            <w:tcW w:w="0" w:type="auto"/>
            <w:tcBorders>
              <w:top w:val="nil"/>
              <w:left w:val="nil"/>
              <w:bottom w:val="single" w:sz="4" w:space="0" w:color="000000"/>
              <w:right w:val="single" w:sz="4" w:space="0" w:color="000000"/>
            </w:tcBorders>
            <w:shd w:val="clear" w:color="auto" w:fill="auto"/>
            <w:noWrap/>
            <w:vAlign w:val="center"/>
            <w:hideMark/>
          </w:tcPr>
          <w:p w14:paraId="1694C4BF"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4</w:t>
            </w:r>
          </w:p>
        </w:tc>
        <w:tc>
          <w:tcPr>
            <w:tcW w:w="1163" w:type="dxa"/>
            <w:tcBorders>
              <w:top w:val="nil"/>
              <w:left w:val="nil"/>
              <w:bottom w:val="single" w:sz="4" w:space="0" w:color="000000"/>
              <w:right w:val="single" w:sz="4" w:space="0" w:color="000000"/>
            </w:tcBorders>
            <w:shd w:val="clear" w:color="auto" w:fill="auto"/>
            <w:noWrap/>
            <w:vAlign w:val="center"/>
            <w:hideMark/>
          </w:tcPr>
          <w:p w14:paraId="644CA20F"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4</w:t>
            </w:r>
          </w:p>
        </w:tc>
        <w:tc>
          <w:tcPr>
            <w:tcW w:w="1641" w:type="dxa"/>
            <w:tcBorders>
              <w:top w:val="nil"/>
              <w:left w:val="nil"/>
              <w:bottom w:val="single" w:sz="4" w:space="0" w:color="000000"/>
              <w:right w:val="single" w:sz="4" w:space="0" w:color="000000"/>
            </w:tcBorders>
            <w:shd w:val="clear" w:color="auto" w:fill="auto"/>
            <w:noWrap/>
            <w:vAlign w:val="center"/>
            <w:hideMark/>
          </w:tcPr>
          <w:p w14:paraId="6AF20F02"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6336BFB4"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100%</w:t>
            </w:r>
          </w:p>
        </w:tc>
      </w:tr>
      <w:tr w:rsidR="007B475F" w:rsidRPr="007B475F" w14:paraId="48175774" w14:textId="77777777" w:rsidTr="00F841B5">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14:paraId="3542B712"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3.4.10.8</w:t>
            </w:r>
          </w:p>
        </w:tc>
        <w:tc>
          <w:tcPr>
            <w:tcW w:w="2542" w:type="dxa"/>
            <w:tcBorders>
              <w:top w:val="nil"/>
              <w:left w:val="nil"/>
              <w:bottom w:val="single" w:sz="4" w:space="0" w:color="000000"/>
              <w:right w:val="single" w:sz="4" w:space="0" w:color="000000"/>
            </w:tcBorders>
            <w:shd w:val="clear" w:color="auto" w:fill="auto"/>
            <w:vAlign w:val="center"/>
            <w:hideMark/>
          </w:tcPr>
          <w:p w14:paraId="5B75FAA4"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Evaluación trimestral POA</w:t>
            </w:r>
          </w:p>
        </w:tc>
        <w:tc>
          <w:tcPr>
            <w:tcW w:w="0" w:type="auto"/>
            <w:tcBorders>
              <w:top w:val="nil"/>
              <w:left w:val="nil"/>
              <w:bottom w:val="single" w:sz="4" w:space="0" w:color="000000"/>
              <w:right w:val="single" w:sz="4" w:space="0" w:color="000000"/>
            </w:tcBorders>
            <w:shd w:val="clear" w:color="auto" w:fill="auto"/>
            <w:noWrap/>
            <w:vAlign w:val="center"/>
            <w:hideMark/>
          </w:tcPr>
          <w:p w14:paraId="581D3BE5"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2</w:t>
            </w:r>
          </w:p>
        </w:tc>
        <w:tc>
          <w:tcPr>
            <w:tcW w:w="1163" w:type="dxa"/>
            <w:tcBorders>
              <w:top w:val="nil"/>
              <w:left w:val="nil"/>
              <w:bottom w:val="single" w:sz="4" w:space="0" w:color="000000"/>
              <w:right w:val="single" w:sz="4" w:space="0" w:color="000000"/>
            </w:tcBorders>
            <w:shd w:val="clear" w:color="auto" w:fill="auto"/>
            <w:noWrap/>
            <w:vAlign w:val="center"/>
            <w:hideMark/>
          </w:tcPr>
          <w:p w14:paraId="748FA39E"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4584E606"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hideMark/>
          </w:tcPr>
          <w:p w14:paraId="16795750"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200%</w:t>
            </w:r>
          </w:p>
        </w:tc>
      </w:tr>
      <w:tr w:rsidR="007B475F" w:rsidRPr="007B475F" w14:paraId="71E55C7F" w14:textId="77777777" w:rsidTr="00A60F91">
        <w:trPr>
          <w:trHeight w:val="255"/>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14:paraId="4282CA3E"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3.4.10.13</w:t>
            </w:r>
          </w:p>
        </w:tc>
        <w:tc>
          <w:tcPr>
            <w:tcW w:w="2542" w:type="dxa"/>
            <w:tcBorders>
              <w:top w:val="nil"/>
              <w:left w:val="nil"/>
              <w:bottom w:val="single" w:sz="4" w:space="0" w:color="000000"/>
              <w:right w:val="single" w:sz="4" w:space="0" w:color="000000"/>
            </w:tcBorders>
            <w:shd w:val="clear" w:color="auto" w:fill="auto"/>
            <w:vAlign w:val="center"/>
            <w:hideMark/>
          </w:tcPr>
          <w:p w14:paraId="2E9582D8"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Estudio administrativo de la parte operativa del CND</w:t>
            </w:r>
          </w:p>
        </w:tc>
        <w:tc>
          <w:tcPr>
            <w:tcW w:w="0" w:type="auto"/>
            <w:tcBorders>
              <w:top w:val="nil"/>
              <w:left w:val="nil"/>
              <w:bottom w:val="single" w:sz="4" w:space="0" w:color="000000"/>
              <w:right w:val="single" w:sz="4" w:space="0" w:color="000000"/>
            </w:tcBorders>
            <w:shd w:val="clear" w:color="auto" w:fill="auto"/>
            <w:noWrap/>
            <w:vAlign w:val="center"/>
            <w:hideMark/>
          </w:tcPr>
          <w:p w14:paraId="38C95589"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c>
          <w:tcPr>
            <w:tcW w:w="1163" w:type="dxa"/>
            <w:tcBorders>
              <w:top w:val="nil"/>
              <w:left w:val="nil"/>
              <w:bottom w:val="single" w:sz="4" w:space="0" w:color="000000"/>
              <w:right w:val="single" w:sz="4" w:space="0" w:color="000000"/>
            </w:tcBorders>
            <w:shd w:val="clear" w:color="auto" w:fill="auto"/>
            <w:noWrap/>
            <w:vAlign w:val="center"/>
            <w:hideMark/>
          </w:tcPr>
          <w:p w14:paraId="1EE34409"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0FB5C9E4"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4C0EE148"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r>
      <w:tr w:rsidR="007B475F" w:rsidRPr="007B475F" w14:paraId="4A4FD1D3" w14:textId="77777777" w:rsidTr="00F841B5">
        <w:trPr>
          <w:trHeight w:val="510"/>
        </w:trPr>
        <w:tc>
          <w:tcPr>
            <w:tcW w:w="704" w:type="dxa"/>
            <w:tcBorders>
              <w:top w:val="nil"/>
              <w:left w:val="single" w:sz="4" w:space="0" w:color="000000"/>
              <w:bottom w:val="single" w:sz="4" w:space="0" w:color="000000"/>
              <w:right w:val="single" w:sz="4" w:space="0" w:color="000000"/>
            </w:tcBorders>
            <w:shd w:val="clear" w:color="auto" w:fill="auto"/>
            <w:noWrap/>
            <w:vAlign w:val="bottom"/>
            <w:hideMark/>
          </w:tcPr>
          <w:p w14:paraId="071A7012"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3.4.10.14</w:t>
            </w:r>
          </w:p>
        </w:tc>
        <w:tc>
          <w:tcPr>
            <w:tcW w:w="2542" w:type="dxa"/>
            <w:tcBorders>
              <w:top w:val="nil"/>
              <w:left w:val="nil"/>
              <w:bottom w:val="single" w:sz="4" w:space="0" w:color="000000"/>
              <w:right w:val="single" w:sz="4" w:space="0" w:color="000000"/>
            </w:tcBorders>
            <w:shd w:val="clear" w:color="auto" w:fill="auto"/>
            <w:vAlign w:val="center"/>
            <w:hideMark/>
          </w:tcPr>
          <w:p w14:paraId="1C4A26CD" w14:textId="77777777" w:rsidR="007B475F" w:rsidRPr="007B475F" w:rsidRDefault="007B475F" w:rsidP="007B475F">
            <w:pPr>
              <w:spacing w:after="0" w:line="240" w:lineRule="auto"/>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Seguimiento trimestral del cumplimiento de los indicadores de gestión</w:t>
            </w:r>
          </w:p>
        </w:tc>
        <w:tc>
          <w:tcPr>
            <w:tcW w:w="0" w:type="auto"/>
            <w:tcBorders>
              <w:top w:val="nil"/>
              <w:left w:val="nil"/>
              <w:bottom w:val="single" w:sz="4" w:space="0" w:color="000000"/>
              <w:right w:val="single" w:sz="4" w:space="0" w:color="000000"/>
            </w:tcBorders>
            <w:shd w:val="clear" w:color="auto" w:fill="auto"/>
            <w:noWrap/>
            <w:vAlign w:val="center"/>
            <w:hideMark/>
          </w:tcPr>
          <w:p w14:paraId="63BF4C27"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163" w:type="dxa"/>
            <w:tcBorders>
              <w:top w:val="nil"/>
              <w:left w:val="nil"/>
              <w:bottom w:val="single" w:sz="4" w:space="0" w:color="000000"/>
              <w:right w:val="single" w:sz="4" w:space="0" w:color="000000"/>
            </w:tcBorders>
            <w:shd w:val="clear" w:color="auto" w:fill="auto"/>
            <w:noWrap/>
            <w:vAlign w:val="center"/>
            <w:hideMark/>
          </w:tcPr>
          <w:p w14:paraId="3CD97186"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w:t>
            </w:r>
          </w:p>
        </w:tc>
        <w:tc>
          <w:tcPr>
            <w:tcW w:w="1641" w:type="dxa"/>
            <w:tcBorders>
              <w:top w:val="nil"/>
              <w:left w:val="nil"/>
              <w:bottom w:val="single" w:sz="4" w:space="0" w:color="000000"/>
              <w:right w:val="single" w:sz="4" w:space="0" w:color="000000"/>
            </w:tcBorders>
            <w:shd w:val="clear" w:color="auto" w:fill="auto"/>
            <w:noWrap/>
            <w:vAlign w:val="center"/>
            <w:hideMark/>
          </w:tcPr>
          <w:p w14:paraId="7CE4F718"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6E8569E" w14:textId="77777777" w:rsidR="007B475F" w:rsidRPr="007B475F" w:rsidRDefault="007B475F" w:rsidP="007B475F">
            <w:pPr>
              <w:spacing w:after="0" w:line="240" w:lineRule="auto"/>
              <w:jc w:val="center"/>
              <w:rPr>
                <w:rFonts w:ascii="Arial" w:eastAsia="Times New Roman" w:hAnsi="Arial" w:cs="Arial"/>
                <w:color w:val="000000"/>
                <w:sz w:val="20"/>
                <w:szCs w:val="20"/>
                <w:lang w:eastAsia="es-DO"/>
              </w:rPr>
            </w:pPr>
            <w:r w:rsidRPr="007B475F">
              <w:rPr>
                <w:rFonts w:ascii="Arial" w:eastAsia="Times New Roman" w:hAnsi="Arial" w:cs="Arial"/>
                <w:color w:val="000000"/>
                <w:sz w:val="20"/>
                <w:szCs w:val="20"/>
                <w:lang w:eastAsia="es-DO"/>
              </w:rPr>
              <w:t>100%</w:t>
            </w:r>
          </w:p>
        </w:tc>
      </w:tr>
    </w:tbl>
    <w:p w14:paraId="019F311C" w14:textId="5DBF118C" w:rsidR="003D0B82" w:rsidRPr="00952AF6" w:rsidRDefault="007522D7" w:rsidP="007522D7">
      <w:pPr>
        <w:pStyle w:val="Descripcin"/>
        <w:rPr>
          <w:sz w:val="24"/>
          <w:szCs w:val="24"/>
          <w:lang w:val="es-ES"/>
        </w:rPr>
      </w:pPr>
      <w:r w:rsidRPr="00952AF6">
        <w:t xml:space="preserve">Tabla </w:t>
      </w:r>
      <w:fldSimple w:instr=" SEQ Tabla \* ARABIC ">
        <w:r w:rsidR="00825E1E">
          <w:rPr>
            <w:noProof/>
          </w:rPr>
          <w:t>2</w:t>
        </w:r>
      </w:fldSimple>
      <w:r w:rsidRPr="00952AF6">
        <w:t xml:space="preserve">. Desviaciones P&amp;D </w:t>
      </w:r>
      <w:r w:rsidR="00A60F91">
        <w:t>3er</w:t>
      </w:r>
      <w:r w:rsidRPr="00952AF6">
        <w:t xml:space="preserve"> trimestre 2022.</w:t>
      </w:r>
    </w:p>
    <w:p w14:paraId="71F9F5CE" w14:textId="77777777" w:rsidR="00AF263B" w:rsidRPr="00635A7A" w:rsidRDefault="00AF263B" w:rsidP="00DF1E3D">
      <w:pPr>
        <w:spacing w:line="360" w:lineRule="auto"/>
        <w:jc w:val="both"/>
        <w:rPr>
          <w:sz w:val="24"/>
          <w:szCs w:val="24"/>
          <w:highlight w:val="yellow"/>
          <w:lang w:val="es-ES"/>
        </w:rPr>
      </w:pPr>
    </w:p>
    <w:p w14:paraId="71954616" w14:textId="57397BCE" w:rsidR="004D6361" w:rsidRPr="00590372" w:rsidRDefault="004D6361" w:rsidP="00FD26F5">
      <w:pPr>
        <w:pStyle w:val="Ttulo3"/>
        <w:numPr>
          <w:ilvl w:val="2"/>
          <w:numId w:val="26"/>
        </w:numPr>
        <w:jc w:val="right"/>
        <w:rPr>
          <w:b/>
          <w:bCs/>
          <w:lang w:val="es-ES_tradnl"/>
        </w:rPr>
      </w:pPr>
      <w:bookmarkStart w:id="15" w:name="_Toc100660276"/>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15"/>
    </w:p>
    <w:p w14:paraId="52750E8E" w14:textId="733BCCD6" w:rsidR="00697403" w:rsidRDefault="001F582E" w:rsidP="00DF1E3D">
      <w:pPr>
        <w:spacing w:line="360" w:lineRule="auto"/>
        <w:jc w:val="both"/>
        <w:rPr>
          <w:sz w:val="24"/>
          <w:szCs w:val="24"/>
          <w:lang w:val="es-ES"/>
        </w:rPr>
      </w:pPr>
      <w:r>
        <w:rPr>
          <w:noProof/>
        </w:rPr>
        <w:drawing>
          <wp:anchor distT="0" distB="0" distL="114300" distR="114300" simplePos="0" relativeHeight="251766784" behindDoc="0" locked="0" layoutInCell="1" allowOverlap="1" wp14:anchorId="25EDC9B8" wp14:editId="582E25A0">
            <wp:simplePos x="0" y="0"/>
            <wp:positionH relativeFrom="margin">
              <wp:align>left</wp:align>
            </wp:positionH>
            <wp:positionV relativeFrom="paragraph">
              <wp:posOffset>139700</wp:posOffset>
            </wp:positionV>
            <wp:extent cx="3562350" cy="2295525"/>
            <wp:effectExtent l="0" t="0" r="0" b="9525"/>
            <wp:wrapSquare wrapText="bothSides"/>
            <wp:docPr id="40" name="Gráfico 40">
              <a:extLst xmlns:a="http://schemas.openxmlformats.org/drawingml/2006/main">
                <a:ext uri="{FF2B5EF4-FFF2-40B4-BE49-F238E27FC236}">
                  <a16:creationId xmlns:a16="http://schemas.microsoft.com/office/drawing/2014/main" id="{F6D1F7E8-5264-FFA3-21D0-C55722F6A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3BF4B755" w14:textId="3961AD22" w:rsidR="002B6DBA" w:rsidRPr="00590372" w:rsidRDefault="00037E3E" w:rsidP="00DF1E3D">
      <w:pPr>
        <w:spacing w:line="360" w:lineRule="auto"/>
        <w:jc w:val="both"/>
        <w:rPr>
          <w:sz w:val="24"/>
          <w:szCs w:val="24"/>
          <w:lang w:val="es-ES"/>
        </w:rPr>
      </w:pPr>
      <w:bookmarkStart w:id="16" w:name="_Hlk100511601"/>
      <w:r w:rsidRPr="00590372">
        <w:rPr>
          <w:sz w:val="24"/>
          <w:szCs w:val="24"/>
          <w:lang w:val="es-ES"/>
        </w:rPr>
        <w:t xml:space="preserve">El Departamento de Recursos Humanos del Consejo Nacional de Drogas, programó un total de </w:t>
      </w:r>
      <w:r w:rsidR="00817AE7">
        <w:rPr>
          <w:sz w:val="24"/>
          <w:szCs w:val="24"/>
          <w:lang w:val="es-ES"/>
        </w:rPr>
        <w:t>13</w:t>
      </w:r>
      <w:r w:rsidR="005E1E43" w:rsidRPr="00590372">
        <w:rPr>
          <w:sz w:val="24"/>
          <w:szCs w:val="24"/>
          <w:lang w:val="es-ES"/>
        </w:rPr>
        <w:t xml:space="preserve"> metas</w:t>
      </w:r>
      <w:r w:rsidR="00E31BCC" w:rsidRPr="00590372">
        <w:rPr>
          <w:sz w:val="24"/>
          <w:szCs w:val="24"/>
          <w:lang w:val="es-ES"/>
        </w:rPr>
        <w:t xml:space="preserve">, considerado un nivel de ejecución promedio del </w:t>
      </w:r>
      <w:r w:rsidR="0094237F">
        <w:rPr>
          <w:sz w:val="24"/>
          <w:szCs w:val="24"/>
          <w:lang w:val="es-ES"/>
        </w:rPr>
        <w:t>23</w:t>
      </w:r>
      <w:r w:rsidR="00E31BCC" w:rsidRPr="00590372">
        <w:rPr>
          <w:sz w:val="24"/>
          <w:szCs w:val="24"/>
          <w:lang w:val="es-ES"/>
        </w:rPr>
        <w:t>%</w:t>
      </w:r>
      <w:r w:rsidR="00CF7E0C" w:rsidRPr="00590372">
        <w:rPr>
          <w:sz w:val="24"/>
          <w:szCs w:val="24"/>
          <w:lang w:val="es-ES"/>
        </w:rPr>
        <w:t>, como se puede observar en el grafico no. 6.</w:t>
      </w:r>
      <w:bookmarkEnd w:id="16"/>
      <w:r w:rsidR="00DC43B8" w:rsidRPr="00590372">
        <w:rPr>
          <w:sz w:val="24"/>
          <w:szCs w:val="24"/>
          <w:lang w:val="es-ES"/>
        </w:rPr>
        <w:t xml:space="preserve"> </w:t>
      </w:r>
    </w:p>
    <w:p w14:paraId="0652B8E4" w14:textId="1DFB528B" w:rsidR="002B6DBA" w:rsidRPr="00635A7A" w:rsidRDefault="002B6DBA" w:rsidP="00DF1E3D">
      <w:pPr>
        <w:spacing w:line="360" w:lineRule="auto"/>
        <w:jc w:val="both"/>
        <w:rPr>
          <w:sz w:val="24"/>
          <w:szCs w:val="24"/>
          <w:highlight w:val="yellow"/>
          <w:lang w:val="es-ES"/>
        </w:rPr>
      </w:pPr>
      <w:r w:rsidRPr="00635A7A">
        <w:rPr>
          <w:noProof/>
          <w:highlight w:val="yellow"/>
        </w:rPr>
        <mc:AlternateContent>
          <mc:Choice Requires="wps">
            <w:drawing>
              <wp:anchor distT="0" distB="0" distL="114300" distR="114300" simplePos="0" relativeHeight="251705344" behindDoc="0" locked="0" layoutInCell="1" allowOverlap="1" wp14:anchorId="6CA49049" wp14:editId="4D9A4FE0">
                <wp:simplePos x="0" y="0"/>
                <wp:positionH relativeFrom="margin">
                  <wp:align>left</wp:align>
                </wp:positionH>
                <wp:positionV relativeFrom="paragraph">
                  <wp:posOffset>13335</wp:posOffset>
                </wp:positionV>
                <wp:extent cx="3978910" cy="635"/>
                <wp:effectExtent l="0" t="0" r="254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978910" cy="635"/>
                        </a:xfrm>
                        <a:prstGeom prst="rect">
                          <a:avLst/>
                        </a:prstGeom>
                        <a:solidFill>
                          <a:prstClr val="white"/>
                        </a:solidFill>
                        <a:ln>
                          <a:noFill/>
                        </a:ln>
                      </wps:spPr>
                      <wps:txbx>
                        <w:txbxContent>
                          <w:p w14:paraId="447AFF40" w14:textId="7AFB493F" w:rsidR="00B153FE" w:rsidRPr="005A18D8" w:rsidRDefault="00B153FE" w:rsidP="00B153FE">
                            <w:pPr>
                              <w:pStyle w:val="Descripcin"/>
                              <w:rPr>
                                <w:noProof/>
                              </w:rPr>
                            </w:pPr>
                            <w:bookmarkStart w:id="17" w:name="_Toc109374225"/>
                            <w:r>
                              <w:t xml:space="preserve">Gráfica </w:t>
                            </w:r>
                            <w:r w:rsidR="00624DAE">
                              <w:fldChar w:fldCharType="begin"/>
                            </w:r>
                            <w:r w:rsidR="00624DAE">
                              <w:instrText xml:space="preserve"> SEQ Gráfica \* ARABIC </w:instrText>
                            </w:r>
                            <w:r w:rsidR="00624DAE">
                              <w:fldChar w:fldCharType="separate"/>
                            </w:r>
                            <w:r w:rsidR="003878BF">
                              <w:rPr>
                                <w:noProof/>
                              </w:rPr>
                              <w:t>6</w:t>
                            </w:r>
                            <w:r w:rsidR="00624DAE">
                              <w:rPr>
                                <w:noProof/>
                              </w:rPr>
                              <w:fldChar w:fldCharType="end"/>
                            </w:r>
                            <w:r>
                              <w:t xml:space="preserve">. Alcance de cumplimiento RRHH </w:t>
                            </w:r>
                            <w:r w:rsidR="001F582E">
                              <w:t>3er</w:t>
                            </w:r>
                            <w:r w:rsidR="000A16FF">
                              <w:t xml:space="preserve"> trimestre</w:t>
                            </w:r>
                            <w:r>
                              <w:t xml:space="preserve"> 2022</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A49049" id="Cuadro de texto 41" o:spid="_x0000_s1041" type="#_x0000_t202" style="position:absolute;left:0;text-align:left;margin-left:0;margin-top:1.05pt;width:313.3pt;height:.05pt;z-index:2517053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" stroked="f">
                <v:textbox style="mso-fit-shape-to-text:t" inset="0,0,0,0">
                  <w:txbxContent>
                    <w:p w14:paraId="447AFF40" w14:textId="7AFB493F" w:rsidR="00B153FE" w:rsidRPr="005A18D8" w:rsidRDefault="00B153FE" w:rsidP="00B153FE">
                      <w:pPr>
                        <w:pStyle w:val="Descripcin"/>
                        <w:rPr>
                          <w:noProof/>
                        </w:rPr>
                      </w:pPr>
                      <w:bookmarkStart w:id="18" w:name="_Toc109374225"/>
                      <w:r>
                        <w:t xml:space="preserve">Gráfica </w:t>
                      </w:r>
                      <w:r w:rsidR="00624DAE">
                        <w:fldChar w:fldCharType="begin"/>
                      </w:r>
                      <w:r w:rsidR="00624DAE">
                        <w:instrText xml:space="preserve"> SEQ Gráfica \* ARABIC </w:instrText>
                      </w:r>
                      <w:r w:rsidR="00624DAE">
                        <w:fldChar w:fldCharType="separate"/>
                      </w:r>
                      <w:r w:rsidR="003878BF">
                        <w:rPr>
                          <w:noProof/>
                        </w:rPr>
                        <w:t>6</w:t>
                      </w:r>
                      <w:r w:rsidR="00624DAE">
                        <w:rPr>
                          <w:noProof/>
                        </w:rPr>
                        <w:fldChar w:fldCharType="end"/>
                      </w:r>
                      <w:r>
                        <w:t xml:space="preserve">. Alcance de cumplimiento RRHH </w:t>
                      </w:r>
                      <w:r w:rsidR="001F582E">
                        <w:t>3er</w:t>
                      </w:r>
                      <w:r w:rsidR="000A16FF">
                        <w:t xml:space="preserve"> trimestre</w:t>
                      </w:r>
                      <w:r>
                        <w:t xml:space="preserve"> 2022</w:t>
                      </w:r>
                      <w:bookmarkEnd w:id="18"/>
                    </w:p>
                  </w:txbxContent>
                </v:textbox>
                <w10:wrap type="square" anchorx="margin"/>
              </v:shape>
            </w:pict>
          </mc:Fallback>
        </mc:AlternateContent>
      </w:r>
    </w:p>
    <w:p w14:paraId="1A006840" w14:textId="77777777" w:rsidR="002B6DBA" w:rsidRPr="00635A7A" w:rsidRDefault="002B6DBA" w:rsidP="00DF1E3D">
      <w:pPr>
        <w:spacing w:line="360" w:lineRule="auto"/>
        <w:jc w:val="both"/>
        <w:rPr>
          <w:sz w:val="24"/>
          <w:szCs w:val="24"/>
          <w:highlight w:val="yellow"/>
          <w:lang w:val="es-ES"/>
        </w:rPr>
      </w:pPr>
    </w:p>
    <w:p w14:paraId="0ADA291F" w14:textId="45243B36" w:rsidR="00CF7E0C" w:rsidRPr="00817AE7" w:rsidRDefault="00F66245" w:rsidP="00DF1E3D">
      <w:pPr>
        <w:spacing w:line="360" w:lineRule="auto"/>
        <w:jc w:val="both"/>
        <w:rPr>
          <w:sz w:val="24"/>
          <w:szCs w:val="24"/>
          <w:lang w:val="es-ES"/>
        </w:rPr>
      </w:pPr>
      <w:r w:rsidRPr="00817AE7">
        <w:rPr>
          <w:sz w:val="24"/>
          <w:szCs w:val="24"/>
          <w:lang w:val="es-ES"/>
        </w:rPr>
        <w:t>Estas metas</w:t>
      </w:r>
      <w:r w:rsidR="005C3472" w:rsidRPr="00817AE7">
        <w:rPr>
          <w:sz w:val="24"/>
          <w:szCs w:val="24"/>
          <w:lang w:val="es-ES"/>
        </w:rPr>
        <w:t xml:space="preserve"> logradas</w:t>
      </w:r>
      <w:r w:rsidRPr="00817AE7">
        <w:rPr>
          <w:sz w:val="24"/>
          <w:szCs w:val="24"/>
          <w:lang w:val="es-ES"/>
        </w:rPr>
        <w:t xml:space="preserve"> representadas mediante el nivel de ejecución, así como </w:t>
      </w:r>
      <w:r w:rsidR="005C3472" w:rsidRPr="00817AE7">
        <w:rPr>
          <w:sz w:val="24"/>
          <w:szCs w:val="24"/>
          <w:lang w:val="es-ES"/>
        </w:rPr>
        <w:t>las no alcanzadas</w:t>
      </w:r>
      <w:r w:rsidR="00DC7B6C" w:rsidRPr="00817AE7">
        <w:rPr>
          <w:sz w:val="24"/>
          <w:szCs w:val="24"/>
          <w:lang w:val="es-ES"/>
        </w:rPr>
        <w:t>, se muestran en la tabla a continuación:</w:t>
      </w:r>
    </w:p>
    <w:tbl>
      <w:tblPr>
        <w:tblW w:w="0" w:type="auto"/>
        <w:tblCellMar>
          <w:left w:w="70" w:type="dxa"/>
          <w:right w:w="70" w:type="dxa"/>
        </w:tblCellMar>
        <w:tblLook w:val="04A0" w:firstRow="1" w:lastRow="0" w:firstColumn="1" w:lastColumn="0" w:noHBand="0" w:noVBand="1"/>
      </w:tblPr>
      <w:tblGrid>
        <w:gridCol w:w="975"/>
        <w:gridCol w:w="2720"/>
        <w:gridCol w:w="1085"/>
        <w:gridCol w:w="696"/>
        <w:gridCol w:w="1641"/>
        <w:gridCol w:w="1711"/>
      </w:tblGrid>
      <w:tr w:rsidR="008D60C2" w:rsidRPr="008D60C2" w14:paraId="5D197407" w14:textId="77777777" w:rsidTr="008D60C2">
        <w:trPr>
          <w:trHeight w:val="315"/>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1A5DD3A2"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1C8CA454" w14:textId="77777777"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5A88E003" w14:textId="696BBF7D" w:rsidR="008D60C2" w:rsidRPr="008D60C2" w:rsidRDefault="008D60C2" w:rsidP="008D60C2">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5006C774" w14:textId="7B1260D9"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2F1E8A5A" w14:textId="2D66FBBC" w:rsidR="008D60C2" w:rsidRPr="008D60C2" w:rsidRDefault="008D60C2" w:rsidP="008D60C2">
            <w:pPr>
              <w:spacing w:after="0" w:line="240" w:lineRule="auto"/>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41AE7709" w14:textId="5600EAF2" w:rsidR="008D60C2" w:rsidRPr="008D60C2" w:rsidRDefault="008D60C2" w:rsidP="008D60C2">
            <w:pPr>
              <w:spacing w:after="0" w:line="240" w:lineRule="auto"/>
              <w:jc w:val="center"/>
              <w:rPr>
                <w:rFonts w:ascii="Arial" w:eastAsia="Times New Roman" w:hAnsi="Arial" w:cs="Arial"/>
                <w:color w:val="FFFFFF"/>
                <w:sz w:val="20"/>
                <w:szCs w:val="20"/>
                <w:lang w:eastAsia="es-DO"/>
              </w:rPr>
            </w:pPr>
            <w:r w:rsidRPr="008D60C2">
              <w:rPr>
                <w:rFonts w:ascii="Arial" w:eastAsia="Times New Roman" w:hAnsi="Arial" w:cs="Arial"/>
                <w:color w:val="FFFFFF"/>
                <w:sz w:val="20"/>
                <w:szCs w:val="20"/>
                <w:lang w:eastAsia="es-DO"/>
              </w:rPr>
              <w:t>% CUMPLIMIENTO</w:t>
            </w:r>
          </w:p>
        </w:tc>
      </w:tr>
      <w:tr w:rsidR="008D60C2" w:rsidRPr="008D60C2" w14:paraId="0D2386D6" w14:textId="77777777" w:rsidTr="00F841B5">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850FA1"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3.3.6.1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6FB55A38"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Reclutar y selección de profesionales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B53022B"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5A86EDC8"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55CFA69"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-4</w:t>
            </w:r>
          </w:p>
        </w:tc>
        <w:tc>
          <w:tcPr>
            <w:tcW w:w="0" w:type="auto"/>
            <w:tcBorders>
              <w:top w:val="single" w:sz="4" w:space="0" w:color="000000"/>
              <w:left w:val="nil"/>
              <w:bottom w:val="single" w:sz="4" w:space="0" w:color="000000"/>
              <w:right w:val="single" w:sz="4" w:space="0" w:color="000000"/>
            </w:tcBorders>
            <w:shd w:val="clear" w:color="auto" w:fill="FFC000"/>
            <w:noWrap/>
            <w:vAlign w:val="center"/>
            <w:hideMark/>
          </w:tcPr>
          <w:p w14:paraId="5AFF3F12"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20%</w:t>
            </w:r>
          </w:p>
        </w:tc>
      </w:tr>
      <w:tr w:rsidR="008D60C2" w:rsidRPr="008D60C2" w14:paraId="5CE48C2A"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6F8656F"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3.3.6.4</w:t>
            </w:r>
          </w:p>
        </w:tc>
        <w:tc>
          <w:tcPr>
            <w:tcW w:w="0" w:type="auto"/>
            <w:tcBorders>
              <w:top w:val="nil"/>
              <w:left w:val="nil"/>
              <w:bottom w:val="single" w:sz="4" w:space="0" w:color="000000"/>
              <w:right w:val="single" w:sz="4" w:space="0" w:color="000000"/>
            </w:tcBorders>
            <w:shd w:val="clear" w:color="auto" w:fill="auto"/>
            <w:vAlign w:val="center"/>
            <w:hideMark/>
          </w:tcPr>
          <w:p w14:paraId="225814D0"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Capacitar al personal del CND</w:t>
            </w:r>
          </w:p>
        </w:tc>
        <w:tc>
          <w:tcPr>
            <w:tcW w:w="0" w:type="auto"/>
            <w:tcBorders>
              <w:top w:val="nil"/>
              <w:left w:val="nil"/>
              <w:bottom w:val="single" w:sz="4" w:space="0" w:color="000000"/>
              <w:right w:val="single" w:sz="4" w:space="0" w:color="000000"/>
            </w:tcBorders>
            <w:shd w:val="clear" w:color="auto" w:fill="auto"/>
            <w:noWrap/>
            <w:vAlign w:val="center"/>
            <w:hideMark/>
          </w:tcPr>
          <w:p w14:paraId="28233FF6"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29</w:t>
            </w:r>
          </w:p>
        </w:tc>
        <w:tc>
          <w:tcPr>
            <w:tcW w:w="0" w:type="auto"/>
            <w:tcBorders>
              <w:top w:val="nil"/>
              <w:left w:val="nil"/>
              <w:bottom w:val="single" w:sz="4" w:space="0" w:color="000000"/>
              <w:right w:val="single" w:sz="4" w:space="0" w:color="000000"/>
            </w:tcBorders>
            <w:shd w:val="clear" w:color="auto" w:fill="auto"/>
            <w:noWrap/>
            <w:vAlign w:val="center"/>
            <w:hideMark/>
          </w:tcPr>
          <w:p w14:paraId="6B599662"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50</w:t>
            </w:r>
          </w:p>
        </w:tc>
        <w:tc>
          <w:tcPr>
            <w:tcW w:w="0" w:type="auto"/>
            <w:tcBorders>
              <w:top w:val="nil"/>
              <w:left w:val="nil"/>
              <w:bottom w:val="single" w:sz="4" w:space="0" w:color="000000"/>
              <w:right w:val="single" w:sz="4" w:space="0" w:color="000000"/>
            </w:tcBorders>
            <w:shd w:val="clear" w:color="auto" w:fill="auto"/>
            <w:noWrap/>
            <w:vAlign w:val="center"/>
            <w:hideMark/>
          </w:tcPr>
          <w:p w14:paraId="66EB1B85"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-21</w:t>
            </w:r>
          </w:p>
        </w:tc>
        <w:tc>
          <w:tcPr>
            <w:tcW w:w="0" w:type="auto"/>
            <w:tcBorders>
              <w:top w:val="nil"/>
              <w:left w:val="nil"/>
              <w:bottom w:val="single" w:sz="4" w:space="0" w:color="000000"/>
              <w:right w:val="single" w:sz="4" w:space="0" w:color="000000"/>
            </w:tcBorders>
            <w:shd w:val="clear" w:color="auto" w:fill="FFC000"/>
            <w:noWrap/>
            <w:vAlign w:val="center"/>
            <w:hideMark/>
          </w:tcPr>
          <w:p w14:paraId="648BA923"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58%</w:t>
            </w:r>
          </w:p>
        </w:tc>
      </w:tr>
      <w:tr w:rsidR="008D60C2" w:rsidRPr="008D60C2" w14:paraId="2D5E0410"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6E2090A"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3.3.6.6</w:t>
            </w:r>
          </w:p>
        </w:tc>
        <w:tc>
          <w:tcPr>
            <w:tcW w:w="0" w:type="auto"/>
            <w:tcBorders>
              <w:top w:val="nil"/>
              <w:left w:val="nil"/>
              <w:bottom w:val="single" w:sz="4" w:space="0" w:color="000000"/>
              <w:right w:val="single" w:sz="4" w:space="0" w:color="000000"/>
            </w:tcBorders>
            <w:shd w:val="clear" w:color="auto" w:fill="auto"/>
            <w:vAlign w:val="center"/>
            <w:hideMark/>
          </w:tcPr>
          <w:p w14:paraId="6881A00B"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 xml:space="preserve">Selección y contratación de los coordinadores de las </w:t>
            </w:r>
            <w:r w:rsidRPr="008D60C2">
              <w:rPr>
                <w:rFonts w:ascii="Arial" w:eastAsia="Times New Roman" w:hAnsi="Arial" w:cs="Arial"/>
                <w:color w:val="000000"/>
                <w:sz w:val="20"/>
                <w:szCs w:val="20"/>
                <w:lang w:eastAsia="es-DO"/>
              </w:rPr>
              <w:lastRenderedPageBreak/>
              <w:t xml:space="preserve">nuevas regionales </w:t>
            </w:r>
            <w:proofErr w:type="gramStart"/>
            <w:r w:rsidRPr="008D60C2">
              <w:rPr>
                <w:rFonts w:ascii="Arial" w:eastAsia="Times New Roman" w:hAnsi="Arial" w:cs="Arial"/>
                <w:color w:val="000000"/>
                <w:sz w:val="20"/>
                <w:szCs w:val="20"/>
                <w:lang w:eastAsia="es-DO"/>
              </w:rPr>
              <w:t>de acuerdo a</w:t>
            </w:r>
            <w:proofErr w:type="gramEnd"/>
            <w:r w:rsidRPr="008D60C2">
              <w:rPr>
                <w:rFonts w:ascii="Arial" w:eastAsia="Times New Roman" w:hAnsi="Arial" w:cs="Arial"/>
                <w:color w:val="000000"/>
                <w:sz w:val="20"/>
                <w:szCs w:val="20"/>
                <w:lang w:eastAsia="es-DO"/>
              </w:rPr>
              <w:t xml:space="preserve"> perfil.</w:t>
            </w:r>
          </w:p>
        </w:tc>
        <w:tc>
          <w:tcPr>
            <w:tcW w:w="0" w:type="auto"/>
            <w:tcBorders>
              <w:top w:val="nil"/>
              <w:left w:val="nil"/>
              <w:bottom w:val="single" w:sz="4" w:space="0" w:color="000000"/>
              <w:right w:val="single" w:sz="4" w:space="0" w:color="000000"/>
            </w:tcBorders>
            <w:shd w:val="clear" w:color="auto" w:fill="auto"/>
            <w:noWrap/>
            <w:vAlign w:val="center"/>
            <w:hideMark/>
          </w:tcPr>
          <w:p w14:paraId="4FE5B6EA"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lastRenderedPageBreak/>
              <w:t>0</w:t>
            </w:r>
          </w:p>
        </w:tc>
        <w:tc>
          <w:tcPr>
            <w:tcW w:w="0" w:type="auto"/>
            <w:tcBorders>
              <w:top w:val="nil"/>
              <w:left w:val="nil"/>
              <w:bottom w:val="single" w:sz="4" w:space="0" w:color="000000"/>
              <w:right w:val="single" w:sz="4" w:space="0" w:color="000000"/>
            </w:tcBorders>
            <w:shd w:val="clear" w:color="auto" w:fill="auto"/>
            <w:noWrap/>
            <w:vAlign w:val="center"/>
            <w:hideMark/>
          </w:tcPr>
          <w:p w14:paraId="3AA6FE95"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33817039"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FF5050"/>
            <w:noWrap/>
            <w:vAlign w:val="center"/>
            <w:hideMark/>
          </w:tcPr>
          <w:p w14:paraId="07BB093C"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5DE944FF"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ACE954F"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3.3.6.7</w:t>
            </w:r>
          </w:p>
        </w:tc>
        <w:tc>
          <w:tcPr>
            <w:tcW w:w="0" w:type="auto"/>
            <w:tcBorders>
              <w:top w:val="nil"/>
              <w:left w:val="nil"/>
              <w:bottom w:val="single" w:sz="4" w:space="0" w:color="000000"/>
              <w:right w:val="single" w:sz="4" w:space="0" w:color="000000"/>
            </w:tcBorders>
            <w:shd w:val="clear" w:color="auto" w:fill="auto"/>
            <w:vAlign w:val="center"/>
            <w:hideMark/>
          </w:tcPr>
          <w:p w14:paraId="3242B3B8" w14:textId="77777777" w:rsidR="008D60C2" w:rsidRPr="008D60C2" w:rsidRDefault="008D60C2" w:rsidP="008D60C2">
            <w:pPr>
              <w:spacing w:after="0" w:line="240" w:lineRule="auto"/>
              <w:rPr>
                <w:rFonts w:ascii="Arial" w:eastAsia="Times New Roman" w:hAnsi="Arial" w:cs="Arial"/>
                <w:color w:val="000000"/>
                <w:sz w:val="20"/>
                <w:szCs w:val="20"/>
                <w:lang w:eastAsia="es-DO"/>
              </w:rPr>
            </w:pPr>
            <w:proofErr w:type="spellStart"/>
            <w:r w:rsidRPr="008D60C2">
              <w:rPr>
                <w:rFonts w:ascii="Arial" w:eastAsia="Times New Roman" w:hAnsi="Arial" w:cs="Arial"/>
                <w:color w:val="000000"/>
                <w:sz w:val="20"/>
                <w:szCs w:val="20"/>
                <w:lang w:eastAsia="es-DO"/>
              </w:rPr>
              <w:t>Aperturar</w:t>
            </w:r>
            <w:proofErr w:type="spellEnd"/>
            <w:r w:rsidRPr="008D60C2">
              <w:rPr>
                <w:rFonts w:ascii="Arial" w:eastAsia="Times New Roman" w:hAnsi="Arial" w:cs="Arial"/>
                <w:color w:val="000000"/>
                <w:sz w:val="20"/>
                <w:szCs w:val="20"/>
                <w:lang w:eastAsia="es-DO"/>
              </w:rPr>
              <w:t xml:space="preserve"> los concursos públicos para el ingreso a la carrera administrativa</w:t>
            </w:r>
          </w:p>
        </w:tc>
        <w:tc>
          <w:tcPr>
            <w:tcW w:w="0" w:type="auto"/>
            <w:tcBorders>
              <w:top w:val="nil"/>
              <w:left w:val="nil"/>
              <w:bottom w:val="single" w:sz="4" w:space="0" w:color="000000"/>
              <w:right w:val="single" w:sz="4" w:space="0" w:color="000000"/>
            </w:tcBorders>
            <w:shd w:val="clear" w:color="auto" w:fill="auto"/>
            <w:noWrap/>
            <w:vAlign w:val="center"/>
            <w:hideMark/>
          </w:tcPr>
          <w:p w14:paraId="43F56047"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377B53BE"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1487299"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FF5050"/>
            <w:noWrap/>
            <w:vAlign w:val="center"/>
            <w:hideMark/>
          </w:tcPr>
          <w:p w14:paraId="23611181"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67D39378"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908E13F"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3.3.6.9</w:t>
            </w:r>
          </w:p>
        </w:tc>
        <w:tc>
          <w:tcPr>
            <w:tcW w:w="0" w:type="auto"/>
            <w:tcBorders>
              <w:top w:val="nil"/>
              <w:left w:val="nil"/>
              <w:bottom w:val="single" w:sz="4" w:space="0" w:color="000000"/>
              <w:right w:val="single" w:sz="4" w:space="0" w:color="000000"/>
            </w:tcBorders>
            <w:shd w:val="clear" w:color="auto" w:fill="auto"/>
            <w:vAlign w:val="center"/>
            <w:hideMark/>
          </w:tcPr>
          <w:p w14:paraId="44B61C55"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Seguimiento a la aplicación de la Escala salarial actualizada por el MAP</w:t>
            </w:r>
          </w:p>
        </w:tc>
        <w:tc>
          <w:tcPr>
            <w:tcW w:w="0" w:type="auto"/>
            <w:tcBorders>
              <w:top w:val="nil"/>
              <w:left w:val="nil"/>
              <w:bottom w:val="single" w:sz="4" w:space="0" w:color="000000"/>
              <w:right w:val="single" w:sz="4" w:space="0" w:color="000000"/>
            </w:tcBorders>
            <w:shd w:val="clear" w:color="auto" w:fill="auto"/>
            <w:noWrap/>
            <w:vAlign w:val="center"/>
            <w:hideMark/>
          </w:tcPr>
          <w:p w14:paraId="1969B8AE"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6</w:t>
            </w:r>
          </w:p>
        </w:tc>
        <w:tc>
          <w:tcPr>
            <w:tcW w:w="0" w:type="auto"/>
            <w:tcBorders>
              <w:top w:val="nil"/>
              <w:left w:val="nil"/>
              <w:bottom w:val="single" w:sz="4" w:space="0" w:color="000000"/>
              <w:right w:val="single" w:sz="4" w:space="0" w:color="000000"/>
            </w:tcBorders>
            <w:shd w:val="clear" w:color="auto" w:fill="auto"/>
            <w:noWrap/>
            <w:vAlign w:val="center"/>
            <w:hideMark/>
          </w:tcPr>
          <w:p w14:paraId="07DEAFD9"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60</w:t>
            </w:r>
          </w:p>
        </w:tc>
        <w:tc>
          <w:tcPr>
            <w:tcW w:w="0" w:type="auto"/>
            <w:tcBorders>
              <w:top w:val="nil"/>
              <w:left w:val="nil"/>
              <w:bottom w:val="single" w:sz="4" w:space="0" w:color="000000"/>
              <w:right w:val="single" w:sz="4" w:space="0" w:color="000000"/>
            </w:tcBorders>
            <w:shd w:val="clear" w:color="auto" w:fill="auto"/>
            <w:noWrap/>
            <w:vAlign w:val="center"/>
            <w:hideMark/>
          </w:tcPr>
          <w:p w14:paraId="050CD9FF"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-54</w:t>
            </w:r>
          </w:p>
        </w:tc>
        <w:tc>
          <w:tcPr>
            <w:tcW w:w="0" w:type="auto"/>
            <w:tcBorders>
              <w:top w:val="nil"/>
              <w:left w:val="nil"/>
              <w:bottom w:val="single" w:sz="4" w:space="0" w:color="000000"/>
              <w:right w:val="single" w:sz="4" w:space="0" w:color="000000"/>
            </w:tcBorders>
            <w:shd w:val="clear" w:color="auto" w:fill="FFC000"/>
            <w:noWrap/>
            <w:vAlign w:val="center"/>
            <w:hideMark/>
          </w:tcPr>
          <w:p w14:paraId="5913CE06"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10%</w:t>
            </w:r>
          </w:p>
        </w:tc>
      </w:tr>
      <w:tr w:rsidR="008D60C2" w:rsidRPr="008D60C2" w14:paraId="079AAFEA"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CD53E3"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3.3.6.10</w:t>
            </w:r>
          </w:p>
        </w:tc>
        <w:tc>
          <w:tcPr>
            <w:tcW w:w="0" w:type="auto"/>
            <w:tcBorders>
              <w:top w:val="nil"/>
              <w:left w:val="nil"/>
              <w:bottom w:val="single" w:sz="4" w:space="0" w:color="000000"/>
              <w:right w:val="single" w:sz="4" w:space="0" w:color="000000"/>
            </w:tcBorders>
            <w:shd w:val="clear" w:color="auto" w:fill="auto"/>
            <w:vAlign w:val="center"/>
            <w:hideMark/>
          </w:tcPr>
          <w:p w14:paraId="7217F784"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Selección del empleado del mes</w:t>
            </w:r>
          </w:p>
        </w:tc>
        <w:tc>
          <w:tcPr>
            <w:tcW w:w="0" w:type="auto"/>
            <w:tcBorders>
              <w:top w:val="nil"/>
              <w:left w:val="nil"/>
              <w:bottom w:val="single" w:sz="4" w:space="0" w:color="000000"/>
              <w:right w:val="single" w:sz="4" w:space="0" w:color="000000"/>
            </w:tcBorders>
            <w:shd w:val="clear" w:color="auto" w:fill="auto"/>
            <w:noWrap/>
            <w:vAlign w:val="center"/>
            <w:hideMark/>
          </w:tcPr>
          <w:p w14:paraId="1C7F6ACE"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5F313162"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7D40608D"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FF5050"/>
            <w:noWrap/>
            <w:vAlign w:val="center"/>
            <w:hideMark/>
          </w:tcPr>
          <w:p w14:paraId="29C50D44"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726F22F4"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5B5F0D"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3.4.10.17</w:t>
            </w:r>
          </w:p>
        </w:tc>
        <w:tc>
          <w:tcPr>
            <w:tcW w:w="0" w:type="auto"/>
            <w:tcBorders>
              <w:top w:val="nil"/>
              <w:left w:val="nil"/>
              <w:bottom w:val="single" w:sz="4" w:space="0" w:color="000000"/>
              <w:right w:val="single" w:sz="4" w:space="0" w:color="000000"/>
            </w:tcBorders>
            <w:shd w:val="clear" w:color="auto" w:fill="auto"/>
            <w:vAlign w:val="center"/>
            <w:hideMark/>
          </w:tcPr>
          <w:p w14:paraId="505A54A8"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 xml:space="preserve">entregar el </w:t>
            </w:r>
            <w:proofErr w:type="gramStart"/>
            <w:r w:rsidRPr="008D60C2">
              <w:rPr>
                <w:rFonts w:ascii="Arial" w:eastAsia="Times New Roman" w:hAnsi="Arial" w:cs="Arial"/>
                <w:color w:val="000000"/>
                <w:sz w:val="20"/>
                <w:szCs w:val="20"/>
                <w:lang w:eastAsia="es-DO"/>
              </w:rPr>
              <w:t>carnet</w:t>
            </w:r>
            <w:proofErr w:type="gramEnd"/>
            <w:r w:rsidRPr="008D60C2">
              <w:rPr>
                <w:rFonts w:ascii="Arial" w:eastAsia="Times New Roman" w:hAnsi="Arial" w:cs="Arial"/>
                <w:color w:val="000000"/>
                <w:sz w:val="20"/>
                <w:szCs w:val="20"/>
                <w:lang w:eastAsia="es-DO"/>
              </w:rPr>
              <w:t xml:space="preserve"> institucional a todo el personal de nuevo ingreso</w:t>
            </w:r>
          </w:p>
        </w:tc>
        <w:tc>
          <w:tcPr>
            <w:tcW w:w="0" w:type="auto"/>
            <w:tcBorders>
              <w:top w:val="nil"/>
              <w:left w:val="nil"/>
              <w:bottom w:val="single" w:sz="4" w:space="0" w:color="000000"/>
              <w:right w:val="single" w:sz="4" w:space="0" w:color="000000"/>
            </w:tcBorders>
            <w:shd w:val="clear" w:color="auto" w:fill="auto"/>
            <w:noWrap/>
            <w:vAlign w:val="center"/>
            <w:hideMark/>
          </w:tcPr>
          <w:p w14:paraId="346E9031"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9</w:t>
            </w:r>
          </w:p>
        </w:tc>
        <w:tc>
          <w:tcPr>
            <w:tcW w:w="0" w:type="auto"/>
            <w:tcBorders>
              <w:top w:val="nil"/>
              <w:left w:val="nil"/>
              <w:bottom w:val="single" w:sz="4" w:space="0" w:color="000000"/>
              <w:right w:val="single" w:sz="4" w:space="0" w:color="000000"/>
            </w:tcBorders>
            <w:shd w:val="clear" w:color="auto" w:fill="auto"/>
            <w:noWrap/>
            <w:vAlign w:val="center"/>
            <w:hideMark/>
          </w:tcPr>
          <w:p w14:paraId="109E7581"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2A0E9734"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92D050"/>
            <w:noWrap/>
            <w:vAlign w:val="center"/>
            <w:hideMark/>
          </w:tcPr>
          <w:p w14:paraId="0CCB685B"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180%</w:t>
            </w:r>
          </w:p>
        </w:tc>
      </w:tr>
      <w:tr w:rsidR="008D60C2" w:rsidRPr="008D60C2" w14:paraId="51FD1303"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C9CD7D0"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3.4.10.18</w:t>
            </w:r>
          </w:p>
        </w:tc>
        <w:tc>
          <w:tcPr>
            <w:tcW w:w="0" w:type="auto"/>
            <w:tcBorders>
              <w:top w:val="nil"/>
              <w:left w:val="nil"/>
              <w:bottom w:val="single" w:sz="4" w:space="0" w:color="000000"/>
              <w:right w:val="single" w:sz="4" w:space="0" w:color="000000"/>
            </w:tcBorders>
            <w:shd w:val="clear" w:color="auto" w:fill="auto"/>
            <w:vAlign w:val="center"/>
            <w:hideMark/>
          </w:tcPr>
          <w:p w14:paraId="18101311"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Entrega de compensación por cumplimiento de objetivos institucionales</w:t>
            </w:r>
          </w:p>
        </w:tc>
        <w:tc>
          <w:tcPr>
            <w:tcW w:w="0" w:type="auto"/>
            <w:tcBorders>
              <w:top w:val="nil"/>
              <w:left w:val="nil"/>
              <w:bottom w:val="single" w:sz="4" w:space="0" w:color="000000"/>
              <w:right w:val="single" w:sz="4" w:space="0" w:color="000000"/>
            </w:tcBorders>
            <w:shd w:val="clear" w:color="auto" w:fill="auto"/>
            <w:noWrap/>
            <w:vAlign w:val="center"/>
            <w:hideMark/>
          </w:tcPr>
          <w:p w14:paraId="3BB8381C"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254D6835"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262</w:t>
            </w:r>
          </w:p>
        </w:tc>
        <w:tc>
          <w:tcPr>
            <w:tcW w:w="0" w:type="auto"/>
            <w:tcBorders>
              <w:top w:val="nil"/>
              <w:left w:val="nil"/>
              <w:bottom w:val="single" w:sz="4" w:space="0" w:color="000000"/>
              <w:right w:val="single" w:sz="4" w:space="0" w:color="000000"/>
            </w:tcBorders>
            <w:shd w:val="clear" w:color="auto" w:fill="auto"/>
            <w:noWrap/>
            <w:vAlign w:val="center"/>
            <w:hideMark/>
          </w:tcPr>
          <w:p w14:paraId="25A39185"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-262</w:t>
            </w:r>
          </w:p>
        </w:tc>
        <w:tc>
          <w:tcPr>
            <w:tcW w:w="0" w:type="auto"/>
            <w:tcBorders>
              <w:top w:val="nil"/>
              <w:left w:val="nil"/>
              <w:bottom w:val="single" w:sz="4" w:space="0" w:color="000000"/>
              <w:right w:val="single" w:sz="4" w:space="0" w:color="000000"/>
            </w:tcBorders>
            <w:shd w:val="clear" w:color="auto" w:fill="FF5050"/>
            <w:noWrap/>
            <w:vAlign w:val="center"/>
            <w:hideMark/>
          </w:tcPr>
          <w:p w14:paraId="0F12741C"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232223EF"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CF46CF"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3.4.10.19</w:t>
            </w:r>
          </w:p>
        </w:tc>
        <w:tc>
          <w:tcPr>
            <w:tcW w:w="0" w:type="auto"/>
            <w:tcBorders>
              <w:top w:val="nil"/>
              <w:left w:val="nil"/>
              <w:bottom w:val="single" w:sz="4" w:space="0" w:color="000000"/>
              <w:right w:val="single" w:sz="4" w:space="0" w:color="000000"/>
            </w:tcBorders>
            <w:shd w:val="clear" w:color="auto" w:fill="auto"/>
            <w:vAlign w:val="center"/>
            <w:hideMark/>
          </w:tcPr>
          <w:p w14:paraId="4EDC628B"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Elaborar acciones de vacaciones al personal</w:t>
            </w:r>
          </w:p>
        </w:tc>
        <w:tc>
          <w:tcPr>
            <w:tcW w:w="0" w:type="auto"/>
            <w:tcBorders>
              <w:top w:val="nil"/>
              <w:left w:val="nil"/>
              <w:bottom w:val="single" w:sz="4" w:space="0" w:color="000000"/>
              <w:right w:val="single" w:sz="4" w:space="0" w:color="000000"/>
            </w:tcBorders>
            <w:shd w:val="clear" w:color="auto" w:fill="auto"/>
            <w:noWrap/>
            <w:vAlign w:val="center"/>
            <w:hideMark/>
          </w:tcPr>
          <w:p w14:paraId="77BD4556"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53</w:t>
            </w:r>
          </w:p>
        </w:tc>
        <w:tc>
          <w:tcPr>
            <w:tcW w:w="0" w:type="auto"/>
            <w:tcBorders>
              <w:top w:val="nil"/>
              <w:left w:val="nil"/>
              <w:bottom w:val="single" w:sz="4" w:space="0" w:color="000000"/>
              <w:right w:val="single" w:sz="4" w:space="0" w:color="000000"/>
            </w:tcBorders>
            <w:shd w:val="clear" w:color="auto" w:fill="auto"/>
            <w:noWrap/>
            <w:vAlign w:val="center"/>
            <w:hideMark/>
          </w:tcPr>
          <w:p w14:paraId="3319E217"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60</w:t>
            </w:r>
          </w:p>
        </w:tc>
        <w:tc>
          <w:tcPr>
            <w:tcW w:w="0" w:type="auto"/>
            <w:tcBorders>
              <w:top w:val="nil"/>
              <w:left w:val="nil"/>
              <w:bottom w:val="single" w:sz="4" w:space="0" w:color="000000"/>
              <w:right w:val="single" w:sz="4" w:space="0" w:color="000000"/>
            </w:tcBorders>
            <w:shd w:val="clear" w:color="auto" w:fill="auto"/>
            <w:noWrap/>
            <w:vAlign w:val="center"/>
            <w:hideMark/>
          </w:tcPr>
          <w:p w14:paraId="03034AED"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-7</w:t>
            </w:r>
          </w:p>
        </w:tc>
        <w:tc>
          <w:tcPr>
            <w:tcW w:w="0" w:type="auto"/>
            <w:tcBorders>
              <w:top w:val="nil"/>
              <w:left w:val="nil"/>
              <w:bottom w:val="single" w:sz="4" w:space="0" w:color="000000"/>
              <w:right w:val="single" w:sz="4" w:space="0" w:color="000000"/>
            </w:tcBorders>
            <w:shd w:val="clear" w:color="auto" w:fill="FFC000"/>
            <w:noWrap/>
            <w:vAlign w:val="center"/>
            <w:hideMark/>
          </w:tcPr>
          <w:p w14:paraId="305E0CE9"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88%</w:t>
            </w:r>
          </w:p>
        </w:tc>
      </w:tr>
      <w:tr w:rsidR="008D60C2" w:rsidRPr="008D60C2" w14:paraId="01B84C33"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C957C5"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3.4.10.20</w:t>
            </w:r>
          </w:p>
        </w:tc>
        <w:tc>
          <w:tcPr>
            <w:tcW w:w="0" w:type="auto"/>
            <w:tcBorders>
              <w:top w:val="nil"/>
              <w:left w:val="nil"/>
              <w:bottom w:val="single" w:sz="4" w:space="0" w:color="000000"/>
              <w:right w:val="single" w:sz="4" w:space="0" w:color="000000"/>
            </w:tcBorders>
            <w:shd w:val="clear" w:color="auto" w:fill="auto"/>
            <w:vAlign w:val="center"/>
            <w:hideMark/>
          </w:tcPr>
          <w:p w14:paraId="1A391981"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Elaborar acciones de nombramientos</w:t>
            </w:r>
          </w:p>
        </w:tc>
        <w:tc>
          <w:tcPr>
            <w:tcW w:w="0" w:type="auto"/>
            <w:tcBorders>
              <w:top w:val="nil"/>
              <w:left w:val="nil"/>
              <w:bottom w:val="single" w:sz="4" w:space="0" w:color="000000"/>
              <w:right w:val="single" w:sz="4" w:space="0" w:color="000000"/>
            </w:tcBorders>
            <w:shd w:val="clear" w:color="auto" w:fill="auto"/>
            <w:noWrap/>
            <w:vAlign w:val="center"/>
            <w:hideMark/>
          </w:tcPr>
          <w:p w14:paraId="1B9423EF"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D3358E6"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55E6378F"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-15</w:t>
            </w:r>
          </w:p>
        </w:tc>
        <w:tc>
          <w:tcPr>
            <w:tcW w:w="0" w:type="auto"/>
            <w:tcBorders>
              <w:top w:val="nil"/>
              <w:left w:val="nil"/>
              <w:bottom w:val="single" w:sz="4" w:space="0" w:color="000000"/>
              <w:right w:val="single" w:sz="4" w:space="0" w:color="000000"/>
            </w:tcBorders>
            <w:shd w:val="clear" w:color="auto" w:fill="FF5050"/>
            <w:noWrap/>
            <w:vAlign w:val="center"/>
            <w:hideMark/>
          </w:tcPr>
          <w:p w14:paraId="7BEE5824"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22DA1048"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6500264"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3.4.10.21</w:t>
            </w:r>
          </w:p>
        </w:tc>
        <w:tc>
          <w:tcPr>
            <w:tcW w:w="0" w:type="auto"/>
            <w:tcBorders>
              <w:top w:val="nil"/>
              <w:left w:val="nil"/>
              <w:bottom w:val="single" w:sz="4" w:space="0" w:color="000000"/>
              <w:right w:val="single" w:sz="4" w:space="0" w:color="000000"/>
            </w:tcBorders>
            <w:shd w:val="clear" w:color="auto" w:fill="auto"/>
            <w:vAlign w:val="center"/>
            <w:hideMark/>
          </w:tcPr>
          <w:p w14:paraId="16788336"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Elaborar acciones de desvinculaciones</w:t>
            </w:r>
          </w:p>
        </w:tc>
        <w:tc>
          <w:tcPr>
            <w:tcW w:w="0" w:type="auto"/>
            <w:tcBorders>
              <w:top w:val="nil"/>
              <w:left w:val="nil"/>
              <w:bottom w:val="single" w:sz="4" w:space="0" w:color="000000"/>
              <w:right w:val="single" w:sz="4" w:space="0" w:color="000000"/>
            </w:tcBorders>
            <w:shd w:val="clear" w:color="auto" w:fill="auto"/>
            <w:noWrap/>
            <w:vAlign w:val="center"/>
            <w:hideMark/>
          </w:tcPr>
          <w:p w14:paraId="284E60AC"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61DF66D9"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52796DCB"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92D050"/>
            <w:noWrap/>
            <w:vAlign w:val="center"/>
            <w:hideMark/>
          </w:tcPr>
          <w:p w14:paraId="1775F238"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250%</w:t>
            </w:r>
          </w:p>
        </w:tc>
      </w:tr>
      <w:tr w:rsidR="008D60C2" w:rsidRPr="008D60C2" w14:paraId="1E337FCB"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AF6E01"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3.4.10.23</w:t>
            </w:r>
          </w:p>
        </w:tc>
        <w:tc>
          <w:tcPr>
            <w:tcW w:w="0" w:type="auto"/>
            <w:tcBorders>
              <w:top w:val="nil"/>
              <w:left w:val="nil"/>
              <w:bottom w:val="single" w:sz="4" w:space="0" w:color="000000"/>
              <w:right w:val="single" w:sz="4" w:space="0" w:color="000000"/>
            </w:tcBorders>
            <w:shd w:val="clear" w:color="auto" w:fill="auto"/>
            <w:vAlign w:val="center"/>
            <w:hideMark/>
          </w:tcPr>
          <w:p w14:paraId="3F1BD9A8"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Elaborar la nómina mensual fijo, vigilancia y otros</w:t>
            </w:r>
          </w:p>
        </w:tc>
        <w:tc>
          <w:tcPr>
            <w:tcW w:w="0" w:type="auto"/>
            <w:tcBorders>
              <w:top w:val="nil"/>
              <w:left w:val="nil"/>
              <w:bottom w:val="single" w:sz="4" w:space="0" w:color="000000"/>
              <w:right w:val="single" w:sz="4" w:space="0" w:color="000000"/>
            </w:tcBorders>
            <w:shd w:val="clear" w:color="auto" w:fill="auto"/>
            <w:noWrap/>
            <w:vAlign w:val="center"/>
            <w:hideMark/>
          </w:tcPr>
          <w:p w14:paraId="2A79CBD6"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1D8DA75D"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E5A4D5C"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w:t>
            </w:r>
          </w:p>
        </w:tc>
        <w:tc>
          <w:tcPr>
            <w:tcW w:w="0" w:type="auto"/>
            <w:tcBorders>
              <w:top w:val="nil"/>
              <w:left w:val="nil"/>
              <w:bottom w:val="single" w:sz="4" w:space="0" w:color="000000"/>
              <w:right w:val="single" w:sz="4" w:space="0" w:color="000000"/>
            </w:tcBorders>
            <w:shd w:val="clear" w:color="auto" w:fill="FF5050"/>
            <w:noWrap/>
            <w:vAlign w:val="center"/>
            <w:hideMark/>
          </w:tcPr>
          <w:p w14:paraId="4956B390"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r>
      <w:tr w:rsidR="008D60C2" w:rsidRPr="008D60C2" w14:paraId="2A81BDB0" w14:textId="77777777" w:rsidTr="00F841B5">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BA587A"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3.4.10.25</w:t>
            </w:r>
          </w:p>
        </w:tc>
        <w:tc>
          <w:tcPr>
            <w:tcW w:w="0" w:type="auto"/>
            <w:tcBorders>
              <w:top w:val="nil"/>
              <w:left w:val="nil"/>
              <w:bottom w:val="single" w:sz="4" w:space="0" w:color="000000"/>
              <w:right w:val="single" w:sz="4" w:space="0" w:color="000000"/>
            </w:tcBorders>
            <w:shd w:val="clear" w:color="auto" w:fill="auto"/>
            <w:vAlign w:val="center"/>
            <w:hideMark/>
          </w:tcPr>
          <w:p w14:paraId="5FE10FF8" w14:textId="77777777" w:rsidR="008D60C2" w:rsidRPr="008D60C2" w:rsidRDefault="008D60C2" w:rsidP="008D60C2">
            <w:pPr>
              <w:spacing w:after="0" w:line="240" w:lineRule="auto"/>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Desarrollo plan de mejora para los indicadores del SISMAP</w:t>
            </w:r>
          </w:p>
        </w:tc>
        <w:tc>
          <w:tcPr>
            <w:tcW w:w="0" w:type="auto"/>
            <w:tcBorders>
              <w:top w:val="nil"/>
              <w:left w:val="nil"/>
              <w:bottom w:val="single" w:sz="4" w:space="0" w:color="000000"/>
              <w:right w:val="single" w:sz="4" w:space="0" w:color="000000"/>
            </w:tcBorders>
            <w:shd w:val="clear" w:color="auto" w:fill="auto"/>
            <w:noWrap/>
            <w:vAlign w:val="center"/>
            <w:hideMark/>
          </w:tcPr>
          <w:p w14:paraId="582E7A27"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auto"/>
            <w:noWrap/>
            <w:vAlign w:val="center"/>
            <w:hideMark/>
          </w:tcPr>
          <w:p w14:paraId="0A111AF0"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D432AD3"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92D050"/>
            <w:noWrap/>
            <w:vAlign w:val="center"/>
            <w:hideMark/>
          </w:tcPr>
          <w:p w14:paraId="24CEBEFD" w14:textId="77777777" w:rsidR="008D60C2" w:rsidRPr="008D60C2" w:rsidRDefault="008D60C2" w:rsidP="008D60C2">
            <w:pPr>
              <w:spacing w:after="0" w:line="240" w:lineRule="auto"/>
              <w:jc w:val="center"/>
              <w:rPr>
                <w:rFonts w:ascii="Arial" w:eastAsia="Times New Roman" w:hAnsi="Arial" w:cs="Arial"/>
                <w:color w:val="000000"/>
                <w:sz w:val="20"/>
                <w:szCs w:val="20"/>
                <w:lang w:eastAsia="es-DO"/>
              </w:rPr>
            </w:pPr>
            <w:r w:rsidRPr="008D60C2">
              <w:rPr>
                <w:rFonts w:ascii="Arial" w:eastAsia="Times New Roman" w:hAnsi="Arial" w:cs="Arial"/>
                <w:color w:val="000000"/>
                <w:sz w:val="20"/>
                <w:szCs w:val="20"/>
                <w:lang w:eastAsia="es-DO"/>
              </w:rPr>
              <w:t>100%</w:t>
            </w:r>
          </w:p>
        </w:tc>
      </w:tr>
    </w:tbl>
    <w:p w14:paraId="564D044B" w14:textId="5CB762D4" w:rsidR="00DC7B6C" w:rsidRDefault="00B153FE" w:rsidP="00B153FE">
      <w:pPr>
        <w:pStyle w:val="Descripcin"/>
      </w:pPr>
      <w:r w:rsidRPr="00817AE7">
        <w:t xml:space="preserve">Tabla </w:t>
      </w:r>
      <w:fldSimple w:instr=" SEQ Tabla \* ARABIC ">
        <w:r w:rsidR="00825E1E">
          <w:rPr>
            <w:noProof/>
          </w:rPr>
          <w:t>3</w:t>
        </w:r>
      </w:fldSimple>
      <w:r w:rsidRPr="00817AE7">
        <w:t xml:space="preserve">. Desviaciones RRHH </w:t>
      </w:r>
      <w:r w:rsidR="0094237F">
        <w:t>3er</w:t>
      </w:r>
      <w:r w:rsidRPr="00817AE7">
        <w:t xml:space="preserve"> trimestre 2022</w:t>
      </w:r>
    </w:p>
    <w:p w14:paraId="59F7FB05" w14:textId="37D95ADD" w:rsidR="003A6733" w:rsidRPr="00590372" w:rsidRDefault="003A6733" w:rsidP="00FD26F5">
      <w:pPr>
        <w:pStyle w:val="Ttulo3"/>
        <w:numPr>
          <w:ilvl w:val="2"/>
          <w:numId w:val="26"/>
        </w:numPr>
        <w:jc w:val="right"/>
        <w:rPr>
          <w:b/>
          <w:bCs/>
          <w:lang w:val="es-ES_tradnl"/>
        </w:rPr>
      </w:pPr>
      <w:r w:rsidRPr="00590372">
        <w:rPr>
          <w:b/>
          <w:bCs/>
          <w:lang w:val="es-ES_tradnl"/>
        </w:rPr>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p>
    <w:p w14:paraId="7E2C3316" w14:textId="00B0D466" w:rsidR="00B153FE" w:rsidRDefault="00B153FE" w:rsidP="00B153FE">
      <w:pPr>
        <w:rPr>
          <w:lang w:val="es-ES_tradnl"/>
        </w:rPr>
      </w:pPr>
    </w:p>
    <w:p w14:paraId="0CB699E9" w14:textId="3CB09BA9" w:rsidR="00417DE3" w:rsidRDefault="001F582E" w:rsidP="00194FD3">
      <w:pPr>
        <w:spacing w:line="360" w:lineRule="auto"/>
        <w:jc w:val="both"/>
        <w:rPr>
          <w:sz w:val="24"/>
          <w:szCs w:val="24"/>
          <w:lang w:val="es-ES"/>
        </w:rPr>
      </w:pPr>
      <w:r>
        <w:rPr>
          <w:noProof/>
        </w:rPr>
        <mc:AlternateContent>
          <mc:Choice Requires="wps">
            <w:drawing>
              <wp:anchor distT="0" distB="0" distL="114300" distR="114300" simplePos="0" relativeHeight="251782144" behindDoc="0" locked="0" layoutInCell="1" allowOverlap="1" wp14:anchorId="5E507530" wp14:editId="5876CAFF">
                <wp:simplePos x="0" y="0"/>
                <wp:positionH relativeFrom="column">
                  <wp:posOffset>0</wp:posOffset>
                </wp:positionH>
                <wp:positionV relativeFrom="paragraph">
                  <wp:posOffset>2851150</wp:posOffset>
                </wp:positionV>
                <wp:extent cx="4010025" cy="635"/>
                <wp:effectExtent l="0" t="0" r="0" b="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4010025" cy="635"/>
                        </a:xfrm>
                        <a:prstGeom prst="rect">
                          <a:avLst/>
                        </a:prstGeom>
                        <a:solidFill>
                          <a:prstClr val="white"/>
                        </a:solidFill>
                        <a:ln>
                          <a:noFill/>
                        </a:ln>
                      </wps:spPr>
                      <wps:txbx>
                        <w:txbxContent>
                          <w:p w14:paraId="0AC6FE2E" w14:textId="0305E6C6" w:rsidR="001F582E" w:rsidRPr="00E2208E" w:rsidRDefault="001F582E" w:rsidP="001F582E">
                            <w:pPr>
                              <w:pStyle w:val="Descripcin"/>
                              <w:rPr>
                                <w:noProof/>
                              </w:rPr>
                            </w:pPr>
                            <w:r>
                              <w:t>Gráfico 7</w:t>
                            </w:r>
                            <w:r>
                              <w:t xml:space="preserve">. Alcance de cumplimiento </w:t>
                            </w:r>
                            <w:r>
                              <w:t>TIC 3er</w:t>
                            </w:r>
                            <w:r>
                              <w:t xml:space="preserve"> trimestre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507530" id="Cuadro de texto 30" o:spid="_x0000_s1042" type="#_x0000_t202" style="position:absolute;left:0;text-align:left;margin-left:0;margin-top:224.5pt;width:315.75pt;height:.0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" stroked="f">
                <v:textbox style="mso-fit-shape-to-text:t" inset="0,0,0,0">
                  <w:txbxContent>
                    <w:p w14:paraId="0AC6FE2E" w14:textId="0305E6C6" w:rsidR="001F582E" w:rsidRPr="00E2208E" w:rsidRDefault="001F582E" w:rsidP="001F582E">
                      <w:pPr>
                        <w:pStyle w:val="Descripcin"/>
                        <w:rPr>
                          <w:noProof/>
                        </w:rPr>
                      </w:pPr>
                      <w:r>
                        <w:t>Gráfico 7</w:t>
                      </w:r>
                      <w:r>
                        <w:t xml:space="preserve">. Alcance de cumplimiento </w:t>
                      </w:r>
                      <w:r>
                        <w:t>TIC 3er</w:t>
                      </w:r>
                      <w:r>
                        <w:t xml:space="preserve"> trimestre 2022</w:t>
                      </w:r>
                    </w:p>
                  </w:txbxContent>
                </v:textbox>
                <w10:wrap type="square"/>
              </v:shape>
            </w:pict>
          </mc:Fallback>
        </mc:AlternateContent>
      </w:r>
      <w:r w:rsidR="008C59C3">
        <w:rPr>
          <w:noProof/>
        </w:rPr>
        <w:drawing>
          <wp:anchor distT="0" distB="0" distL="114300" distR="114300" simplePos="0" relativeHeight="251780096" behindDoc="0" locked="0" layoutInCell="1" allowOverlap="1" wp14:anchorId="3A27CBBE" wp14:editId="572D3CF2">
            <wp:simplePos x="0" y="0"/>
            <wp:positionH relativeFrom="margin">
              <wp:align>left</wp:align>
            </wp:positionH>
            <wp:positionV relativeFrom="paragraph">
              <wp:posOffset>574675</wp:posOffset>
            </wp:positionV>
            <wp:extent cx="4010025" cy="2219325"/>
            <wp:effectExtent l="0" t="0" r="9525" b="9525"/>
            <wp:wrapSquare wrapText="bothSides"/>
            <wp:docPr id="29" name="Gráfico 29">
              <a:extLst xmlns:a="http://schemas.openxmlformats.org/drawingml/2006/main">
                <a:ext uri="{FF2B5EF4-FFF2-40B4-BE49-F238E27FC236}">
                  <a16:creationId xmlns:a16="http://schemas.microsoft.com/office/drawing/2014/main" id="{EF4A007F-597E-48E4-BCF9-79BE7E56B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sidR="001C6E2C">
        <w:rPr>
          <w:sz w:val="24"/>
          <w:szCs w:val="24"/>
          <w:lang w:val="es-ES"/>
        </w:rPr>
        <w:t>25</w:t>
      </w:r>
      <w:r w:rsidR="00F101A4">
        <w:rPr>
          <w:sz w:val="24"/>
          <w:szCs w:val="24"/>
          <w:lang w:val="es-ES"/>
        </w:rPr>
        <w:t>%</w:t>
      </w:r>
      <w:r w:rsidR="00991FD9">
        <w:rPr>
          <w:sz w:val="24"/>
          <w:szCs w:val="24"/>
          <w:lang w:val="es-ES"/>
        </w:rPr>
        <w:t>, tal y como se muestra en el grafico no. 7.</w:t>
      </w:r>
    </w:p>
    <w:p w14:paraId="478849F8" w14:textId="77777777" w:rsidR="001F582E" w:rsidRDefault="001F582E" w:rsidP="00194FD3">
      <w:pPr>
        <w:spacing w:line="360" w:lineRule="auto"/>
        <w:jc w:val="both"/>
        <w:rPr>
          <w:sz w:val="24"/>
          <w:szCs w:val="24"/>
          <w:lang w:val="es-ES"/>
        </w:rPr>
      </w:pPr>
    </w:p>
    <w:p w14:paraId="132E1D10" w14:textId="77777777" w:rsidR="001F582E" w:rsidRDefault="001F582E" w:rsidP="001F582E">
      <w:pPr>
        <w:spacing w:line="360" w:lineRule="auto"/>
        <w:jc w:val="both"/>
        <w:rPr>
          <w:sz w:val="24"/>
          <w:szCs w:val="24"/>
          <w:lang w:val="es-ES"/>
        </w:rPr>
      </w:pPr>
      <w:r>
        <w:rPr>
          <w:sz w:val="24"/>
          <w:szCs w:val="24"/>
          <w:lang w:val="es-ES"/>
        </w:rPr>
        <w:lastRenderedPageBreak/>
        <w:t>El nivel de alcance que soporta lo anterior se muestra a continuación en la tabla no. 4.</w:t>
      </w:r>
    </w:p>
    <w:tbl>
      <w:tblPr>
        <w:tblW w:w="5000" w:type="pct"/>
        <w:tblCellMar>
          <w:left w:w="70" w:type="dxa"/>
          <w:right w:w="70" w:type="dxa"/>
        </w:tblCellMar>
        <w:tblLook w:val="04A0" w:firstRow="1" w:lastRow="0" w:firstColumn="1" w:lastColumn="0" w:noHBand="0" w:noVBand="1"/>
      </w:tblPr>
      <w:tblGrid>
        <w:gridCol w:w="863"/>
        <w:gridCol w:w="2869"/>
        <w:gridCol w:w="1085"/>
        <w:gridCol w:w="696"/>
        <w:gridCol w:w="1641"/>
        <w:gridCol w:w="1674"/>
      </w:tblGrid>
      <w:tr w:rsidR="00825E1E" w:rsidRPr="00825E1E" w14:paraId="54675237" w14:textId="77777777" w:rsidTr="00825E1E">
        <w:trPr>
          <w:trHeight w:val="1020"/>
        </w:trPr>
        <w:tc>
          <w:tcPr>
            <w:tcW w:w="414" w:type="pct"/>
            <w:tcBorders>
              <w:top w:val="single" w:sz="4" w:space="0" w:color="FFFFFF"/>
              <w:left w:val="single" w:sz="4" w:space="0" w:color="FFFFFF"/>
              <w:bottom w:val="nil"/>
              <w:right w:val="single" w:sz="4" w:space="0" w:color="FFFFFF"/>
            </w:tcBorders>
            <w:shd w:val="clear" w:color="073763" w:fill="073763"/>
            <w:vAlign w:val="center"/>
            <w:hideMark/>
          </w:tcPr>
          <w:p w14:paraId="0495CCAD"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ID</w:t>
            </w:r>
          </w:p>
        </w:tc>
        <w:tc>
          <w:tcPr>
            <w:tcW w:w="2127" w:type="pct"/>
            <w:tcBorders>
              <w:top w:val="single" w:sz="4" w:space="0" w:color="FFFFFF"/>
              <w:left w:val="nil"/>
              <w:bottom w:val="nil"/>
              <w:right w:val="single" w:sz="4" w:space="0" w:color="FFFFFF"/>
            </w:tcBorders>
            <w:shd w:val="clear" w:color="073763" w:fill="073763"/>
            <w:vAlign w:val="center"/>
            <w:hideMark/>
          </w:tcPr>
          <w:p w14:paraId="01D9C864" w14:textId="77777777"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ACTIVIDADES</w:t>
            </w:r>
          </w:p>
        </w:tc>
        <w:tc>
          <w:tcPr>
            <w:tcW w:w="614" w:type="pct"/>
            <w:tcBorders>
              <w:top w:val="single" w:sz="4" w:space="0" w:color="FFFFFF"/>
              <w:left w:val="nil"/>
              <w:bottom w:val="nil"/>
              <w:right w:val="single" w:sz="4" w:space="0" w:color="FFFFFF"/>
            </w:tcBorders>
            <w:shd w:val="clear" w:color="073763" w:fill="073763"/>
            <w:vAlign w:val="center"/>
            <w:hideMark/>
          </w:tcPr>
          <w:p w14:paraId="1AE95901" w14:textId="314C2329" w:rsidR="00825E1E" w:rsidRPr="00825E1E" w:rsidRDefault="00825E1E" w:rsidP="00825E1E">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568" w:type="pct"/>
            <w:tcBorders>
              <w:top w:val="single" w:sz="4" w:space="0" w:color="FFFFFF"/>
              <w:left w:val="nil"/>
              <w:bottom w:val="nil"/>
              <w:right w:val="single" w:sz="4" w:space="0" w:color="FFFFFF"/>
            </w:tcBorders>
            <w:shd w:val="clear" w:color="073763" w:fill="073763"/>
            <w:vAlign w:val="center"/>
            <w:hideMark/>
          </w:tcPr>
          <w:p w14:paraId="05084972" w14:textId="4A843D6B"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xml:space="preserve">META </w:t>
            </w:r>
          </w:p>
        </w:tc>
        <w:tc>
          <w:tcPr>
            <w:tcW w:w="632" w:type="pct"/>
            <w:tcBorders>
              <w:top w:val="single" w:sz="4" w:space="0" w:color="FFFFFF"/>
              <w:left w:val="nil"/>
              <w:bottom w:val="nil"/>
              <w:right w:val="single" w:sz="4" w:space="0" w:color="FFFFFF"/>
            </w:tcBorders>
            <w:shd w:val="clear" w:color="073763" w:fill="073763"/>
            <w:vAlign w:val="center"/>
            <w:hideMark/>
          </w:tcPr>
          <w:p w14:paraId="29F648DF" w14:textId="62546AB4"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DESVIACIONES</w:t>
            </w:r>
          </w:p>
        </w:tc>
        <w:tc>
          <w:tcPr>
            <w:tcW w:w="645" w:type="pct"/>
            <w:tcBorders>
              <w:top w:val="single" w:sz="4" w:space="0" w:color="FFFFFF"/>
              <w:left w:val="nil"/>
              <w:bottom w:val="nil"/>
              <w:right w:val="single" w:sz="4" w:space="0" w:color="FFFFFF"/>
            </w:tcBorders>
            <w:shd w:val="clear" w:color="073763" w:fill="073763"/>
            <w:vAlign w:val="center"/>
            <w:hideMark/>
          </w:tcPr>
          <w:p w14:paraId="68565E2A" w14:textId="017666EF" w:rsidR="00825E1E" w:rsidRPr="00825E1E" w:rsidRDefault="00825E1E" w:rsidP="00825E1E">
            <w:pPr>
              <w:spacing w:after="0" w:line="240" w:lineRule="auto"/>
              <w:jc w:val="center"/>
              <w:rPr>
                <w:rFonts w:ascii="Arial" w:eastAsia="Times New Roman" w:hAnsi="Arial" w:cs="Arial"/>
                <w:color w:val="FFFFFF"/>
                <w:sz w:val="20"/>
                <w:szCs w:val="20"/>
                <w:lang w:eastAsia="es-DO"/>
              </w:rPr>
            </w:pPr>
            <w:r w:rsidRPr="00825E1E">
              <w:rPr>
                <w:rFonts w:ascii="Arial" w:eastAsia="Times New Roman" w:hAnsi="Arial" w:cs="Arial"/>
                <w:color w:val="FFFFFF"/>
                <w:sz w:val="20"/>
                <w:szCs w:val="20"/>
                <w:lang w:eastAsia="es-DO"/>
              </w:rPr>
              <w:t>% CUMPLIMIENTO</w:t>
            </w:r>
          </w:p>
        </w:tc>
      </w:tr>
      <w:tr w:rsidR="00825E1E" w:rsidRPr="00825E1E" w14:paraId="6B740CEE" w14:textId="77777777" w:rsidTr="00825E1E">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1AC9E378"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3.5.13.3</w:t>
            </w:r>
          </w:p>
        </w:tc>
        <w:tc>
          <w:tcPr>
            <w:tcW w:w="2127" w:type="pct"/>
            <w:tcBorders>
              <w:top w:val="nil"/>
              <w:left w:val="nil"/>
              <w:bottom w:val="single" w:sz="4" w:space="0" w:color="000000"/>
              <w:right w:val="single" w:sz="4" w:space="0" w:color="000000"/>
            </w:tcBorders>
            <w:shd w:val="clear" w:color="auto" w:fill="auto"/>
            <w:vAlign w:val="bottom"/>
            <w:hideMark/>
          </w:tcPr>
          <w:p w14:paraId="4E28441D"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Implementación primera etapa-Creación de intranet CND para la difusión y comunicación interna entre departamentos</w:t>
            </w:r>
          </w:p>
        </w:tc>
        <w:tc>
          <w:tcPr>
            <w:tcW w:w="614" w:type="pct"/>
            <w:tcBorders>
              <w:top w:val="nil"/>
              <w:left w:val="nil"/>
              <w:bottom w:val="single" w:sz="4" w:space="0" w:color="000000"/>
              <w:right w:val="single" w:sz="4" w:space="0" w:color="000000"/>
            </w:tcBorders>
            <w:shd w:val="clear" w:color="auto" w:fill="auto"/>
            <w:noWrap/>
            <w:vAlign w:val="center"/>
            <w:hideMark/>
          </w:tcPr>
          <w:p w14:paraId="79C9FE59"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568" w:type="pct"/>
            <w:tcBorders>
              <w:top w:val="nil"/>
              <w:left w:val="nil"/>
              <w:bottom w:val="single" w:sz="4" w:space="0" w:color="000000"/>
              <w:right w:val="single" w:sz="4" w:space="0" w:color="000000"/>
            </w:tcBorders>
            <w:shd w:val="clear" w:color="auto" w:fill="auto"/>
            <w:noWrap/>
            <w:vAlign w:val="center"/>
            <w:hideMark/>
          </w:tcPr>
          <w:p w14:paraId="552F9929"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1E13AB6A"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73A3BC19"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100%</w:t>
            </w:r>
          </w:p>
        </w:tc>
      </w:tr>
      <w:tr w:rsidR="00825E1E" w:rsidRPr="00825E1E" w14:paraId="064A4082" w14:textId="77777777" w:rsidTr="00825E1E">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5E20FE6B"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3.5.13.5</w:t>
            </w:r>
          </w:p>
        </w:tc>
        <w:tc>
          <w:tcPr>
            <w:tcW w:w="2127" w:type="pct"/>
            <w:tcBorders>
              <w:top w:val="nil"/>
              <w:left w:val="nil"/>
              <w:bottom w:val="single" w:sz="4" w:space="0" w:color="000000"/>
              <w:right w:val="single" w:sz="4" w:space="0" w:color="000000"/>
            </w:tcBorders>
            <w:shd w:val="clear" w:color="auto" w:fill="auto"/>
            <w:vAlign w:val="center"/>
            <w:hideMark/>
          </w:tcPr>
          <w:p w14:paraId="32CD47BB"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Gestión de Adquisición de licencia de software para base de datos SQL SERVER</w:t>
            </w:r>
          </w:p>
        </w:tc>
        <w:tc>
          <w:tcPr>
            <w:tcW w:w="614" w:type="pct"/>
            <w:tcBorders>
              <w:top w:val="nil"/>
              <w:left w:val="nil"/>
              <w:bottom w:val="single" w:sz="4" w:space="0" w:color="000000"/>
              <w:right w:val="single" w:sz="4" w:space="0" w:color="000000"/>
            </w:tcBorders>
            <w:shd w:val="clear" w:color="auto" w:fill="auto"/>
            <w:noWrap/>
            <w:vAlign w:val="center"/>
            <w:hideMark/>
          </w:tcPr>
          <w:p w14:paraId="0845AA40"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c>
          <w:tcPr>
            <w:tcW w:w="568" w:type="pct"/>
            <w:tcBorders>
              <w:top w:val="nil"/>
              <w:left w:val="nil"/>
              <w:bottom w:val="single" w:sz="4" w:space="0" w:color="000000"/>
              <w:right w:val="single" w:sz="4" w:space="0" w:color="000000"/>
            </w:tcBorders>
            <w:shd w:val="clear" w:color="auto" w:fill="auto"/>
            <w:noWrap/>
            <w:vAlign w:val="center"/>
            <w:hideMark/>
          </w:tcPr>
          <w:p w14:paraId="73A12081"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0768EB1B"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45" w:type="pct"/>
            <w:tcBorders>
              <w:top w:val="nil"/>
              <w:left w:val="nil"/>
              <w:bottom w:val="single" w:sz="4" w:space="0" w:color="000000"/>
              <w:right w:val="single" w:sz="4" w:space="0" w:color="000000"/>
            </w:tcBorders>
            <w:shd w:val="clear" w:color="auto" w:fill="FF5050"/>
            <w:noWrap/>
            <w:vAlign w:val="center"/>
            <w:hideMark/>
          </w:tcPr>
          <w:p w14:paraId="5F101032"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r w:rsidR="00825E1E" w:rsidRPr="00825E1E" w14:paraId="4AE3A658" w14:textId="77777777" w:rsidTr="00825E1E">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699975BE"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3.5.13.6</w:t>
            </w:r>
          </w:p>
        </w:tc>
        <w:tc>
          <w:tcPr>
            <w:tcW w:w="2127" w:type="pct"/>
            <w:tcBorders>
              <w:top w:val="nil"/>
              <w:left w:val="nil"/>
              <w:bottom w:val="single" w:sz="4" w:space="0" w:color="000000"/>
              <w:right w:val="single" w:sz="4" w:space="0" w:color="000000"/>
            </w:tcBorders>
            <w:shd w:val="clear" w:color="auto" w:fill="auto"/>
            <w:vAlign w:val="center"/>
            <w:hideMark/>
          </w:tcPr>
          <w:p w14:paraId="3F46F4E8"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Instalación de base datos para los diferentes departamentos</w:t>
            </w:r>
          </w:p>
        </w:tc>
        <w:tc>
          <w:tcPr>
            <w:tcW w:w="614" w:type="pct"/>
            <w:tcBorders>
              <w:top w:val="nil"/>
              <w:left w:val="nil"/>
              <w:bottom w:val="single" w:sz="4" w:space="0" w:color="000000"/>
              <w:right w:val="single" w:sz="4" w:space="0" w:color="000000"/>
            </w:tcBorders>
            <w:shd w:val="clear" w:color="auto" w:fill="auto"/>
            <w:noWrap/>
            <w:vAlign w:val="center"/>
            <w:hideMark/>
          </w:tcPr>
          <w:p w14:paraId="202E3DED"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c>
          <w:tcPr>
            <w:tcW w:w="568" w:type="pct"/>
            <w:tcBorders>
              <w:top w:val="nil"/>
              <w:left w:val="nil"/>
              <w:bottom w:val="single" w:sz="4" w:space="0" w:color="000000"/>
              <w:right w:val="single" w:sz="4" w:space="0" w:color="000000"/>
            </w:tcBorders>
            <w:shd w:val="clear" w:color="auto" w:fill="auto"/>
            <w:noWrap/>
            <w:vAlign w:val="center"/>
            <w:hideMark/>
          </w:tcPr>
          <w:p w14:paraId="290A782D"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11B13057"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45" w:type="pct"/>
            <w:tcBorders>
              <w:top w:val="nil"/>
              <w:left w:val="nil"/>
              <w:bottom w:val="single" w:sz="4" w:space="0" w:color="000000"/>
              <w:right w:val="single" w:sz="4" w:space="0" w:color="000000"/>
            </w:tcBorders>
            <w:shd w:val="clear" w:color="auto" w:fill="FF5050"/>
            <w:noWrap/>
            <w:vAlign w:val="center"/>
            <w:hideMark/>
          </w:tcPr>
          <w:p w14:paraId="559832DA"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r w:rsidR="00825E1E" w:rsidRPr="00825E1E" w14:paraId="3406F511" w14:textId="77777777" w:rsidTr="00825E1E">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1A714CF2"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3.5.13.7</w:t>
            </w:r>
          </w:p>
        </w:tc>
        <w:tc>
          <w:tcPr>
            <w:tcW w:w="2127" w:type="pct"/>
            <w:tcBorders>
              <w:top w:val="nil"/>
              <w:left w:val="nil"/>
              <w:bottom w:val="single" w:sz="4" w:space="0" w:color="000000"/>
              <w:right w:val="single" w:sz="4" w:space="0" w:color="000000"/>
            </w:tcBorders>
            <w:shd w:val="clear" w:color="auto" w:fill="auto"/>
            <w:vAlign w:val="center"/>
            <w:hideMark/>
          </w:tcPr>
          <w:p w14:paraId="07A1A4A1" w14:textId="77777777" w:rsidR="00825E1E" w:rsidRPr="00825E1E" w:rsidRDefault="00825E1E" w:rsidP="00825E1E">
            <w:pPr>
              <w:spacing w:after="0" w:line="240" w:lineRule="auto"/>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Instalación de cableado estructurado en la regional San Francisco</w:t>
            </w:r>
          </w:p>
        </w:tc>
        <w:tc>
          <w:tcPr>
            <w:tcW w:w="614" w:type="pct"/>
            <w:tcBorders>
              <w:top w:val="nil"/>
              <w:left w:val="nil"/>
              <w:bottom w:val="single" w:sz="4" w:space="0" w:color="000000"/>
              <w:right w:val="single" w:sz="4" w:space="0" w:color="000000"/>
            </w:tcBorders>
            <w:shd w:val="clear" w:color="auto" w:fill="auto"/>
            <w:noWrap/>
            <w:vAlign w:val="center"/>
            <w:hideMark/>
          </w:tcPr>
          <w:p w14:paraId="5F355741"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c>
          <w:tcPr>
            <w:tcW w:w="568" w:type="pct"/>
            <w:tcBorders>
              <w:top w:val="nil"/>
              <w:left w:val="nil"/>
              <w:bottom w:val="single" w:sz="4" w:space="0" w:color="000000"/>
              <w:right w:val="single" w:sz="4" w:space="0" w:color="000000"/>
            </w:tcBorders>
            <w:shd w:val="clear" w:color="auto" w:fill="auto"/>
            <w:noWrap/>
            <w:vAlign w:val="center"/>
            <w:hideMark/>
          </w:tcPr>
          <w:p w14:paraId="1C613D3F"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59774B30" w14:textId="77777777" w:rsidR="00825E1E" w:rsidRPr="00825E1E" w:rsidRDefault="00825E1E" w:rsidP="00825E1E">
            <w:pPr>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-1</w:t>
            </w:r>
          </w:p>
        </w:tc>
        <w:tc>
          <w:tcPr>
            <w:tcW w:w="645" w:type="pct"/>
            <w:tcBorders>
              <w:top w:val="nil"/>
              <w:left w:val="nil"/>
              <w:bottom w:val="single" w:sz="4" w:space="0" w:color="000000"/>
              <w:right w:val="single" w:sz="4" w:space="0" w:color="000000"/>
            </w:tcBorders>
            <w:shd w:val="clear" w:color="auto" w:fill="FF5050"/>
            <w:noWrap/>
            <w:vAlign w:val="center"/>
            <w:hideMark/>
          </w:tcPr>
          <w:p w14:paraId="508C5E35" w14:textId="77777777" w:rsidR="00825E1E" w:rsidRPr="00825E1E" w:rsidRDefault="00825E1E" w:rsidP="00825E1E">
            <w:pPr>
              <w:keepNext/>
              <w:spacing w:after="0" w:line="240" w:lineRule="auto"/>
              <w:jc w:val="center"/>
              <w:rPr>
                <w:rFonts w:ascii="Arial" w:eastAsia="Times New Roman" w:hAnsi="Arial" w:cs="Arial"/>
                <w:color w:val="000000"/>
                <w:sz w:val="20"/>
                <w:szCs w:val="20"/>
                <w:lang w:eastAsia="es-DO"/>
              </w:rPr>
            </w:pPr>
            <w:r w:rsidRPr="00825E1E">
              <w:rPr>
                <w:rFonts w:ascii="Arial" w:eastAsia="Times New Roman" w:hAnsi="Arial" w:cs="Arial"/>
                <w:color w:val="000000"/>
                <w:sz w:val="20"/>
                <w:szCs w:val="20"/>
                <w:lang w:eastAsia="es-DO"/>
              </w:rPr>
              <w:t>0%</w:t>
            </w:r>
          </w:p>
        </w:tc>
      </w:tr>
    </w:tbl>
    <w:p w14:paraId="294C3822" w14:textId="14160D50" w:rsidR="001F582E" w:rsidRDefault="00825E1E" w:rsidP="00825E1E">
      <w:pPr>
        <w:pStyle w:val="Descripcin"/>
        <w:rPr>
          <w:sz w:val="24"/>
          <w:szCs w:val="24"/>
          <w:lang w:val="es-ES"/>
        </w:rPr>
      </w:pPr>
      <w:r>
        <w:t xml:space="preserve">Tabla </w:t>
      </w:r>
      <w:fldSimple w:instr=" SEQ Tabla \* ARABIC ">
        <w:r>
          <w:rPr>
            <w:noProof/>
          </w:rPr>
          <w:t>4</w:t>
        </w:r>
      </w:fldSimple>
      <w:r w:rsidR="00E74973">
        <w:t>.</w:t>
      </w:r>
      <w:r>
        <w:t xml:space="preserve"> Desviaciones Departamento </w:t>
      </w:r>
      <w:r>
        <w:t>TIC</w:t>
      </w:r>
      <w:r w:rsidR="00E74973">
        <w:t xml:space="preserve"> 3er</w:t>
      </w:r>
      <w:r>
        <w:t xml:space="preserve"> trimestre 2022</w:t>
      </w:r>
    </w:p>
    <w:p w14:paraId="63316FF0" w14:textId="6F537538" w:rsidR="00991FD9" w:rsidRPr="00194FD3" w:rsidRDefault="00991FD9" w:rsidP="00194FD3">
      <w:pPr>
        <w:spacing w:line="360" w:lineRule="auto"/>
        <w:jc w:val="both"/>
        <w:rPr>
          <w:sz w:val="24"/>
          <w:szCs w:val="24"/>
          <w:lang w:val="es-ES"/>
        </w:rPr>
      </w:pPr>
    </w:p>
    <w:p w14:paraId="3FBA6B2D" w14:textId="1F1688DF" w:rsidR="00CD6E5C" w:rsidRPr="009E583E" w:rsidRDefault="00CD6E5C" w:rsidP="00FD26F5">
      <w:pPr>
        <w:pStyle w:val="Ttulo3"/>
        <w:numPr>
          <w:ilvl w:val="2"/>
          <w:numId w:val="26"/>
        </w:numPr>
        <w:jc w:val="right"/>
        <w:rPr>
          <w:b/>
          <w:bCs/>
          <w:lang w:val="es-ES_tradnl"/>
        </w:rPr>
      </w:pPr>
      <w:bookmarkStart w:id="19" w:name="_Toc100660277"/>
      <w:r>
        <w:rPr>
          <w:b/>
          <w:bCs/>
          <w:lang w:val="es-ES_tradnl"/>
        </w:rPr>
        <w:t xml:space="preserve">Departamento </w:t>
      </w:r>
      <w:r w:rsidR="00D02F5E">
        <w:rPr>
          <w:b/>
          <w:bCs/>
          <w:lang w:val="es-ES_tradnl"/>
        </w:rPr>
        <w:t>Jurídico</w:t>
      </w:r>
      <w:r w:rsidR="001D2115">
        <w:rPr>
          <w:b/>
          <w:bCs/>
          <w:lang w:val="es-ES_tradnl"/>
        </w:rPr>
        <w:t xml:space="preserve"> (DJ)</w:t>
      </w:r>
      <w:bookmarkEnd w:id="19"/>
    </w:p>
    <w:p w14:paraId="1A3BF287" w14:textId="051CE019" w:rsidR="00D02F5E" w:rsidRDefault="00D02F5E" w:rsidP="00DF1E3D">
      <w:pPr>
        <w:spacing w:line="360" w:lineRule="auto"/>
        <w:jc w:val="both"/>
        <w:rPr>
          <w:sz w:val="24"/>
          <w:szCs w:val="24"/>
          <w:lang w:val="es-ES"/>
        </w:rPr>
      </w:pPr>
    </w:p>
    <w:p w14:paraId="27C0BC9A" w14:textId="0820DE4D" w:rsidR="00AF263B" w:rsidRDefault="002E6D88" w:rsidP="00DF1E3D">
      <w:pPr>
        <w:spacing w:line="360" w:lineRule="auto"/>
        <w:jc w:val="both"/>
        <w:rPr>
          <w:sz w:val="24"/>
          <w:szCs w:val="24"/>
          <w:lang w:val="es-ES"/>
        </w:rPr>
      </w:pPr>
      <w:r>
        <w:rPr>
          <w:noProof/>
        </w:rPr>
        <w:drawing>
          <wp:anchor distT="0" distB="0" distL="114300" distR="114300" simplePos="0" relativeHeight="251767808" behindDoc="0" locked="0" layoutInCell="1" allowOverlap="1" wp14:anchorId="6A34ABD6" wp14:editId="5393B6FE">
            <wp:simplePos x="0" y="0"/>
            <wp:positionH relativeFrom="margin">
              <wp:align>center</wp:align>
            </wp:positionH>
            <wp:positionV relativeFrom="paragraph">
              <wp:posOffset>814070</wp:posOffset>
            </wp:positionV>
            <wp:extent cx="3381375" cy="1905000"/>
            <wp:effectExtent l="0" t="0" r="9525" b="0"/>
            <wp:wrapSquare wrapText="bothSides"/>
            <wp:docPr id="49" name="Gráfico 49">
              <a:extLst xmlns:a="http://schemas.openxmlformats.org/drawingml/2006/main">
                <a:ext uri="{FF2B5EF4-FFF2-40B4-BE49-F238E27FC236}">
                  <a16:creationId xmlns:a16="http://schemas.microsoft.com/office/drawing/2014/main" id="{A49806B7-9F99-8D9C-93A2-8ABE77BC6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D02F5E">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125466">
        <w:rPr>
          <w:sz w:val="24"/>
          <w:szCs w:val="24"/>
          <w:lang w:val="es-ES"/>
        </w:rPr>
        <w:t>1</w:t>
      </w:r>
      <w:r w:rsidR="0066494F">
        <w:rPr>
          <w:sz w:val="24"/>
          <w:szCs w:val="24"/>
          <w:lang w:val="es-ES"/>
        </w:rPr>
        <w:t>7</w:t>
      </w:r>
      <w:r w:rsidR="002A3C31">
        <w:rPr>
          <w:sz w:val="24"/>
          <w:szCs w:val="24"/>
          <w:lang w:val="es-ES"/>
        </w:rPr>
        <w:t xml:space="preserve"> metas</w:t>
      </w:r>
      <w:r w:rsidR="00164FA5">
        <w:rPr>
          <w:sz w:val="24"/>
          <w:szCs w:val="24"/>
          <w:lang w:val="es-ES"/>
        </w:rPr>
        <w:t xml:space="preserve">, obteniendo un nivel de alcance del 100% tal y como se muestra en la </w:t>
      </w:r>
      <w:r w:rsidR="000F0C56">
        <w:rPr>
          <w:sz w:val="24"/>
          <w:szCs w:val="24"/>
          <w:lang w:val="es-ES"/>
        </w:rPr>
        <w:t>gráfica</w:t>
      </w:r>
      <w:r w:rsidR="00164FA5">
        <w:rPr>
          <w:sz w:val="24"/>
          <w:szCs w:val="24"/>
          <w:lang w:val="es-ES"/>
        </w:rPr>
        <w:t xml:space="preserve"> no. 7.</w:t>
      </w:r>
    </w:p>
    <w:p w14:paraId="617A7386" w14:textId="2AB8A1B8" w:rsidR="00B153FE" w:rsidRDefault="00B153FE" w:rsidP="009C6A01">
      <w:pPr>
        <w:spacing w:line="360" w:lineRule="auto"/>
        <w:jc w:val="both"/>
        <w:rPr>
          <w:sz w:val="24"/>
          <w:szCs w:val="24"/>
          <w:lang w:val="es-ES"/>
        </w:rPr>
      </w:pPr>
    </w:p>
    <w:p w14:paraId="167680FE" w14:textId="12C252AF" w:rsidR="00B153FE" w:rsidRDefault="00B153FE" w:rsidP="009C6A01">
      <w:pPr>
        <w:spacing w:line="360" w:lineRule="auto"/>
        <w:jc w:val="both"/>
        <w:rPr>
          <w:sz w:val="24"/>
          <w:szCs w:val="24"/>
          <w:lang w:val="es-ES"/>
        </w:rPr>
      </w:pPr>
    </w:p>
    <w:p w14:paraId="2505AF33" w14:textId="5A452666" w:rsidR="00B153FE" w:rsidRDefault="00B153FE" w:rsidP="009C6A01">
      <w:pPr>
        <w:spacing w:line="360" w:lineRule="auto"/>
        <w:jc w:val="both"/>
        <w:rPr>
          <w:sz w:val="24"/>
          <w:szCs w:val="24"/>
          <w:lang w:val="es-ES"/>
        </w:rPr>
      </w:pPr>
    </w:p>
    <w:p w14:paraId="4ECDAD22" w14:textId="23A77252" w:rsidR="00B153FE" w:rsidRDefault="00B153FE" w:rsidP="009C6A01">
      <w:pPr>
        <w:spacing w:line="360" w:lineRule="auto"/>
        <w:jc w:val="both"/>
        <w:rPr>
          <w:sz w:val="24"/>
          <w:szCs w:val="24"/>
          <w:lang w:val="es-ES"/>
        </w:rPr>
      </w:pPr>
    </w:p>
    <w:p w14:paraId="66C91C50" w14:textId="37B49310" w:rsidR="00B153FE" w:rsidRDefault="002E6D88" w:rsidP="009C6A01">
      <w:pPr>
        <w:spacing w:line="360" w:lineRule="auto"/>
        <w:jc w:val="both"/>
        <w:rPr>
          <w:sz w:val="24"/>
          <w:szCs w:val="24"/>
          <w:lang w:val="es-ES"/>
        </w:rPr>
      </w:pPr>
      <w:r>
        <w:rPr>
          <w:noProof/>
        </w:rPr>
        <mc:AlternateContent>
          <mc:Choice Requires="wps">
            <w:drawing>
              <wp:anchor distT="0" distB="0" distL="114300" distR="114300" simplePos="0" relativeHeight="251707392" behindDoc="0" locked="0" layoutInCell="1" allowOverlap="1" wp14:anchorId="0027B9AE" wp14:editId="313F25FD">
                <wp:simplePos x="0" y="0"/>
                <wp:positionH relativeFrom="margin">
                  <wp:align>center</wp:align>
                </wp:positionH>
                <wp:positionV relativeFrom="paragraph">
                  <wp:posOffset>257175</wp:posOffset>
                </wp:positionV>
                <wp:extent cx="3419475" cy="635"/>
                <wp:effectExtent l="0" t="0" r="9525"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3419475" cy="635"/>
                        </a:xfrm>
                        <a:prstGeom prst="rect">
                          <a:avLst/>
                        </a:prstGeom>
                        <a:solidFill>
                          <a:prstClr val="white"/>
                        </a:solidFill>
                        <a:ln>
                          <a:noFill/>
                        </a:ln>
                      </wps:spPr>
                      <wps:txbx>
                        <w:txbxContent>
                          <w:p w14:paraId="5E627C3B" w14:textId="03459124" w:rsidR="00A66209" w:rsidRPr="00BC68C6" w:rsidRDefault="00A66209" w:rsidP="00A66209">
                            <w:pPr>
                              <w:pStyle w:val="Descripcin"/>
                              <w:rPr>
                                <w:noProof/>
                              </w:rPr>
                            </w:pPr>
                            <w:bookmarkStart w:id="20" w:name="_Toc109374226"/>
                            <w:r>
                              <w:t xml:space="preserve">Gráfica </w:t>
                            </w:r>
                            <w:r w:rsidR="00624DAE">
                              <w:fldChar w:fldCharType="begin"/>
                            </w:r>
                            <w:r w:rsidR="00624DAE">
                              <w:instrText xml:space="preserve"> SEQ Gráfica \* ARABIC </w:instrText>
                            </w:r>
                            <w:r w:rsidR="00624DAE">
                              <w:fldChar w:fldCharType="separate"/>
                            </w:r>
                            <w:r w:rsidR="003878BF">
                              <w:rPr>
                                <w:noProof/>
                              </w:rPr>
                              <w:t>7</w:t>
                            </w:r>
                            <w:r w:rsidR="00624DAE">
                              <w:rPr>
                                <w:noProof/>
                              </w:rPr>
                              <w:fldChar w:fldCharType="end"/>
                            </w:r>
                            <w:r>
                              <w:t xml:space="preserve">. </w:t>
                            </w:r>
                            <w:r w:rsidRPr="00A828D1">
                              <w:t xml:space="preserve">Alcance de cumplimiento </w:t>
                            </w:r>
                            <w:r>
                              <w:t>Jurídico</w:t>
                            </w:r>
                            <w:r w:rsidRPr="00A828D1">
                              <w:t xml:space="preserve"> </w:t>
                            </w:r>
                            <w:r w:rsidR="00125466">
                              <w:t>2do</w:t>
                            </w:r>
                            <w:r w:rsidRPr="00A828D1">
                              <w:t xml:space="preserve"> trimestre 2022</w:t>
                            </w:r>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27B9AE" id="Cuadro de texto 42" o:spid="_x0000_s1043" type="#_x0000_t202" style="position:absolute;left:0;text-align:left;margin-left:0;margin-top:20.25pt;width:269.25pt;height:.05pt;z-index:2517073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" stroked="f">
                <v:textbox style="mso-fit-shape-to-text:t" inset="0,0,0,0">
                  <w:txbxContent>
                    <w:p w14:paraId="5E627C3B" w14:textId="03459124" w:rsidR="00A66209" w:rsidRPr="00BC68C6" w:rsidRDefault="00A66209" w:rsidP="00A66209">
                      <w:pPr>
                        <w:pStyle w:val="Descripcin"/>
                        <w:rPr>
                          <w:noProof/>
                        </w:rPr>
                      </w:pPr>
                      <w:bookmarkStart w:id="21" w:name="_Toc109374226"/>
                      <w:r>
                        <w:t xml:space="preserve">Gráfica </w:t>
                      </w:r>
                      <w:r w:rsidR="00624DAE">
                        <w:fldChar w:fldCharType="begin"/>
                      </w:r>
                      <w:r w:rsidR="00624DAE">
                        <w:instrText xml:space="preserve"> SEQ Gráfica \* ARABIC </w:instrText>
                      </w:r>
                      <w:r w:rsidR="00624DAE">
                        <w:fldChar w:fldCharType="separate"/>
                      </w:r>
                      <w:r w:rsidR="003878BF">
                        <w:rPr>
                          <w:noProof/>
                        </w:rPr>
                        <w:t>7</w:t>
                      </w:r>
                      <w:r w:rsidR="00624DAE">
                        <w:rPr>
                          <w:noProof/>
                        </w:rPr>
                        <w:fldChar w:fldCharType="end"/>
                      </w:r>
                      <w:r>
                        <w:t xml:space="preserve">. </w:t>
                      </w:r>
                      <w:r w:rsidRPr="00A828D1">
                        <w:t xml:space="preserve">Alcance de cumplimiento </w:t>
                      </w:r>
                      <w:r>
                        <w:t>Jurídico</w:t>
                      </w:r>
                      <w:r w:rsidRPr="00A828D1">
                        <w:t xml:space="preserve"> </w:t>
                      </w:r>
                      <w:r w:rsidR="00125466">
                        <w:t>2do</w:t>
                      </w:r>
                      <w:r w:rsidRPr="00A828D1">
                        <w:t xml:space="preserve"> trimestre 2022</w:t>
                      </w:r>
                      <w:bookmarkEnd w:id="21"/>
                    </w:p>
                  </w:txbxContent>
                </v:textbox>
                <w10:wrap type="square" anchorx="margin"/>
              </v:shape>
            </w:pict>
          </mc:Fallback>
        </mc:AlternateContent>
      </w:r>
    </w:p>
    <w:p w14:paraId="18359E85" w14:textId="77777777" w:rsidR="001F582E" w:rsidRDefault="001F582E" w:rsidP="009C6A01">
      <w:pPr>
        <w:spacing w:line="360" w:lineRule="auto"/>
        <w:jc w:val="both"/>
        <w:rPr>
          <w:sz w:val="24"/>
          <w:szCs w:val="24"/>
          <w:lang w:val="es-ES"/>
        </w:rPr>
      </w:pPr>
    </w:p>
    <w:p w14:paraId="2B9FFC57" w14:textId="77777777" w:rsidR="00E74973" w:rsidRDefault="00E74973" w:rsidP="009C6A01">
      <w:pPr>
        <w:spacing w:line="360" w:lineRule="auto"/>
        <w:jc w:val="both"/>
        <w:rPr>
          <w:sz w:val="24"/>
          <w:szCs w:val="24"/>
          <w:lang w:val="es-ES"/>
        </w:rPr>
      </w:pPr>
    </w:p>
    <w:p w14:paraId="1D827B91" w14:textId="1472EE88" w:rsidR="009C6A01" w:rsidRDefault="009C6A01" w:rsidP="009C6A01">
      <w:pPr>
        <w:spacing w:line="360" w:lineRule="auto"/>
        <w:jc w:val="both"/>
        <w:rPr>
          <w:sz w:val="24"/>
          <w:szCs w:val="24"/>
          <w:lang w:val="es-ES"/>
        </w:rPr>
      </w:pPr>
      <w:r>
        <w:rPr>
          <w:sz w:val="24"/>
          <w:szCs w:val="24"/>
          <w:lang w:val="es-ES"/>
        </w:rPr>
        <w:t xml:space="preserve">El nivel de alcance que soporta lo anterior se muestra a continuación en la tabla no. </w:t>
      </w:r>
      <w:r w:rsidR="00A66209">
        <w:rPr>
          <w:sz w:val="24"/>
          <w:szCs w:val="24"/>
          <w:lang w:val="es-ES"/>
        </w:rPr>
        <w:t>4</w:t>
      </w:r>
      <w:r w:rsidR="00B153FE">
        <w:rPr>
          <w:sz w:val="24"/>
          <w:szCs w:val="24"/>
          <w:lang w:val="es-ES"/>
        </w:rPr>
        <w:t>.</w:t>
      </w:r>
    </w:p>
    <w:tbl>
      <w:tblPr>
        <w:tblW w:w="0" w:type="auto"/>
        <w:tblCellMar>
          <w:left w:w="70" w:type="dxa"/>
          <w:right w:w="70" w:type="dxa"/>
        </w:tblCellMar>
        <w:tblLook w:val="04A0" w:firstRow="1" w:lastRow="0" w:firstColumn="1" w:lastColumn="0" w:noHBand="0" w:noVBand="1"/>
      </w:tblPr>
      <w:tblGrid>
        <w:gridCol w:w="863"/>
        <w:gridCol w:w="2556"/>
        <w:gridCol w:w="1085"/>
        <w:gridCol w:w="1001"/>
        <w:gridCol w:w="1641"/>
        <w:gridCol w:w="1682"/>
      </w:tblGrid>
      <w:tr w:rsidR="0032684F" w:rsidRPr="0032684F" w14:paraId="5EC7D992" w14:textId="77777777" w:rsidTr="0032684F">
        <w:trPr>
          <w:trHeight w:val="315"/>
        </w:trPr>
        <w:tc>
          <w:tcPr>
            <w:tcW w:w="0" w:type="auto"/>
            <w:tcBorders>
              <w:top w:val="single" w:sz="4" w:space="0" w:color="FFFFFF"/>
              <w:left w:val="single" w:sz="4" w:space="0" w:color="FFFFFF"/>
              <w:bottom w:val="nil"/>
              <w:right w:val="single" w:sz="4" w:space="0" w:color="FFFFFF"/>
            </w:tcBorders>
            <w:shd w:val="clear" w:color="073763" w:fill="073763"/>
            <w:noWrap/>
            <w:vAlign w:val="center"/>
            <w:hideMark/>
          </w:tcPr>
          <w:p w14:paraId="33EF86B1"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lastRenderedPageBreak/>
              <w:t>ID</w:t>
            </w:r>
          </w:p>
        </w:tc>
        <w:tc>
          <w:tcPr>
            <w:tcW w:w="0" w:type="auto"/>
            <w:tcBorders>
              <w:top w:val="single" w:sz="4" w:space="0" w:color="FFFFFF"/>
              <w:left w:val="nil"/>
              <w:bottom w:val="nil"/>
              <w:right w:val="single" w:sz="4" w:space="0" w:color="FFFFFF"/>
            </w:tcBorders>
            <w:shd w:val="clear" w:color="073763" w:fill="073763"/>
            <w:noWrap/>
            <w:vAlign w:val="center"/>
            <w:hideMark/>
          </w:tcPr>
          <w:p w14:paraId="070F09F3" w14:textId="77777777"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66FD53FD" w14:textId="732536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1001" w:type="dxa"/>
            <w:tcBorders>
              <w:top w:val="single" w:sz="4" w:space="0" w:color="FFFFFF"/>
              <w:left w:val="nil"/>
              <w:bottom w:val="nil"/>
              <w:right w:val="single" w:sz="4" w:space="0" w:color="FFFFFF"/>
            </w:tcBorders>
            <w:shd w:val="clear" w:color="073763" w:fill="073763"/>
            <w:vAlign w:val="center"/>
            <w:hideMark/>
          </w:tcPr>
          <w:p w14:paraId="1F8C1144" w14:textId="72B97FDB"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xml:space="preserve">META </w:t>
            </w:r>
          </w:p>
        </w:tc>
        <w:tc>
          <w:tcPr>
            <w:tcW w:w="1336" w:type="dxa"/>
            <w:tcBorders>
              <w:top w:val="single" w:sz="4" w:space="0" w:color="FFFFFF"/>
              <w:left w:val="nil"/>
              <w:bottom w:val="nil"/>
              <w:right w:val="single" w:sz="4" w:space="0" w:color="FFFFFF"/>
            </w:tcBorders>
            <w:shd w:val="clear" w:color="073763" w:fill="073763"/>
            <w:vAlign w:val="center"/>
            <w:hideMark/>
          </w:tcPr>
          <w:p w14:paraId="5B7F16F2" w14:textId="104522B1"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35A0396D" w14:textId="7AE897F3" w:rsidR="0032684F" w:rsidRPr="0032684F" w:rsidRDefault="0032684F" w:rsidP="0032684F">
            <w:pPr>
              <w:spacing w:after="0" w:line="240" w:lineRule="auto"/>
              <w:jc w:val="center"/>
              <w:rPr>
                <w:rFonts w:ascii="Arial" w:eastAsia="Times New Roman" w:hAnsi="Arial" w:cs="Arial"/>
                <w:color w:val="FFFFFF"/>
                <w:sz w:val="20"/>
                <w:szCs w:val="20"/>
                <w:lang w:eastAsia="es-DO"/>
              </w:rPr>
            </w:pPr>
            <w:r w:rsidRPr="0032684F">
              <w:rPr>
                <w:rFonts w:ascii="Arial" w:eastAsia="Times New Roman" w:hAnsi="Arial" w:cs="Arial"/>
                <w:color w:val="FFFFFF"/>
                <w:sz w:val="20"/>
                <w:szCs w:val="20"/>
                <w:lang w:eastAsia="es-DO"/>
              </w:rPr>
              <w:t>% CUMPLIMIENTO</w:t>
            </w:r>
          </w:p>
        </w:tc>
      </w:tr>
      <w:tr w:rsidR="0032684F" w:rsidRPr="0032684F" w14:paraId="774598AF" w14:textId="77777777" w:rsidTr="0032684F">
        <w:trPr>
          <w:trHeight w:val="3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F2A11D"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3.1.2.1</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7E1B9EA9"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Coordinaciones con las instituciones</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4A2C46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20</w:t>
            </w:r>
          </w:p>
        </w:tc>
        <w:tc>
          <w:tcPr>
            <w:tcW w:w="1001" w:type="dxa"/>
            <w:tcBorders>
              <w:top w:val="single" w:sz="4" w:space="0" w:color="000000"/>
              <w:left w:val="nil"/>
              <w:bottom w:val="single" w:sz="4" w:space="0" w:color="000000"/>
              <w:right w:val="single" w:sz="4" w:space="0" w:color="000000"/>
            </w:tcBorders>
            <w:shd w:val="clear" w:color="auto" w:fill="auto"/>
            <w:noWrap/>
            <w:vAlign w:val="center"/>
            <w:hideMark/>
          </w:tcPr>
          <w:p w14:paraId="7354E1B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12</w:t>
            </w:r>
          </w:p>
        </w:tc>
        <w:tc>
          <w:tcPr>
            <w:tcW w:w="1336" w:type="dxa"/>
            <w:tcBorders>
              <w:top w:val="single" w:sz="4" w:space="0" w:color="000000"/>
              <w:left w:val="nil"/>
              <w:bottom w:val="single" w:sz="4" w:space="0" w:color="000000"/>
              <w:right w:val="single" w:sz="4" w:space="0" w:color="000000"/>
            </w:tcBorders>
            <w:shd w:val="clear" w:color="auto" w:fill="auto"/>
            <w:noWrap/>
            <w:vAlign w:val="center"/>
            <w:hideMark/>
          </w:tcPr>
          <w:p w14:paraId="1A63AB22"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8</w:t>
            </w:r>
          </w:p>
        </w:tc>
        <w:tc>
          <w:tcPr>
            <w:tcW w:w="0" w:type="auto"/>
            <w:tcBorders>
              <w:top w:val="single" w:sz="4" w:space="0" w:color="000000"/>
              <w:left w:val="nil"/>
              <w:bottom w:val="single" w:sz="4" w:space="0" w:color="000000"/>
              <w:right w:val="single" w:sz="4" w:space="0" w:color="000000"/>
            </w:tcBorders>
            <w:shd w:val="clear" w:color="auto" w:fill="92D050"/>
            <w:noWrap/>
            <w:vAlign w:val="center"/>
            <w:hideMark/>
          </w:tcPr>
          <w:p w14:paraId="7CA8EAD3"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167%</w:t>
            </w:r>
          </w:p>
        </w:tc>
      </w:tr>
      <w:tr w:rsidR="0032684F" w:rsidRPr="0032684F" w14:paraId="68AD16F7"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3FF717A"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3.1.2.2</w:t>
            </w:r>
          </w:p>
        </w:tc>
        <w:tc>
          <w:tcPr>
            <w:tcW w:w="0" w:type="auto"/>
            <w:tcBorders>
              <w:top w:val="nil"/>
              <w:left w:val="nil"/>
              <w:bottom w:val="single" w:sz="4" w:space="0" w:color="000000"/>
              <w:right w:val="single" w:sz="4" w:space="0" w:color="000000"/>
            </w:tcBorders>
            <w:shd w:val="clear" w:color="auto" w:fill="auto"/>
            <w:vAlign w:val="bottom"/>
            <w:hideMark/>
          </w:tcPr>
          <w:p w14:paraId="39B1318F"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Reuniones con Reducción de la Demanda</w:t>
            </w:r>
          </w:p>
        </w:tc>
        <w:tc>
          <w:tcPr>
            <w:tcW w:w="0" w:type="auto"/>
            <w:tcBorders>
              <w:top w:val="nil"/>
              <w:left w:val="nil"/>
              <w:bottom w:val="single" w:sz="4" w:space="0" w:color="000000"/>
              <w:right w:val="single" w:sz="4" w:space="0" w:color="000000"/>
            </w:tcBorders>
            <w:shd w:val="clear" w:color="auto" w:fill="auto"/>
            <w:noWrap/>
            <w:vAlign w:val="center"/>
            <w:hideMark/>
          </w:tcPr>
          <w:p w14:paraId="5DC7056D"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001" w:type="dxa"/>
            <w:tcBorders>
              <w:top w:val="nil"/>
              <w:left w:val="nil"/>
              <w:bottom w:val="single" w:sz="4" w:space="0" w:color="000000"/>
              <w:right w:val="single" w:sz="4" w:space="0" w:color="000000"/>
            </w:tcBorders>
            <w:shd w:val="clear" w:color="auto" w:fill="auto"/>
            <w:noWrap/>
            <w:vAlign w:val="center"/>
            <w:hideMark/>
          </w:tcPr>
          <w:p w14:paraId="37281591"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336" w:type="dxa"/>
            <w:tcBorders>
              <w:top w:val="nil"/>
              <w:left w:val="nil"/>
              <w:bottom w:val="single" w:sz="4" w:space="0" w:color="000000"/>
              <w:right w:val="single" w:sz="4" w:space="0" w:color="000000"/>
            </w:tcBorders>
            <w:shd w:val="clear" w:color="auto" w:fill="auto"/>
            <w:noWrap/>
            <w:vAlign w:val="center"/>
            <w:hideMark/>
          </w:tcPr>
          <w:p w14:paraId="17D035E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29B039FB"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7585D481"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356F831"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3.1.2.3</w:t>
            </w:r>
          </w:p>
        </w:tc>
        <w:tc>
          <w:tcPr>
            <w:tcW w:w="0" w:type="auto"/>
            <w:tcBorders>
              <w:top w:val="nil"/>
              <w:left w:val="nil"/>
              <w:bottom w:val="single" w:sz="4" w:space="0" w:color="000000"/>
              <w:right w:val="single" w:sz="4" w:space="0" w:color="000000"/>
            </w:tcBorders>
            <w:shd w:val="clear" w:color="auto" w:fill="auto"/>
            <w:vAlign w:val="bottom"/>
            <w:hideMark/>
          </w:tcPr>
          <w:p w14:paraId="4A7C504F"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Elaboración de Convenios</w:t>
            </w:r>
          </w:p>
        </w:tc>
        <w:tc>
          <w:tcPr>
            <w:tcW w:w="0" w:type="auto"/>
            <w:tcBorders>
              <w:top w:val="nil"/>
              <w:left w:val="nil"/>
              <w:bottom w:val="single" w:sz="4" w:space="0" w:color="000000"/>
              <w:right w:val="single" w:sz="4" w:space="0" w:color="000000"/>
            </w:tcBorders>
            <w:shd w:val="clear" w:color="auto" w:fill="auto"/>
            <w:noWrap/>
            <w:vAlign w:val="center"/>
            <w:hideMark/>
          </w:tcPr>
          <w:p w14:paraId="1E21BEBE"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8</w:t>
            </w:r>
          </w:p>
        </w:tc>
        <w:tc>
          <w:tcPr>
            <w:tcW w:w="1001" w:type="dxa"/>
            <w:tcBorders>
              <w:top w:val="nil"/>
              <w:left w:val="nil"/>
              <w:bottom w:val="single" w:sz="4" w:space="0" w:color="000000"/>
              <w:right w:val="single" w:sz="4" w:space="0" w:color="000000"/>
            </w:tcBorders>
            <w:shd w:val="clear" w:color="auto" w:fill="auto"/>
            <w:noWrap/>
            <w:vAlign w:val="center"/>
            <w:hideMark/>
          </w:tcPr>
          <w:p w14:paraId="0F9F42E9"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336" w:type="dxa"/>
            <w:tcBorders>
              <w:top w:val="nil"/>
              <w:left w:val="nil"/>
              <w:bottom w:val="single" w:sz="4" w:space="0" w:color="000000"/>
              <w:right w:val="single" w:sz="4" w:space="0" w:color="000000"/>
            </w:tcBorders>
            <w:shd w:val="clear" w:color="auto" w:fill="auto"/>
            <w:noWrap/>
            <w:vAlign w:val="center"/>
            <w:hideMark/>
          </w:tcPr>
          <w:p w14:paraId="6BD6ADD9"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0" w:type="auto"/>
            <w:tcBorders>
              <w:top w:val="nil"/>
              <w:left w:val="nil"/>
              <w:bottom w:val="single" w:sz="4" w:space="0" w:color="000000"/>
              <w:right w:val="single" w:sz="4" w:space="0" w:color="000000"/>
            </w:tcBorders>
            <w:shd w:val="clear" w:color="auto" w:fill="92D050"/>
            <w:noWrap/>
            <w:vAlign w:val="center"/>
            <w:hideMark/>
          </w:tcPr>
          <w:p w14:paraId="25D8496E"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200%</w:t>
            </w:r>
          </w:p>
        </w:tc>
      </w:tr>
      <w:tr w:rsidR="0032684F" w:rsidRPr="0032684F" w14:paraId="7E30CBE6"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A364702"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3.1.2.4</w:t>
            </w:r>
          </w:p>
        </w:tc>
        <w:tc>
          <w:tcPr>
            <w:tcW w:w="0" w:type="auto"/>
            <w:tcBorders>
              <w:top w:val="nil"/>
              <w:left w:val="nil"/>
              <w:bottom w:val="single" w:sz="4" w:space="0" w:color="000000"/>
              <w:right w:val="single" w:sz="4" w:space="0" w:color="000000"/>
            </w:tcBorders>
            <w:shd w:val="clear" w:color="auto" w:fill="auto"/>
            <w:vAlign w:val="center"/>
            <w:hideMark/>
          </w:tcPr>
          <w:p w14:paraId="7F4EF229"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Revisión del Convenio</w:t>
            </w:r>
          </w:p>
        </w:tc>
        <w:tc>
          <w:tcPr>
            <w:tcW w:w="0" w:type="auto"/>
            <w:tcBorders>
              <w:top w:val="nil"/>
              <w:left w:val="nil"/>
              <w:bottom w:val="single" w:sz="4" w:space="0" w:color="000000"/>
              <w:right w:val="single" w:sz="4" w:space="0" w:color="000000"/>
            </w:tcBorders>
            <w:shd w:val="clear" w:color="auto" w:fill="auto"/>
            <w:noWrap/>
            <w:vAlign w:val="center"/>
            <w:hideMark/>
          </w:tcPr>
          <w:p w14:paraId="12AD1851"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001" w:type="dxa"/>
            <w:tcBorders>
              <w:top w:val="nil"/>
              <w:left w:val="nil"/>
              <w:bottom w:val="single" w:sz="4" w:space="0" w:color="000000"/>
              <w:right w:val="single" w:sz="4" w:space="0" w:color="000000"/>
            </w:tcBorders>
            <w:shd w:val="clear" w:color="auto" w:fill="auto"/>
            <w:noWrap/>
            <w:vAlign w:val="center"/>
            <w:hideMark/>
          </w:tcPr>
          <w:p w14:paraId="158A9400"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336" w:type="dxa"/>
            <w:tcBorders>
              <w:top w:val="nil"/>
              <w:left w:val="nil"/>
              <w:bottom w:val="single" w:sz="4" w:space="0" w:color="000000"/>
              <w:right w:val="single" w:sz="4" w:space="0" w:color="000000"/>
            </w:tcBorders>
            <w:shd w:val="clear" w:color="auto" w:fill="auto"/>
            <w:noWrap/>
            <w:vAlign w:val="center"/>
            <w:hideMark/>
          </w:tcPr>
          <w:p w14:paraId="005C7CCD"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72C6BCF"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33DF31A3"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10B2DC4"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3.1.2.5</w:t>
            </w:r>
          </w:p>
        </w:tc>
        <w:tc>
          <w:tcPr>
            <w:tcW w:w="0" w:type="auto"/>
            <w:tcBorders>
              <w:top w:val="nil"/>
              <w:left w:val="nil"/>
              <w:bottom w:val="single" w:sz="4" w:space="0" w:color="000000"/>
              <w:right w:val="single" w:sz="4" w:space="0" w:color="000000"/>
            </w:tcBorders>
            <w:shd w:val="clear" w:color="auto" w:fill="auto"/>
            <w:vAlign w:val="center"/>
            <w:hideMark/>
          </w:tcPr>
          <w:p w14:paraId="14E791BF"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Firma de convenios con las autoridades municipales</w:t>
            </w:r>
          </w:p>
        </w:tc>
        <w:tc>
          <w:tcPr>
            <w:tcW w:w="0" w:type="auto"/>
            <w:tcBorders>
              <w:top w:val="nil"/>
              <w:left w:val="nil"/>
              <w:bottom w:val="single" w:sz="4" w:space="0" w:color="000000"/>
              <w:right w:val="single" w:sz="4" w:space="0" w:color="000000"/>
            </w:tcBorders>
            <w:shd w:val="clear" w:color="auto" w:fill="auto"/>
            <w:noWrap/>
            <w:vAlign w:val="center"/>
            <w:hideMark/>
          </w:tcPr>
          <w:p w14:paraId="12CF0230"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2A93AEF3"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7EAB6D00"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11819935"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23F3AB21"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801A93"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3.1.2.8</w:t>
            </w:r>
          </w:p>
        </w:tc>
        <w:tc>
          <w:tcPr>
            <w:tcW w:w="0" w:type="auto"/>
            <w:tcBorders>
              <w:top w:val="nil"/>
              <w:left w:val="nil"/>
              <w:bottom w:val="single" w:sz="4" w:space="0" w:color="000000"/>
              <w:right w:val="single" w:sz="4" w:space="0" w:color="000000"/>
            </w:tcBorders>
            <w:shd w:val="clear" w:color="auto" w:fill="auto"/>
            <w:vAlign w:val="center"/>
            <w:hideMark/>
          </w:tcPr>
          <w:p w14:paraId="11884382"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Firma con ministerios y oficinas no gubernamentales</w:t>
            </w:r>
          </w:p>
        </w:tc>
        <w:tc>
          <w:tcPr>
            <w:tcW w:w="0" w:type="auto"/>
            <w:tcBorders>
              <w:top w:val="nil"/>
              <w:left w:val="nil"/>
              <w:bottom w:val="single" w:sz="4" w:space="0" w:color="000000"/>
              <w:right w:val="single" w:sz="4" w:space="0" w:color="000000"/>
            </w:tcBorders>
            <w:shd w:val="clear" w:color="auto" w:fill="auto"/>
            <w:noWrap/>
            <w:vAlign w:val="center"/>
            <w:hideMark/>
          </w:tcPr>
          <w:p w14:paraId="33929E5B"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1AD1D18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7E5F813A"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0ED8AD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6C771A8F"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5F8C8BC"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3.1.2.9</w:t>
            </w:r>
          </w:p>
        </w:tc>
        <w:tc>
          <w:tcPr>
            <w:tcW w:w="0" w:type="auto"/>
            <w:tcBorders>
              <w:top w:val="nil"/>
              <w:left w:val="nil"/>
              <w:bottom w:val="single" w:sz="4" w:space="0" w:color="000000"/>
              <w:right w:val="single" w:sz="4" w:space="0" w:color="000000"/>
            </w:tcBorders>
            <w:shd w:val="clear" w:color="auto" w:fill="auto"/>
            <w:vAlign w:val="center"/>
            <w:hideMark/>
          </w:tcPr>
          <w:p w14:paraId="4439B388"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Firma de convenios con instituciones estudiantiles</w:t>
            </w:r>
          </w:p>
        </w:tc>
        <w:tc>
          <w:tcPr>
            <w:tcW w:w="0" w:type="auto"/>
            <w:tcBorders>
              <w:top w:val="nil"/>
              <w:left w:val="nil"/>
              <w:bottom w:val="single" w:sz="4" w:space="0" w:color="000000"/>
              <w:right w:val="single" w:sz="4" w:space="0" w:color="000000"/>
            </w:tcBorders>
            <w:shd w:val="clear" w:color="auto" w:fill="auto"/>
            <w:noWrap/>
            <w:vAlign w:val="center"/>
            <w:hideMark/>
          </w:tcPr>
          <w:p w14:paraId="74A93D13"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w:t>
            </w:r>
          </w:p>
        </w:tc>
        <w:tc>
          <w:tcPr>
            <w:tcW w:w="1001" w:type="dxa"/>
            <w:tcBorders>
              <w:top w:val="nil"/>
              <w:left w:val="nil"/>
              <w:bottom w:val="single" w:sz="4" w:space="0" w:color="000000"/>
              <w:right w:val="single" w:sz="4" w:space="0" w:color="000000"/>
            </w:tcBorders>
            <w:shd w:val="clear" w:color="auto" w:fill="auto"/>
            <w:noWrap/>
            <w:vAlign w:val="center"/>
            <w:hideMark/>
          </w:tcPr>
          <w:p w14:paraId="1B98E57C"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w:t>
            </w:r>
          </w:p>
        </w:tc>
        <w:tc>
          <w:tcPr>
            <w:tcW w:w="1336" w:type="dxa"/>
            <w:tcBorders>
              <w:top w:val="nil"/>
              <w:left w:val="nil"/>
              <w:bottom w:val="single" w:sz="4" w:space="0" w:color="000000"/>
              <w:right w:val="single" w:sz="4" w:space="0" w:color="000000"/>
            </w:tcBorders>
            <w:shd w:val="clear" w:color="auto" w:fill="auto"/>
            <w:noWrap/>
            <w:vAlign w:val="center"/>
            <w:hideMark/>
          </w:tcPr>
          <w:p w14:paraId="53A888F5"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039B00B7"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1CBCB4BF"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042D4FD"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3.3.8.1</w:t>
            </w:r>
          </w:p>
        </w:tc>
        <w:tc>
          <w:tcPr>
            <w:tcW w:w="0" w:type="auto"/>
            <w:tcBorders>
              <w:top w:val="nil"/>
              <w:left w:val="nil"/>
              <w:bottom w:val="single" w:sz="4" w:space="0" w:color="000000"/>
              <w:right w:val="single" w:sz="4" w:space="0" w:color="000000"/>
            </w:tcBorders>
            <w:shd w:val="clear" w:color="auto" w:fill="auto"/>
            <w:vAlign w:val="center"/>
            <w:hideMark/>
          </w:tcPr>
          <w:p w14:paraId="0EF1BD43" w14:textId="216D1FE3"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Reuniones con la comisión creada dicha finalidad</w:t>
            </w:r>
          </w:p>
        </w:tc>
        <w:tc>
          <w:tcPr>
            <w:tcW w:w="0" w:type="auto"/>
            <w:tcBorders>
              <w:top w:val="nil"/>
              <w:left w:val="nil"/>
              <w:bottom w:val="single" w:sz="4" w:space="0" w:color="000000"/>
              <w:right w:val="single" w:sz="4" w:space="0" w:color="000000"/>
            </w:tcBorders>
            <w:shd w:val="clear" w:color="auto" w:fill="auto"/>
            <w:noWrap/>
            <w:vAlign w:val="center"/>
            <w:hideMark/>
          </w:tcPr>
          <w:p w14:paraId="6AF67486"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46</w:t>
            </w:r>
          </w:p>
        </w:tc>
        <w:tc>
          <w:tcPr>
            <w:tcW w:w="1001" w:type="dxa"/>
            <w:tcBorders>
              <w:top w:val="nil"/>
              <w:left w:val="nil"/>
              <w:bottom w:val="single" w:sz="4" w:space="0" w:color="000000"/>
              <w:right w:val="single" w:sz="4" w:space="0" w:color="000000"/>
            </w:tcBorders>
            <w:shd w:val="clear" w:color="auto" w:fill="auto"/>
            <w:noWrap/>
            <w:vAlign w:val="center"/>
            <w:hideMark/>
          </w:tcPr>
          <w:p w14:paraId="0BE139EF"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18</w:t>
            </w:r>
          </w:p>
        </w:tc>
        <w:tc>
          <w:tcPr>
            <w:tcW w:w="1336" w:type="dxa"/>
            <w:tcBorders>
              <w:top w:val="nil"/>
              <w:left w:val="nil"/>
              <w:bottom w:val="single" w:sz="4" w:space="0" w:color="000000"/>
              <w:right w:val="single" w:sz="4" w:space="0" w:color="000000"/>
            </w:tcBorders>
            <w:shd w:val="clear" w:color="auto" w:fill="auto"/>
            <w:noWrap/>
            <w:vAlign w:val="center"/>
            <w:hideMark/>
          </w:tcPr>
          <w:p w14:paraId="5A784609"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28</w:t>
            </w:r>
          </w:p>
        </w:tc>
        <w:tc>
          <w:tcPr>
            <w:tcW w:w="0" w:type="auto"/>
            <w:tcBorders>
              <w:top w:val="nil"/>
              <w:left w:val="nil"/>
              <w:bottom w:val="single" w:sz="4" w:space="0" w:color="000000"/>
              <w:right w:val="single" w:sz="4" w:space="0" w:color="000000"/>
            </w:tcBorders>
            <w:shd w:val="clear" w:color="auto" w:fill="92D050"/>
            <w:noWrap/>
            <w:vAlign w:val="center"/>
            <w:hideMark/>
          </w:tcPr>
          <w:p w14:paraId="5323BAA9"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256%</w:t>
            </w:r>
          </w:p>
        </w:tc>
      </w:tr>
      <w:tr w:rsidR="0032684F" w:rsidRPr="0032684F" w14:paraId="102339FD"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6EC494"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3.3.8.2</w:t>
            </w:r>
          </w:p>
        </w:tc>
        <w:tc>
          <w:tcPr>
            <w:tcW w:w="0" w:type="auto"/>
            <w:tcBorders>
              <w:top w:val="nil"/>
              <w:left w:val="nil"/>
              <w:bottom w:val="single" w:sz="4" w:space="0" w:color="000000"/>
              <w:right w:val="single" w:sz="4" w:space="0" w:color="000000"/>
            </w:tcBorders>
            <w:shd w:val="clear" w:color="auto" w:fill="auto"/>
            <w:vAlign w:val="center"/>
            <w:hideMark/>
          </w:tcPr>
          <w:p w14:paraId="4A78164A"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Realización de talleres para trabajar las propuestas del reglamento</w:t>
            </w:r>
          </w:p>
        </w:tc>
        <w:tc>
          <w:tcPr>
            <w:tcW w:w="0" w:type="auto"/>
            <w:tcBorders>
              <w:top w:val="nil"/>
              <w:left w:val="nil"/>
              <w:bottom w:val="single" w:sz="4" w:space="0" w:color="000000"/>
              <w:right w:val="single" w:sz="4" w:space="0" w:color="000000"/>
            </w:tcBorders>
            <w:shd w:val="clear" w:color="auto" w:fill="auto"/>
            <w:noWrap/>
            <w:vAlign w:val="center"/>
            <w:hideMark/>
          </w:tcPr>
          <w:p w14:paraId="7BFBFB62"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0CE7CB07"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336478BA"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0783F5A"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03733A30"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2744DAB"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3.3.8.3</w:t>
            </w:r>
          </w:p>
        </w:tc>
        <w:tc>
          <w:tcPr>
            <w:tcW w:w="0" w:type="auto"/>
            <w:tcBorders>
              <w:top w:val="nil"/>
              <w:left w:val="nil"/>
              <w:bottom w:val="single" w:sz="4" w:space="0" w:color="000000"/>
              <w:right w:val="single" w:sz="4" w:space="0" w:color="000000"/>
            </w:tcBorders>
            <w:shd w:val="clear" w:color="auto" w:fill="auto"/>
            <w:vAlign w:val="center"/>
            <w:hideMark/>
          </w:tcPr>
          <w:p w14:paraId="32D459C9" w14:textId="5C98820E"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Discusión y aprobación del reglamento de prevención de drogas</w:t>
            </w:r>
          </w:p>
        </w:tc>
        <w:tc>
          <w:tcPr>
            <w:tcW w:w="0" w:type="auto"/>
            <w:tcBorders>
              <w:top w:val="nil"/>
              <w:left w:val="nil"/>
              <w:bottom w:val="single" w:sz="4" w:space="0" w:color="000000"/>
              <w:right w:val="single" w:sz="4" w:space="0" w:color="000000"/>
            </w:tcBorders>
            <w:shd w:val="clear" w:color="auto" w:fill="auto"/>
            <w:noWrap/>
            <w:vAlign w:val="center"/>
            <w:hideMark/>
          </w:tcPr>
          <w:p w14:paraId="1785447F"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6</w:t>
            </w:r>
          </w:p>
        </w:tc>
        <w:tc>
          <w:tcPr>
            <w:tcW w:w="1001" w:type="dxa"/>
            <w:tcBorders>
              <w:top w:val="nil"/>
              <w:left w:val="nil"/>
              <w:bottom w:val="single" w:sz="4" w:space="0" w:color="000000"/>
              <w:right w:val="single" w:sz="4" w:space="0" w:color="000000"/>
            </w:tcBorders>
            <w:shd w:val="clear" w:color="auto" w:fill="auto"/>
            <w:noWrap/>
            <w:vAlign w:val="center"/>
            <w:hideMark/>
          </w:tcPr>
          <w:p w14:paraId="6EA172C2"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6</w:t>
            </w:r>
          </w:p>
        </w:tc>
        <w:tc>
          <w:tcPr>
            <w:tcW w:w="1336" w:type="dxa"/>
            <w:tcBorders>
              <w:top w:val="nil"/>
              <w:left w:val="nil"/>
              <w:bottom w:val="single" w:sz="4" w:space="0" w:color="000000"/>
              <w:right w:val="single" w:sz="4" w:space="0" w:color="000000"/>
            </w:tcBorders>
            <w:shd w:val="clear" w:color="auto" w:fill="auto"/>
            <w:noWrap/>
            <w:vAlign w:val="center"/>
            <w:hideMark/>
          </w:tcPr>
          <w:p w14:paraId="42BC6647"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0AC778D"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5A038493"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68BEE5E"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3.3.8.4</w:t>
            </w:r>
          </w:p>
        </w:tc>
        <w:tc>
          <w:tcPr>
            <w:tcW w:w="0" w:type="auto"/>
            <w:tcBorders>
              <w:top w:val="nil"/>
              <w:left w:val="nil"/>
              <w:bottom w:val="single" w:sz="4" w:space="0" w:color="000000"/>
              <w:right w:val="single" w:sz="4" w:space="0" w:color="000000"/>
            </w:tcBorders>
            <w:shd w:val="clear" w:color="auto" w:fill="auto"/>
            <w:vAlign w:val="center"/>
            <w:hideMark/>
          </w:tcPr>
          <w:p w14:paraId="71448F6C"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Elaboración de anteproyecto de la Ley 50-88 y sus modificaciones</w:t>
            </w:r>
          </w:p>
        </w:tc>
        <w:tc>
          <w:tcPr>
            <w:tcW w:w="0" w:type="auto"/>
            <w:tcBorders>
              <w:top w:val="nil"/>
              <w:left w:val="nil"/>
              <w:bottom w:val="single" w:sz="4" w:space="0" w:color="000000"/>
              <w:right w:val="single" w:sz="4" w:space="0" w:color="000000"/>
            </w:tcBorders>
            <w:shd w:val="clear" w:color="auto" w:fill="auto"/>
            <w:noWrap/>
            <w:vAlign w:val="center"/>
            <w:hideMark/>
          </w:tcPr>
          <w:p w14:paraId="6E3F0510"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02B22722"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0794019F"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40EE211"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71ED605E"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01E739"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3.3.8.6</w:t>
            </w:r>
          </w:p>
        </w:tc>
        <w:tc>
          <w:tcPr>
            <w:tcW w:w="0" w:type="auto"/>
            <w:tcBorders>
              <w:top w:val="nil"/>
              <w:left w:val="nil"/>
              <w:bottom w:val="single" w:sz="4" w:space="0" w:color="000000"/>
              <w:right w:val="single" w:sz="4" w:space="0" w:color="000000"/>
            </w:tcBorders>
            <w:shd w:val="clear" w:color="auto" w:fill="auto"/>
            <w:vAlign w:val="center"/>
            <w:hideMark/>
          </w:tcPr>
          <w:p w14:paraId="68105E28" w14:textId="71D7CB0B"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Aplicación del reglamento de prevención de drogas en las instituciones transversales</w:t>
            </w:r>
          </w:p>
        </w:tc>
        <w:tc>
          <w:tcPr>
            <w:tcW w:w="0" w:type="auto"/>
            <w:tcBorders>
              <w:top w:val="nil"/>
              <w:left w:val="nil"/>
              <w:bottom w:val="single" w:sz="4" w:space="0" w:color="000000"/>
              <w:right w:val="single" w:sz="4" w:space="0" w:color="000000"/>
            </w:tcBorders>
            <w:shd w:val="clear" w:color="auto" w:fill="auto"/>
            <w:noWrap/>
            <w:vAlign w:val="center"/>
            <w:hideMark/>
          </w:tcPr>
          <w:p w14:paraId="56F90650"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w:t>
            </w:r>
          </w:p>
        </w:tc>
        <w:tc>
          <w:tcPr>
            <w:tcW w:w="1001" w:type="dxa"/>
            <w:tcBorders>
              <w:top w:val="nil"/>
              <w:left w:val="nil"/>
              <w:bottom w:val="single" w:sz="4" w:space="0" w:color="000000"/>
              <w:right w:val="single" w:sz="4" w:space="0" w:color="000000"/>
            </w:tcBorders>
            <w:shd w:val="clear" w:color="auto" w:fill="auto"/>
            <w:noWrap/>
            <w:vAlign w:val="center"/>
            <w:hideMark/>
          </w:tcPr>
          <w:p w14:paraId="2A74067A"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2</w:t>
            </w:r>
          </w:p>
        </w:tc>
        <w:tc>
          <w:tcPr>
            <w:tcW w:w="1336" w:type="dxa"/>
            <w:tcBorders>
              <w:top w:val="nil"/>
              <w:left w:val="nil"/>
              <w:bottom w:val="single" w:sz="4" w:space="0" w:color="000000"/>
              <w:right w:val="single" w:sz="4" w:space="0" w:color="000000"/>
            </w:tcBorders>
            <w:shd w:val="clear" w:color="auto" w:fill="auto"/>
            <w:noWrap/>
            <w:vAlign w:val="center"/>
            <w:hideMark/>
          </w:tcPr>
          <w:p w14:paraId="402940E0"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09AAA0F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283EDFB7"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96EB0A"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3.3.8.7</w:t>
            </w:r>
          </w:p>
        </w:tc>
        <w:tc>
          <w:tcPr>
            <w:tcW w:w="0" w:type="auto"/>
            <w:tcBorders>
              <w:top w:val="nil"/>
              <w:left w:val="nil"/>
              <w:bottom w:val="single" w:sz="4" w:space="0" w:color="000000"/>
              <w:right w:val="single" w:sz="4" w:space="0" w:color="000000"/>
            </w:tcBorders>
            <w:shd w:val="clear" w:color="auto" w:fill="auto"/>
            <w:vAlign w:val="center"/>
            <w:hideMark/>
          </w:tcPr>
          <w:p w14:paraId="4AC39FE5" w14:textId="40E88ED9"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Asistencia a audiencias relacionadas con la ley 50-88 y 155-17.</w:t>
            </w:r>
          </w:p>
        </w:tc>
        <w:tc>
          <w:tcPr>
            <w:tcW w:w="0" w:type="auto"/>
            <w:tcBorders>
              <w:top w:val="nil"/>
              <w:left w:val="nil"/>
              <w:bottom w:val="single" w:sz="4" w:space="0" w:color="000000"/>
              <w:right w:val="single" w:sz="4" w:space="0" w:color="000000"/>
            </w:tcBorders>
            <w:shd w:val="clear" w:color="auto" w:fill="auto"/>
            <w:noWrap/>
            <w:vAlign w:val="center"/>
            <w:hideMark/>
          </w:tcPr>
          <w:p w14:paraId="4DD9F60C"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3DC10CBE"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32129B75"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0EE2A775"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4FF00F74"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F192967"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3.3.8.8</w:t>
            </w:r>
          </w:p>
        </w:tc>
        <w:tc>
          <w:tcPr>
            <w:tcW w:w="0" w:type="auto"/>
            <w:tcBorders>
              <w:top w:val="nil"/>
              <w:left w:val="nil"/>
              <w:bottom w:val="single" w:sz="4" w:space="0" w:color="000000"/>
              <w:right w:val="single" w:sz="4" w:space="0" w:color="000000"/>
            </w:tcBorders>
            <w:shd w:val="clear" w:color="auto" w:fill="auto"/>
            <w:vAlign w:val="center"/>
            <w:hideMark/>
          </w:tcPr>
          <w:p w14:paraId="5356178E"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Gestión y clasificación de Sentencias emitidas por los diferentes tribunales del país</w:t>
            </w:r>
          </w:p>
        </w:tc>
        <w:tc>
          <w:tcPr>
            <w:tcW w:w="0" w:type="auto"/>
            <w:tcBorders>
              <w:top w:val="nil"/>
              <w:left w:val="nil"/>
              <w:bottom w:val="single" w:sz="4" w:space="0" w:color="000000"/>
              <w:right w:val="single" w:sz="4" w:space="0" w:color="000000"/>
            </w:tcBorders>
            <w:shd w:val="clear" w:color="auto" w:fill="auto"/>
            <w:noWrap/>
            <w:vAlign w:val="center"/>
            <w:hideMark/>
          </w:tcPr>
          <w:p w14:paraId="28D272D6"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2C8C43D3"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1C12C57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172DB7C7"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60632D3C"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78DBDE4"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3.3.8.9</w:t>
            </w:r>
          </w:p>
        </w:tc>
        <w:tc>
          <w:tcPr>
            <w:tcW w:w="0" w:type="auto"/>
            <w:tcBorders>
              <w:top w:val="nil"/>
              <w:left w:val="nil"/>
              <w:bottom w:val="single" w:sz="4" w:space="0" w:color="000000"/>
              <w:right w:val="single" w:sz="4" w:space="0" w:color="000000"/>
            </w:tcBorders>
            <w:shd w:val="clear" w:color="auto" w:fill="auto"/>
            <w:vAlign w:val="center"/>
            <w:hideMark/>
          </w:tcPr>
          <w:p w14:paraId="23BAAB1F" w14:textId="7F57476B"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Celebración de vistas, reuniones y sesiones de diálogos con los incumbentes.</w:t>
            </w:r>
          </w:p>
        </w:tc>
        <w:tc>
          <w:tcPr>
            <w:tcW w:w="0" w:type="auto"/>
            <w:tcBorders>
              <w:top w:val="nil"/>
              <w:left w:val="nil"/>
              <w:bottom w:val="single" w:sz="4" w:space="0" w:color="000000"/>
              <w:right w:val="single" w:sz="4" w:space="0" w:color="000000"/>
            </w:tcBorders>
            <w:shd w:val="clear" w:color="auto" w:fill="auto"/>
            <w:noWrap/>
            <w:vAlign w:val="center"/>
            <w:hideMark/>
          </w:tcPr>
          <w:p w14:paraId="4B438F31"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001" w:type="dxa"/>
            <w:tcBorders>
              <w:top w:val="nil"/>
              <w:left w:val="nil"/>
              <w:bottom w:val="single" w:sz="4" w:space="0" w:color="000000"/>
              <w:right w:val="single" w:sz="4" w:space="0" w:color="000000"/>
            </w:tcBorders>
            <w:shd w:val="clear" w:color="auto" w:fill="auto"/>
            <w:noWrap/>
            <w:vAlign w:val="center"/>
            <w:hideMark/>
          </w:tcPr>
          <w:p w14:paraId="79D916DA"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4</w:t>
            </w:r>
          </w:p>
        </w:tc>
        <w:tc>
          <w:tcPr>
            <w:tcW w:w="1336" w:type="dxa"/>
            <w:tcBorders>
              <w:top w:val="nil"/>
              <w:left w:val="nil"/>
              <w:bottom w:val="single" w:sz="4" w:space="0" w:color="000000"/>
              <w:right w:val="single" w:sz="4" w:space="0" w:color="000000"/>
            </w:tcBorders>
            <w:shd w:val="clear" w:color="auto" w:fill="auto"/>
            <w:noWrap/>
            <w:vAlign w:val="center"/>
            <w:hideMark/>
          </w:tcPr>
          <w:p w14:paraId="184E910C"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191F49E9"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75ACD091"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CB3C79"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3.1.1.10</w:t>
            </w:r>
          </w:p>
        </w:tc>
        <w:tc>
          <w:tcPr>
            <w:tcW w:w="0" w:type="auto"/>
            <w:tcBorders>
              <w:top w:val="nil"/>
              <w:left w:val="nil"/>
              <w:bottom w:val="single" w:sz="4" w:space="0" w:color="000000"/>
              <w:right w:val="single" w:sz="4" w:space="0" w:color="000000"/>
            </w:tcBorders>
            <w:shd w:val="clear" w:color="auto" w:fill="auto"/>
            <w:vAlign w:val="center"/>
            <w:hideMark/>
          </w:tcPr>
          <w:p w14:paraId="31D47B11" w14:textId="77777777" w:rsid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Realización de foros de sensibilización de las instancias correspondientes que posean vínculo transversal con la política de prevención de drogas.</w:t>
            </w:r>
          </w:p>
          <w:p w14:paraId="7A81823D" w14:textId="77777777" w:rsidR="0032684F" w:rsidRDefault="0032684F" w:rsidP="0032684F">
            <w:pPr>
              <w:spacing w:after="0" w:line="240" w:lineRule="auto"/>
              <w:rPr>
                <w:rFonts w:ascii="Arial" w:eastAsia="Times New Roman" w:hAnsi="Arial" w:cs="Arial"/>
                <w:color w:val="000000"/>
                <w:sz w:val="20"/>
                <w:szCs w:val="20"/>
                <w:lang w:eastAsia="es-DO"/>
              </w:rPr>
            </w:pPr>
          </w:p>
          <w:p w14:paraId="2ADBDA74" w14:textId="556E45B6" w:rsidR="0032684F" w:rsidRPr="0032684F" w:rsidRDefault="0032684F" w:rsidP="0032684F">
            <w:pPr>
              <w:spacing w:after="0" w:line="240" w:lineRule="auto"/>
              <w:rPr>
                <w:rFonts w:ascii="Arial" w:eastAsia="Times New Roman" w:hAnsi="Arial" w:cs="Arial"/>
                <w:color w:val="000000"/>
                <w:sz w:val="20"/>
                <w:szCs w:val="20"/>
                <w:lang w:eastAsia="es-DO"/>
              </w:rPr>
            </w:pPr>
          </w:p>
        </w:tc>
        <w:tc>
          <w:tcPr>
            <w:tcW w:w="0" w:type="auto"/>
            <w:tcBorders>
              <w:top w:val="nil"/>
              <w:left w:val="nil"/>
              <w:bottom w:val="single" w:sz="4" w:space="0" w:color="000000"/>
              <w:right w:val="single" w:sz="4" w:space="0" w:color="000000"/>
            </w:tcBorders>
            <w:shd w:val="clear" w:color="auto" w:fill="auto"/>
            <w:noWrap/>
            <w:vAlign w:val="center"/>
            <w:hideMark/>
          </w:tcPr>
          <w:p w14:paraId="4F586E94"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001" w:type="dxa"/>
            <w:tcBorders>
              <w:top w:val="nil"/>
              <w:left w:val="nil"/>
              <w:bottom w:val="single" w:sz="4" w:space="0" w:color="000000"/>
              <w:right w:val="single" w:sz="4" w:space="0" w:color="000000"/>
            </w:tcBorders>
            <w:shd w:val="clear" w:color="auto" w:fill="auto"/>
            <w:noWrap/>
            <w:vAlign w:val="center"/>
            <w:hideMark/>
          </w:tcPr>
          <w:p w14:paraId="0E9706D3"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w:t>
            </w:r>
          </w:p>
        </w:tc>
        <w:tc>
          <w:tcPr>
            <w:tcW w:w="1336" w:type="dxa"/>
            <w:tcBorders>
              <w:top w:val="nil"/>
              <w:left w:val="nil"/>
              <w:bottom w:val="single" w:sz="4" w:space="0" w:color="000000"/>
              <w:right w:val="single" w:sz="4" w:space="0" w:color="000000"/>
            </w:tcBorders>
            <w:shd w:val="clear" w:color="auto" w:fill="auto"/>
            <w:noWrap/>
            <w:vAlign w:val="center"/>
            <w:hideMark/>
          </w:tcPr>
          <w:p w14:paraId="52ED8513"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D16FB1F"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r w:rsidR="0032684F" w:rsidRPr="0032684F" w14:paraId="19FE657B" w14:textId="77777777" w:rsidTr="0032684F">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1CA31B5"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3.1.1.12</w:t>
            </w:r>
          </w:p>
        </w:tc>
        <w:tc>
          <w:tcPr>
            <w:tcW w:w="0" w:type="auto"/>
            <w:tcBorders>
              <w:top w:val="nil"/>
              <w:left w:val="nil"/>
              <w:bottom w:val="single" w:sz="4" w:space="0" w:color="000000"/>
              <w:right w:val="single" w:sz="4" w:space="0" w:color="000000"/>
            </w:tcBorders>
            <w:shd w:val="clear" w:color="auto" w:fill="auto"/>
            <w:vAlign w:val="bottom"/>
            <w:hideMark/>
          </w:tcPr>
          <w:p w14:paraId="44E196F0" w14:textId="77777777" w:rsidR="0032684F" w:rsidRPr="0032684F" w:rsidRDefault="0032684F" w:rsidP="0032684F">
            <w:pPr>
              <w:spacing w:after="0" w:line="240" w:lineRule="auto"/>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 xml:space="preserve">Talleres relacionados a la Ley 50-88 y 155-17, sobre Drogas y Lavado de Activos respectivamente, a </w:t>
            </w:r>
            <w:r w:rsidRPr="0032684F">
              <w:rPr>
                <w:rFonts w:ascii="Arial" w:eastAsia="Times New Roman" w:hAnsi="Arial" w:cs="Arial"/>
                <w:color w:val="000000"/>
                <w:sz w:val="20"/>
                <w:szCs w:val="20"/>
                <w:lang w:eastAsia="es-DO"/>
              </w:rPr>
              <w:lastRenderedPageBreak/>
              <w:t>las diferentes instituciones Gubernamentales, Alcaldías del país, empresas privadas, autoridades religiosas. Asistir a todos los programas del CND con las referentes leyes.</w:t>
            </w:r>
          </w:p>
        </w:tc>
        <w:tc>
          <w:tcPr>
            <w:tcW w:w="0" w:type="auto"/>
            <w:tcBorders>
              <w:top w:val="nil"/>
              <w:left w:val="nil"/>
              <w:bottom w:val="single" w:sz="4" w:space="0" w:color="000000"/>
              <w:right w:val="single" w:sz="4" w:space="0" w:color="000000"/>
            </w:tcBorders>
            <w:shd w:val="clear" w:color="auto" w:fill="auto"/>
            <w:noWrap/>
            <w:vAlign w:val="center"/>
            <w:hideMark/>
          </w:tcPr>
          <w:p w14:paraId="1D685926"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lastRenderedPageBreak/>
              <w:t>5</w:t>
            </w:r>
          </w:p>
        </w:tc>
        <w:tc>
          <w:tcPr>
            <w:tcW w:w="1001" w:type="dxa"/>
            <w:tcBorders>
              <w:top w:val="nil"/>
              <w:left w:val="nil"/>
              <w:bottom w:val="single" w:sz="4" w:space="0" w:color="000000"/>
              <w:right w:val="single" w:sz="4" w:space="0" w:color="000000"/>
            </w:tcBorders>
            <w:shd w:val="clear" w:color="auto" w:fill="auto"/>
            <w:noWrap/>
            <w:vAlign w:val="center"/>
            <w:hideMark/>
          </w:tcPr>
          <w:p w14:paraId="4730B6C2"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5</w:t>
            </w:r>
          </w:p>
        </w:tc>
        <w:tc>
          <w:tcPr>
            <w:tcW w:w="1336" w:type="dxa"/>
            <w:tcBorders>
              <w:top w:val="nil"/>
              <w:left w:val="nil"/>
              <w:bottom w:val="single" w:sz="4" w:space="0" w:color="000000"/>
              <w:right w:val="single" w:sz="4" w:space="0" w:color="000000"/>
            </w:tcBorders>
            <w:shd w:val="clear" w:color="auto" w:fill="auto"/>
            <w:noWrap/>
            <w:vAlign w:val="center"/>
            <w:hideMark/>
          </w:tcPr>
          <w:p w14:paraId="32E013E8"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968868B" w14:textId="77777777" w:rsidR="0032684F" w:rsidRPr="0032684F" w:rsidRDefault="0032684F" w:rsidP="0032684F">
            <w:pPr>
              <w:spacing w:after="0" w:line="240" w:lineRule="auto"/>
              <w:jc w:val="center"/>
              <w:rPr>
                <w:rFonts w:ascii="Arial" w:eastAsia="Times New Roman" w:hAnsi="Arial" w:cs="Arial"/>
                <w:color w:val="000000"/>
                <w:sz w:val="20"/>
                <w:szCs w:val="20"/>
                <w:lang w:eastAsia="es-DO"/>
              </w:rPr>
            </w:pPr>
            <w:r w:rsidRPr="0032684F">
              <w:rPr>
                <w:rFonts w:ascii="Arial" w:eastAsia="Times New Roman" w:hAnsi="Arial" w:cs="Arial"/>
                <w:color w:val="000000"/>
                <w:sz w:val="20"/>
                <w:szCs w:val="20"/>
                <w:lang w:eastAsia="es-DO"/>
              </w:rPr>
              <w:t>100%</w:t>
            </w:r>
          </w:p>
        </w:tc>
      </w:tr>
    </w:tbl>
    <w:p w14:paraId="259FC60B" w14:textId="2B883439" w:rsidR="009C6A01" w:rsidRDefault="00A66209" w:rsidP="00A66209">
      <w:pPr>
        <w:pStyle w:val="Descripcin"/>
        <w:rPr>
          <w:sz w:val="24"/>
          <w:szCs w:val="24"/>
          <w:lang w:val="es-ES"/>
        </w:rPr>
      </w:pPr>
      <w:r>
        <w:t xml:space="preserve">Tabla </w:t>
      </w:r>
      <w:fldSimple w:instr=" SEQ Tabla \* ARABIC ">
        <w:r w:rsidR="00825E1E">
          <w:rPr>
            <w:noProof/>
          </w:rPr>
          <w:t>5</w:t>
        </w:r>
      </w:fldSimple>
      <w:r>
        <w:t xml:space="preserve">. Desviaciones Departamento Jurídico </w:t>
      </w:r>
      <w:r w:rsidR="00286589">
        <w:t>2do trimestre</w:t>
      </w:r>
      <w:r>
        <w:t xml:space="preserve"> 2022.</w:t>
      </w:r>
    </w:p>
    <w:p w14:paraId="59051173" w14:textId="6028F082" w:rsidR="007C14C4" w:rsidRDefault="007C14C4" w:rsidP="00FD26F5">
      <w:pPr>
        <w:pStyle w:val="Ttulo3"/>
        <w:numPr>
          <w:ilvl w:val="2"/>
          <w:numId w:val="26"/>
        </w:numPr>
        <w:jc w:val="right"/>
        <w:rPr>
          <w:b/>
          <w:bCs/>
          <w:lang w:val="es-ES_tradnl"/>
        </w:rPr>
      </w:pPr>
      <w:bookmarkStart w:id="22" w:name="_Toc100660278"/>
      <w:r>
        <w:rPr>
          <w:b/>
          <w:bCs/>
          <w:lang w:val="es-ES_tradnl"/>
        </w:rPr>
        <w:t>Departamento De Comunicaciones</w:t>
      </w:r>
      <w:r w:rsidR="001D2115">
        <w:rPr>
          <w:b/>
          <w:bCs/>
          <w:lang w:val="es-ES_tradnl"/>
        </w:rPr>
        <w:t xml:space="preserve"> (DC)</w:t>
      </w:r>
      <w:bookmarkEnd w:id="22"/>
    </w:p>
    <w:p w14:paraId="49FD0F9A" w14:textId="093DFB18" w:rsidR="00E40CAC" w:rsidRPr="00E40CAC" w:rsidRDefault="00E40CAC" w:rsidP="00E40CAC">
      <w:pPr>
        <w:rPr>
          <w:lang w:val="es-ES_tradnl"/>
        </w:rPr>
      </w:pPr>
    </w:p>
    <w:p w14:paraId="26F64C5B" w14:textId="197D729F" w:rsidR="003571FE" w:rsidRDefault="00636454" w:rsidP="00DF1E3D">
      <w:pPr>
        <w:spacing w:line="360" w:lineRule="auto"/>
        <w:jc w:val="both"/>
        <w:rPr>
          <w:sz w:val="24"/>
          <w:szCs w:val="24"/>
          <w:lang w:val="es-ES"/>
        </w:rPr>
      </w:pPr>
      <w:r>
        <w:rPr>
          <w:noProof/>
        </w:rPr>
        <mc:AlternateContent>
          <mc:Choice Requires="wps">
            <w:drawing>
              <wp:anchor distT="0" distB="0" distL="114300" distR="114300" simplePos="0" relativeHeight="251709440" behindDoc="0" locked="0" layoutInCell="1" allowOverlap="1" wp14:anchorId="0946EB39" wp14:editId="59828337">
                <wp:simplePos x="0" y="0"/>
                <wp:positionH relativeFrom="margin">
                  <wp:align>left</wp:align>
                </wp:positionH>
                <wp:positionV relativeFrom="paragraph">
                  <wp:posOffset>2686685</wp:posOffset>
                </wp:positionV>
                <wp:extent cx="3819525" cy="171450"/>
                <wp:effectExtent l="0" t="0" r="9525" b="0"/>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819525" cy="171450"/>
                        </a:xfrm>
                        <a:prstGeom prst="rect">
                          <a:avLst/>
                        </a:prstGeom>
                        <a:solidFill>
                          <a:prstClr val="white"/>
                        </a:solidFill>
                        <a:ln>
                          <a:noFill/>
                        </a:ln>
                      </wps:spPr>
                      <wps:txbx>
                        <w:txbxContent>
                          <w:p w14:paraId="75982AD3" w14:textId="72E01B3E" w:rsidR="009B7359" w:rsidRPr="00C66AC7" w:rsidRDefault="009B7359" w:rsidP="009B7359">
                            <w:pPr>
                              <w:pStyle w:val="Descripcin"/>
                              <w:rPr>
                                <w:noProof/>
                              </w:rPr>
                            </w:pPr>
                            <w:bookmarkStart w:id="23" w:name="_Toc109374227"/>
                            <w:r>
                              <w:t xml:space="preserve">Gráfica </w:t>
                            </w:r>
                            <w:r w:rsidR="00624DAE">
                              <w:fldChar w:fldCharType="begin"/>
                            </w:r>
                            <w:r w:rsidR="00624DAE">
                              <w:instrText xml:space="preserve"> SEQ Gráfica \* ARABIC </w:instrText>
                            </w:r>
                            <w:r w:rsidR="00624DAE">
                              <w:fldChar w:fldCharType="separate"/>
                            </w:r>
                            <w:r w:rsidR="003878BF">
                              <w:rPr>
                                <w:noProof/>
                              </w:rPr>
                              <w:t>8</w:t>
                            </w:r>
                            <w:r w:rsidR="00624DAE">
                              <w:rPr>
                                <w:noProof/>
                              </w:rPr>
                              <w:fldChar w:fldCharType="end"/>
                            </w:r>
                            <w:r>
                              <w:t xml:space="preserve">. </w:t>
                            </w:r>
                            <w:r w:rsidRPr="00A14F57">
                              <w:t xml:space="preserve">Alcance de cumplimiento </w:t>
                            </w:r>
                            <w:r>
                              <w:t xml:space="preserve">Comunicaciones </w:t>
                            </w:r>
                            <w:r w:rsidR="001F6BAA">
                              <w:t>3er</w:t>
                            </w:r>
                            <w:r w:rsidRPr="00A14F57">
                              <w:t xml:space="preserve"> trimestre 202</w:t>
                            </w:r>
                            <w:r>
                              <w:t>2.</w:t>
                            </w:r>
                            <w:bookmarkEnd w:id="2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6EB39" id="Cuadro de texto 43" o:spid="_x0000_s1044" type="#_x0000_t202" style="position:absolute;left:0;text-align:left;margin-left:0;margin-top:211.55pt;width:300.75pt;height:13.5pt;z-index:2517094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" stroked="f">
                <v:textbox inset="0,0,0,0">
                  <w:txbxContent>
                    <w:p w14:paraId="75982AD3" w14:textId="72E01B3E" w:rsidR="009B7359" w:rsidRPr="00C66AC7" w:rsidRDefault="009B7359" w:rsidP="009B7359">
                      <w:pPr>
                        <w:pStyle w:val="Descripcin"/>
                        <w:rPr>
                          <w:noProof/>
                        </w:rPr>
                      </w:pPr>
                      <w:bookmarkStart w:id="24" w:name="_Toc109374227"/>
                      <w:r>
                        <w:t xml:space="preserve">Gráfica </w:t>
                      </w:r>
                      <w:r w:rsidR="00624DAE">
                        <w:fldChar w:fldCharType="begin"/>
                      </w:r>
                      <w:r w:rsidR="00624DAE">
                        <w:instrText xml:space="preserve"> SEQ Gráfica \* ARABIC </w:instrText>
                      </w:r>
                      <w:r w:rsidR="00624DAE">
                        <w:fldChar w:fldCharType="separate"/>
                      </w:r>
                      <w:r w:rsidR="003878BF">
                        <w:rPr>
                          <w:noProof/>
                        </w:rPr>
                        <w:t>8</w:t>
                      </w:r>
                      <w:r w:rsidR="00624DAE">
                        <w:rPr>
                          <w:noProof/>
                        </w:rPr>
                        <w:fldChar w:fldCharType="end"/>
                      </w:r>
                      <w:r>
                        <w:t xml:space="preserve">. </w:t>
                      </w:r>
                      <w:r w:rsidRPr="00A14F57">
                        <w:t xml:space="preserve">Alcance de cumplimiento </w:t>
                      </w:r>
                      <w:r>
                        <w:t xml:space="preserve">Comunicaciones </w:t>
                      </w:r>
                      <w:r w:rsidR="001F6BAA">
                        <w:t>3er</w:t>
                      </w:r>
                      <w:r w:rsidRPr="00A14F57">
                        <w:t xml:space="preserve"> trimestre 202</w:t>
                      </w:r>
                      <w:r>
                        <w:t>2.</w:t>
                      </w:r>
                      <w:bookmarkEnd w:id="24"/>
                    </w:p>
                  </w:txbxContent>
                </v:textbox>
                <w10:wrap type="square" anchorx="margin"/>
              </v:shape>
            </w:pict>
          </mc:Fallback>
        </mc:AlternateContent>
      </w:r>
      <w:r w:rsidR="00022180">
        <w:rPr>
          <w:noProof/>
        </w:rPr>
        <w:drawing>
          <wp:anchor distT="0" distB="0" distL="114300" distR="114300" simplePos="0" relativeHeight="251768832" behindDoc="0" locked="0" layoutInCell="1" allowOverlap="1" wp14:anchorId="41B36FA7" wp14:editId="41E8027D">
            <wp:simplePos x="0" y="0"/>
            <wp:positionH relativeFrom="margin">
              <wp:align>left</wp:align>
            </wp:positionH>
            <wp:positionV relativeFrom="paragraph">
              <wp:posOffset>324485</wp:posOffset>
            </wp:positionV>
            <wp:extent cx="3933825" cy="2343150"/>
            <wp:effectExtent l="0" t="0" r="9525" b="0"/>
            <wp:wrapSquare wrapText="bothSides"/>
            <wp:docPr id="57" name="Gráfico 57">
              <a:extLst xmlns:a="http://schemas.openxmlformats.org/drawingml/2006/main">
                <a:ext uri="{FF2B5EF4-FFF2-40B4-BE49-F238E27FC236}">
                  <a16:creationId xmlns:a16="http://schemas.microsoft.com/office/drawing/2014/main" id="{3C52BF9D-203C-7A1F-774F-4E82B4CC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412D46">
        <w:rPr>
          <w:sz w:val="24"/>
          <w:szCs w:val="24"/>
          <w:lang w:val="es-ES"/>
        </w:rPr>
        <w:t>En el referido periodo el Departamento</w:t>
      </w:r>
      <w:r w:rsidR="008975F5">
        <w:rPr>
          <w:sz w:val="24"/>
          <w:szCs w:val="24"/>
          <w:lang w:val="es-ES"/>
        </w:rPr>
        <w:t xml:space="preserve"> </w:t>
      </w:r>
      <w:r w:rsidR="00412D46">
        <w:rPr>
          <w:sz w:val="24"/>
          <w:szCs w:val="24"/>
          <w:lang w:val="es-ES"/>
        </w:rPr>
        <w:t xml:space="preserve">de Comunicaciones, programó un total de </w:t>
      </w:r>
      <w:r w:rsidR="00336806">
        <w:rPr>
          <w:sz w:val="24"/>
          <w:szCs w:val="24"/>
          <w:lang w:val="es-ES"/>
        </w:rPr>
        <w:t>6</w:t>
      </w:r>
      <w:r w:rsidR="00897E92">
        <w:rPr>
          <w:sz w:val="24"/>
          <w:szCs w:val="24"/>
          <w:lang w:val="es-ES"/>
        </w:rPr>
        <w:t xml:space="preserve"> </w:t>
      </w:r>
      <w:r w:rsidR="00E06234">
        <w:rPr>
          <w:sz w:val="24"/>
          <w:szCs w:val="24"/>
          <w:lang w:val="es-ES"/>
        </w:rPr>
        <w:t xml:space="preserve">metas, logrando obtener un nivel de cumplimiento del 100% mostrado a continuación mediante la </w:t>
      </w:r>
      <w:r w:rsidR="004C0919">
        <w:rPr>
          <w:sz w:val="24"/>
          <w:szCs w:val="24"/>
          <w:lang w:val="es-ES"/>
        </w:rPr>
        <w:t>gráfica</w:t>
      </w:r>
      <w:r w:rsidR="00E06234">
        <w:rPr>
          <w:sz w:val="24"/>
          <w:szCs w:val="24"/>
          <w:lang w:val="es-ES"/>
        </w:rPr>
        <w:t xml:space="preserve"> no.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 medios comunicacionales.</w:t>
      </w:r>
    </w:p>
    <w:p w14:paraId="52E83393" w14:textId="52524FDD" w:rsidR="009B7359" w:rsidRDefault="00D46948" w:rsidP="00DF1E3D">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0" w:type="auto"/>
        <w:tblCellMar>
          <w:left w:w="70" w:type="dxa"/>
          <w:right w:w="70" w:type="dxa"/>
        </w:tblCellMar>
        <w:tblLook w:val="04A0" w:firstRow="1" w:lastRow="0" w:firstColumn="1" w:lastColumn="0" w:noHBand="0" w:noVBand="1"/>
      </w:tblPr>
      <w:tblGrid>
        <w:gridCol w:w="975"/>
        <w:gridCol w:w="2716"/>
        <w:gridCol w:w="1085"/>
        <w:gridCol w:w="696"/>
        <w:gridCol w:w="1641"/>
        <w:gridCol w:w="1715"/>
      </w:tblGrid>
      <w:tr w:rsidR="00EC0779" w:rsidRPr="00EC0779" w14:paraId="2B8A5469" w14:textId="77777777" w:rsidTr="00EC0779">
        <w:trPr>
          <w:trHeight w:val="315"/>
        </w:trPr>
        <w:tc>
          <w:tcPr>
            <w:tcW w:w="0" w:type="auto"/>
            <w:tcBorders>
              <w:top w:val="single" w:sz="4" w:space="0" w:color="FFFFFF"/>
              <w:left w:val="single" w:sz="4" w:space="0" w:color="FFFFFF"/>
              <w:bottom w:val="nil"/>
              <w:right w:val="single" w:sz="4" w:space="0" w:color="FFFFFF"/>
            </w:tcBorders>
            <w:shd w:val="clear" w:color="073763" w:fill="073763"/>
            <w:vAlign w:val="center"/>
            <w:hideMark/>
          </w:tcPr>
          <w:p w14:paraId="6229AF83"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ID</w:t>
            </w:r>
          </w:p>
        </w:tc>
        <w:tc>
          <w:tcPr>
            <w:tcW w:w="0" w:type="auto"/>
            <w:tcBorders>
              <w:top w:val="single" w:sz="4" w:space="0" w:color="FFFFFF"/>
              <w:left w:val="nil"/>
              <w:bottom w:val="nil"/>
              <w:right w:val="single" w:sz="4" w:space="0" w:color="FFFFFF"/>
            </w:tcBorders>
            <w:shd w:val="clear" w:color="073763" w:fill="073763"/>
            <w:vAlign w:val="center"/>
            <w:hideMark/>
          </w:tcPr>
          <w:p w14:paraId="743F1625" w14:textId="77777777"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ACTIVIDADES</w:t>
            </w:r>
          </w:p>
        </w:tc>
        <w:tc>
          <w:tcPr>
            <w:tcW w:w="0" w:type="auto"/>
            <w:tcBorders>
              <w:top w:val="single" w:sz="4" w:space="0" w:color="FFFFFF"/>
              <w:left w:val="nil"/>
              <w:bottom w:val="nil"/>
              <w:right w:val="single" w:sz="4" w:space="0" w:color="FFFFFF"/>
            </w:tcBorders>
            <w:shd w:val="clear" w:color="073763" w:fill="073763"/>
            <w:vAlign w:val="center"/>
            <w:hideMark/>
          </w:tcPr>
          <w:p w14:paraId="33417650" w14:textId="4185D582" w:rsidR="00EC0779" w:rsidRPr="00EC0779" w:rsidRDefault="00EC0779" w:rsidP="00EC0779">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0" w:type="auto"/>
            <w:tcBorders>
              <w:top w:val="single" w:sz="4" w:space="0" w:color="FFFFFF"/>
              <w:left w:val="nil"/>
              <w:bottom w:val="nil"/>
              <w:right w:val="single" w:sz="4" w:space="0" w:color="FFFFFF"/>
            </w:tcBorders>
            <w:shd w:val="clear" w:color="073763" w:fill="073763"/>
            <w:vAlign w:val="center"/>
            <w:hideMark/>
          </w:tcPr>
          <w:p w14:paraId="7164B20D" w14:textId="6D31D02C"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xml:space="preserve">META </w:t>
            </w:r>
          </w:p>
        </w:tc>
        <w:tc>
          <w:tcPr>
            <w:tcW w:w="0" w:type="auto"/>
            <w:tcBorders>
              <w:top w:val="single" w:sz="4" w:space="0" w:color="FFFFFF"/>
              <w:left w:val="nil"/>
              <w:bottom w:val="nil"/>
              <w:right w:val="single" w:sz="4" w:space="0" w:color="FFFFFF"/>
            </w:tcBorders>
            <w:shd w:val="clear" w:color="073763" w:fill="073763"/>
            <w:vAlign w:val="center"/>
            <w:hideMark/>
          </w:tcPr>
          <w:p w14:paraId="3F0F9881" w14:textId="0C37ED92"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DESVIACIONES</w:t>
            </w:r>
          </w:p>
        </w:tc>
        <w:tc>
          <w:tcPr>
            <w:tcW w:w="0" w:type="auto"/>
            <w:tcBorders>
              <w:top w:val="single" w:sz="4" w:space="0" w:color="FFFFFF"/>
              <w:left w:val="nil"/>
              <w:bottom w:val="nil"/>
              <w:right w:val="single" w:sz="4" w:space="0" w:color="FFFFFF"/>
            </w:tcBorders>
            <w:shd w:val="clear" w:color="073763" w:fill="073763"/>
            <w:vAlign w:val="center"/>
            <w:hideMark/>
          </w:tcPr>
          <w:p w14:paraId="545A6966" w14:textId="4DB590AF" w:rsidR="00EC0779" w:rsidRPr="00EC0779" w:rsidRDefault="00EC0779" w:rsidP="00EC0779">
            <w:pPr>
              <w:spacing w:after="0" w:line="240" w:lineRule="auto"/>
              <w:jc w:val="center"/>
              <w:rPr>
                <w:rFonts w:ascii="Arial" w:eastAsia="Times New Roman" w:hAnsi="Arial" w:cs="Arial"/>
                <w:color w:val="FFFFFF"/>
                <w:sz w:val="20"/>
                <w:szCs w:val="20"/>
                <w:lang w:eastAsia="es-DO"/>
              </w:rPr>
            </w:pPr>
            <w:r w:rsidRPr="00EC0779">
              <w:rPr>
                <w:rFonts w:ascii="Arial" w:eastAsia="Times New Roman" w:hAnsi="Arial" w:cs="Arial"/>
                <w:color w:val="FFFFFF"/>
                <w:sz w:val="20"/>
                <w:szCs w:val="20"/>
                <w:lang w:eastAsia="es-DO"/>
              </w:rPr>
              <w:t>% CUMPLIMIENTO</w:t>
            </w:r>
          </w:p>
        </w:tc>
      </w:tr>
      <w:tr w:rsidR="00EC0779" w:rsidRPr="00EC0779" w14:paraId="2F318C5A" w14:textId="77777777" w:rsidTr="00EC077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D4F843"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3.3.7.5</w:t>
            </w:r>
          </w:p>
        </w:tc>
        <w:tc>
          <w:tcPr>
            <w:tcW w:w="0" w:type="auto"/>
            <w:tcBorders>
              <w:top w:val="nil"/>
              <w:left w:val="nil"/>
              <w:bottom w:val="single" w:sz="4" w:space="0" w:color="000000"/>
              <w:right w:val="single" w:sz="4" w:space="0" w:color="000000"/>
            </w:tcBorders>
            <w:shd w:val="clear" w:color="auto" w:fill="auto"/>
            <w:vAlign w:val="center"/>
            <w:hideMark/>
          </w:tcPr>
          <w:p w14:paraId="2945246B"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Levantamiento de solicitudes y/o necesidades</w:t>
            </w:r>
          </w:p>
        </w:tc>
        <w:tc>
          <w:tcPr>
            <w:tcW w:w="0" w:type="auto"/>
            <w:tcBorders>
              <w:top w:val="nil"/>
              <w:left w:val="nil"/>
              <w:bottom w:val="single" w:sz="4" w:space="0" w:color="000000"/>
              <w:right w:val="single" w:sz="4" w:space="0" w:color="000000"/>
            </w:tcBorders>
            <w:shd w:val="clear" w:color="auto" w:fill="auto"/>
            <w:noWrap/>
            <w:vAlign w:val="center"/>
            <w:hideMark/>
          </w:tcPr>
          <w:p w14:paraId="5C92DCEF"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932A248"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6885562"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67407767"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4CB3C268" w14:textId="77777777" w:rsidTr="00EC077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AE21BAF"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3.3.7.6</w:t>
            </w:r>
          </w:p>
        </w:tc>
        <w:tc>
          <w:tcPr>
            <w:tcW w:w="0" w:type="auto"/>
            <w:tcBorders>
              <w:top w:val="nil"/>
              <w:left w:val="nil"/>
              <w:bottom w:val="single" w:sz="4" w:space="0" w:color="000000"/>
              <w:right w:val="single" w:sz="4" w:space="0" w:color="000000"/>
            </w:tcBorders>
            <w:shd w:val="clear" w:color="auto" w:fill="auto"/>
            <w:vAlign w:val="center"/>
            <w:hideMark/>
          </w:tcPr>
          <w:p w14:paraId="6F4CCAE2" w14:textId="582C73CE"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Dar respuesta oportuna a los requerimientos solicitados por las diversas áreas de la institución</w:t>
            </w:r>
          </w:p>
        </w:tc>
        <w:tc>
          <w:tcPr>
            <w:tcW w:w="0" w:type="auto"/>
            <w:tcBorders>
              <w:top w:val="nil"/>
              <w:left w:val="nil"/>
              <w:bottom w:val="single" w:sz="4" w:space="0" w:color="000000"/>
              <w:right w:val="single" w:sz="4" w:space="0" w:color="000000"/>
            </w:tcBorders>
            <w:shd w:val="clear" w:color="auto" w:fill="auto"/>
            <w:noWrap/>
            <w:vAlign w:val="center"/>
            <w:hideMark/>
          </w:tcPr>
          <w:p w14:paraId="701036C9"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3912B26F"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5</w:t>
            </w:r>
          </w:p>
        </w:tc>
        <w:tc>
          <w:tcPr>
            <w:tcW w:w="0" w:type="auto"/>
            <w:tcBorders>
              <w:top w:val="nil"/>
              <w:left w:val="nil"/>
              <w:bottom w:val="single" w:sz="4" w:space="0" w:color="000000"/>
              <w:right w:val="single" w:sz="4" w:space="0" w:color="000000"/>
            </w:tcBorders>
            <w:shd w:val="clear" w:color="auto" w:fill="auto"/>
            <w:noWrap/>
            <w:vAlign w:val="center"/>
            <w:hideMark/>
          </w:tcPr>
          <w:p w14:paraId="1D54181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E2C833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3EC1BDCF" w14:textId="77777777" w:rsidTr="00EC077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735E44D"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3.3.7.9</w:t>
            </w:r>
          </w:p>
        </w:tc>
        <w:tc>
          <w:tcPr>
            <w:tcW w:w="0" w:type="auto"/>
            <w:tcBorders>
              <w:top w:val="nil"/>
              <w:left w:val="nil"/>
              <w:bottom w:val="single" w:sz="4" w:space="0" w:color="000000"/>
              <w:right w:val="single" w:sz="4" w:space="0" w:color="000000"/>
            </w:tcBorders>
            <w:shd w:val="clear" w:color="auto" w:fill="auto"/>
            <w:vAlign w:val="center"/>
            <w:hideMark/>
          </w:tcPr>
          <w:p w14:paraId="5984339D" w14:textId="54A480B6"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Publicación diaria de contenido informativo en las redes sociales institucionales.</w:t>
            </w:r>
          </w:p>
        </w:tc>
        <w:tc>
          <w:tcPr>
            <w:tcW w:w="0" w:type="auto"/>
            <w:tcBorders>
              <w:top w:val="nil"/>
              <w:left w:val="nil"/>
              <w:bottom w:val="single" w:sz="4" w:space="0" w:color="000000"/>
              <w:right w:val="single" w:sz="4" w:space="0" w:color="000000"/>
            </w:tcBorders>
            <w:shd w:val="clear" w:color="auto" w:fill="auto"/>
            <w:noWrap/>
            <w:vAlign w:val="center"/>
            <w:hideMark/>
          </w:tcPr>
          <w:p w14:paraId="3FBCFF7A"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50A1C54F"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691B474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68B72D8"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2AE1C5AB" w14:textId="77777777" w:rsidTr="00EC077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99B72E9"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lastRenderedPageBreak/>
              <w:t>3.3.7.10</w:t>
            </w:r>
          </w:p>
        </w:tc>
        <w:tc>
          <w:tcPr>
            <w:tcW w:w="0" w:type="auto"/>
            <w:tcBorders>
              <w:top w:val="nil"/>
              <w:left w:val="nil"/>
              <w:bottom w:val="single" w:sz="4" w:space="0" w:color="000000"/>
              <w:right w:val="single" w:sz="4" w:space="0" w:color="000000"/>
            </w:tcBorders>
            <w:shd w:val="clear" w:color="auto" w:fill="auto"/>
            <w:vAlign w:val="center"/>
            <w:hideMark/>
          </w:tcPr>
          <w:p w14:paraId="4B941DC6" w14:textId="4FAA4714"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Revisión diaria de contenido informativo en las redes sociales institucionales.</w:t>
            </w:r>
          </w:p>
        </w:tc>
        <w:tc>
          <w:tcPr>
            <w:tcW w:w="0" w:type="auto"/>
            <w:tcBorders>
              <w:top w:val="nil"/>
              <w:left w:val="nil"/>
              <w:bottom w:val="single" w:sz="4" w:space="0" w:color="000000"/>
              <w:right w:val="single" w:sz="4" w:space="0" w:color="000000"/>
            </w:tcBorders>
            <w:shd w:val="clear" w:color="auto" w:fill="auto"/>
            <w:noWrap/>
            <w:vAlign w:val="center"/>
            <w:hideMark/>
          </w:tcPr>
          <w:p w14:paraId="0C471990"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1EAC5A9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551D26CE"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5A668AA5"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08CE6C68" w14:textId="77777777" w:rsidTr="00EC077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268EFEA"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3.5.13.13</w:t>
            </w:r>
          </w:p>
        </w:tc>
        <w:tc>
          <w:tcPr>
            <w:tcW w:w="0" w:type="auto"/>
            <w:tcBorders>
              <w:top w:val="nil"/>
              <w:left w:val="nil"/>
              <w:bottom w:val="single" w:sz="4" w:space="0" w:color="000000"/>
              <w:right w:val="single" w:sz="4" w:space="0" w:color="000000"/>
            </w:tcBorders>
            <w:shd w:val="clear" w:color="auto" w:fill="auto"/>
            <w:vAlign w:val="center"/>
            <w:hideMark/>
          </w:tcPr>
          <w:p w14:paraId="7EC89FB9"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Seguimiento eventos planificados</w:t>
            </w:r>
          </w:p>
        </w:tc>
        <w:tc>
          <w:tcPr>
            <w:tcW w:w="0" w:type="auto"/>
            <w:tcBorders>
              <w:top w:val="nil"/>
              <w:left w:val="nil"/>
              <w:bottom w:val="single" w:sz="4" w:space="0" w:color="000000"/>
              <w:right w:val="single" w:sz="4" w:space="0" w:color="000000"/>
            </w:tcBorders>
            <w:shd w:val="clear" w:color="auto" w:fill="auto"/>
            <w:noWrap/>
            <w:vAlign w:val="center"/>
            <w:hideMark/>
          </w:tcPr>
          <w:p w14:paraId="71A4737D"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CEF8935"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C6F8767"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7DAA4964"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r w:rsidR="00EC0779" w:rsidRPr="00EC0779" w14:paraId="24AA0967" w14:textId="77777777" w:rsidTr="00EC0779">
        <w:trPr>
          <w:trHeight w:val="31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221749F" w14:textId="77777777"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3.5.13.14</w:t>
            </w:r>
          </w:p>
        </w:tc>
        <w:tc>
          <w:tcPr>
            <w:tcW w:w="0" w:type="auto"/>
            <w:tcBorders>
              <w:top w:val="nil"/>
              <w:left w:val="nil"/>
              <w:bottom w:val="single" w:sz="4" w:space="0" w:color="000000"/>
              <w:right w:val="single" w:sz="4" w:space="0" w:color="000000"/>
            </w:tcBorders>
            <w:shd w:val="clear" w:color="auto" w:fill="auto"/>
            <w:vAlign w:val="center"/>
            <w:hideMark/>
          </w:tcPr>
          <w:p w14:paraId="0883E35D" w14:textId="09A36944" w:rsidR="00EC0779" w:rsidRPr="00EC0779" w:rsidRDefault="00EC0779" w:rsidP="00EC0779">
            <w:pPr>
              <w:spacing w:after="0" w:line="240" w:lineRule="auto"/>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Evaluación de los resultados de eventos</w:t>
            </w:r>
          </w:p>
        </w:tc>
        <w:tc>
          <w:tcPr>
            <w:tcW w:w="0" w:type="auto"/>
            <w:tcBorders>
              <w:top w:val="nil"/>
              <w:left w:val="nil"/>
              <w:bottom w:val="single" w:sz="4" w:space="0" w:color="000000"/>
              <w:right w:val="single" w:sz="4" w:space="0" w:color="000000"/>
            </w:tcBorders>
            <w:shd w:val="clear" w:color="auto" w:fill="auto"/>
            <w:noWrap/>
            <w:vAlign w:val="center"/>
            <w:hideMark/>
          </w:tcPr>
          <w:p w14:paraId="46B613F8"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5228D8E0"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414E3AB"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0</w:t>
            </w:r>
          </w:p>
        </w:tc>
        <w:tc>
          <w:tcPr>
            <w:tcW w:w="0" w:type="auto"/>
            <w:tcBorders>
              <w:top w:val="nil"/>
              <w:left w:val="nil"/>
              <w:bottom w:val="single" w:sz="4" w:space="0" w:color="000000"/>
              <w:right w:val="single" w:sz="4" w:space="0" w:color="000000"/>
            </w:tcBorders>
            <w:shd w:val="clear" w:color="auto" w:fill="92D050"/>
            <w:noWrap/>
            <w:vAlign w:val="center"/>
            <w:hideMark/>
          </w:tcPr>
          <w:p w14:paraId="306EC5E1" w14:textId="77777777" w:rsidR="00EC0779" w:rsidRPr="00EC0779" w:rsidRDefault="00EC0779" w:rsidP="00EC0779">
            <w:pPr>
              <w:spacing w:after="0" w:line="240" w:lineRule="auto"/>
              <w:jc w:val="center"/>
              <w:rPr>
                <w:rFonts w:ascii="Arial" w:eastAsia="Times New Roman" w:hAnsi="Arial" w:cs="Arial"/>
                <w:color w:val="000000"/>
                <w:sz w:val="20"/>
                <w:szCs w:val="20"/>
                <w:lang w:eastAsia="es-DO"/>
              </w:rPr>
            </w:pPr>
            <w:r w:rsidRPr="00EC0779">
              <w:rPr>
                <w:rFonts w:ascii="Arial" w:eastAsia="Times New Roman" w:hAnsi="Arial" w:cs="Arial"/>
                <w:color w:val="000000"/>
                <w:sz w:val="20"/>
                <w:szCs w:val="20"/>
                <w:lang w:eastAsia="es-DO"/>
              </w:rPr>
              <w:t>100%</w:t>
            </w:r>
          </w:p>
        </w:tc>
      </w:tr>
    </w:tbl>
    <w:p w14:paraId="3A0CA5F1" w14:textId="72A5A335" w:rsidR="00D46948" w:rsidRDefault="009B7359" w:rsidP="009B7359">
      <w:pPr>
        <w:pStyle w:val="Descripcin"/>
        <w:rPr>
          <w:sz w:val="24"/>
          <w:szCs w:val="24"/>
          <w:lang w:val="es-ES"/>
        </w:rPr>
      </w:pPr>
      <w:r>
        <w:t xml:space="preserve">Tabla </w:t>
      </w:r>
      <w:fldSimple w:instr=" SEQ Tabla \* ARABIC ">
        <w:r w:rsidR="00825E1E">
          <w:rPr>
            <w:noProof/>
          </w:rPr>
          <w:t>6</w:t>
        </w:r>
      </w:fldSimple>
      <w:r>
        <w:t xml:space="preserve">. </w:t>
      </w:r>
      <w:r w:rsidRPr="00F377E9">
        <w:t xml:space="preserve">Desviaciones Departamento </w:t>
      </w:r>
      <w:r>
        <w:t>de Comunicaciones</w:t>
      </w:r>
      <w:r w:rsidRPr="00F377E9">
        <w:t xml:space="preserve"> </w:t>
      </w:r>
      <w:r w:rsidR="00C74C16">
        <w:t>3er</w:t>
      </w:r>
      <w:r w:rsidRPr="00F377E9">
        <w:t xml:space="preserve"> trimestre 2022.</w:t>
      </w:r>
    </w:p>
    <w:p w14:paraId="4E65876E" w14:textId="77777777" w:rsidR="00AF263B" w:rsidRDefault="00AF263B" w:rsidP="00DF1E3D">
      <w:pPr>
        <w:spacing w:line="360" w:lineRule="auto"/>
        <w:jc w:val="both"/>
        <w:rPr>
          <w:sz w:val="24"/>
          <w:szCs w:val="24"/>
          <w:lang w:val="es-ES"/>
        </w:rPr>
      </w:pPr>
    </w:p>
    <w:p w14:paraId="4993CC69" w14:textId="47312C9A" w:rsidR="001D2115" w:rsidRPr="00345091" w:rsidRDefault="001D2115" w:rsidP="00200CA7">
      <w:pPr>
        <w:pStyle w:val="Ttulo2"/>
        <w:numPr>
          <w:ilvl w:val="1"/>
          <w:numId w:val="26"/>
        </w:numPr>
        <w:jc w:val="right"/>
        <w:rPr>
          <w:b/>
          <w:bCs/>
          <w:lang w:val="es-ES_tradnl"/>
        </w:rPr>
      </w:pPr>
      <w:bookmarkStart w:id="25" w:name="_Toc100660279"/>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25"/>
    </w:p>
    <w:p w14:paraId="53FF8C32" w14:textId="3CCFAAEC" w:rsidR="00AF263B" w:rsidRDefault="00AF263B" w:rsidP="00DF1E3D">
      <w:pPr>
        <w:spacing w:line="360" w:lineRule="auto"/>
        <w:jc w:val="both"/>
        <w:rPr>
          <w:sz w:val="24"/>
          <w:szCs w:val="24"/>
          <w:lang w:val="es-ES"/>
        </w:rPr>
      </w:pPr>
    </w:p>
    <w:p w14:paraId="490AADEC" w14:textId="3312751A" w:rsidR="00797051" w:rsidRDefault="00615273" w:rsidP="00DF1E3D">
      <w:pPr>
        <w:spacing w:line="360" w:lineRule="auto"/>
        <w:jc w:val="both"/>
        <w:rPr>
          <w:sz w:val="24"/>
          <w:szCs w:val="24"/>
          <w:lang w:val="es-ES"/>
        </w:rPr>
      </w:pPr>
      <w:r w:rsidRPr="00615273">
        <w:rPr>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1C5CC99" w14:textId="55EBEB85" w:rsidR="00615273" w:rsidRPr="00DF1E3D" w:rsidRDefault="00E44624" w:rsidP="00DF1E3D">
      <w:pPr>
        <w:spacing w:line="360" w:lineRule="auto"/>
        <w:jc w:val="both"/>
        <w:rPr>
          <w:sz w:val="24"/>
          <w:szCs w:val="24"/>
          <w:lang w:val="es-ES"/>
        </w:rPr>
      </w:pPr>
      <w:r>
        <w:rPr>
          <w:noProof/>
        </w:rPr>
        <mc:AlternateContent>
          <mc:Choice Requires="wps">
            <w:drawing>
              <wp:anchor distT="0" distB="0" distL="114300" distR="114300" simplePos="0" relativeHeight="251711488" behindDoc="0" locked="0" layoutInCell="1" allowOverlap="1" wp14:anchorId="10736868" wp14:editId="6F1086E2">
                <wp:simplePos x="0" y="0"/>
                <wp:positionH relativeFrom="margin">
                  <wp:align>left</wp:align>
                </wp:positionH>
                <wp:positionV relativeFrom="paragraph">
                  <wp:posOffset>1833245</wp:posOffset>
                </wp:positionV>
                <wp:extent cx="3295650" cy="635"/>
                <wp:effectExtent l="0" t="0" r="0"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295650" cy="635"/>
                        </a:xfrm>
                        <a:prstGeom prst="rect">
                          <a:avLst/>
                        </a:prstGeom>
                        <a:noFill/>
                        <a:ln>
                          <a:noFill/>
                        </a:ln>
                      </wps:spPr>
                      <wps:txbx>
                        <w:txbxContent>
                          <w:p w14:paraId="7407800D" w14:textId="669B21A7" w:rsidR="009B7359" w:rsidRPr="00086F3C" w:rsidRDefault="009B7359" w:rsidP="009B7359">
                            <w:pPr>
                              <w:pStyle w:val="Descripcin"/>
                              <w:rPr>
                                <w:noProof/>
                              </w:rPr>
                            </w:pPr>
                            <w:bookmarkStart w:id="26" w:name="_Toc109374228"/>
                            <w:r>
                              <w:t xml:space="preserve">Gráfica </w:t>
                            </w:r>
                            <w:r w:rsidR="00624DAE">
                              <w:fldChar w:fldCharType="begin"/>
                            </w:r>
                            <w:r w:rsidR="00624DAE">
                              <w:instrText xml:space="preserve"> SEQ Gráfica \* ARABIC </w:instrText>
                            </w:r>
                            <w:r w:rsidR="00624DAE">
                              <w:fldChar w:fldCharType="separate"/>
                            </w:r>
                            <w:r w:rsidR="003878BF">
                              <w:rPr>
                                <w:noProof/>
                              </w:rPr>
                              <w:t>9</w:t>
                            </w:r>
                            <w:r w:rsidR="00624DAE">
                              <w:rPr>
                                <w:noProof/>
                              </w:rPr>
                              <w:fldChar w:fldCharType="end"/>
                            </w:r>
                            <w:r>
                              <w:t>. Alcance de cumplimiento EJE-2</w:t>
                            </w:r>
                            <w:r w:rsidR="00276738">
                              <w:t>. PEI 2021-2024</w:t>
                            </w:r>
                            <w:bookmarkEnd w:id="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736868" id="Cuadro de texto 44" o:spid="_x0000_s1045" type="#_x0000_t202" style="position:absolute;left:0;text-align:left;margin-left:0;margin-top:144.35pt;width:259.5pt;height:.05pt;z-index:2517114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" filled="f" stroked="f">
                <v:textbox style="mso-fit-shape-to-text:t" inset="0,0,0,0">
                  <w:txbxContent>
                    <w:p w14:paraId="7407800D" w14:textId="669B21A7" w:rsidR="009B7359" w:rsidRPr="00086F3C" w:rsidRDefault="009B7359" w:rsidP="009B7359">
                      <w:pPr>
                        <w:pStyle w:val="Descripcin"/>
                        <w:rPr>
                          <w:noProof/>
                        </w:rPr>
                      </w:pPr>
                      <w:bookmarkStart w:id="27" w:name="_Toc109374228"/>
                      <w:r>
                        <w:t xml:space="preserve">Gráfica </w:t>
                      </w:r>
                      <w:r w:rsidR="00624DAE">
                        <w:fldChar w:fldCharType="begin"/>
                      </w:r>
                      <w:r w:rsidR="00624DAE">
                        <w:instrText xml:space="preserve"> SEQ Gráfica \* ARABIC </w:instrText>
                      </w:r>
                      <w:r w:rsidR="00624DAE">
                        <w:fldChar w:fldCharType="separate"/>
                      </w:r>
                      <w:r w:rsidR="003878BF">
                        <w:rPr>
                          <w:noProof/>
                        </w:rPr>
                        <w:t>9</w:t>
                      </w:r>
                      <w:r w:rsidR="00624DAE">
                        <w:rPr>
                          <w:noProof/>
                        </w:rPr>
                        <w:fldChar w:fldCharType="end"/>
                      </w:r>
                      <w:r>
                        <w:t>. Alcance de cumplimiento EJE-2</w:t>
                      </w:r>
                      <w:r w:rsidR="00276738">
                        <w:t>. PEI 2021-2024</w:t>
                      </w:r>
                      <w:bookmarkEnd w:id="27"/>
                    </w:p>
                  </w:txbxContent>
                </v:textbox>
                <w10:wrap type="square" anchorx="margin"/>
              </v:shape>
            </w:pict>
          </mc:Fallback>
        </mc:AlternateContent>
      </w:r>
      <w:r>
        <w:rPr>
          <w:noProof/>
        </w:rPr>
        <w:drawing>
          <wp:anchor distT="0" distB="0" distL="114300" distR="114300" simplePos="0" relativeHeight="251769856" behindDoc="0" locked="0" layoutInCell="1" allowOverlap="1" wp14:anchorId="35B43A61" wp14:editId="50FA0B09">
            <wp:simplePos x="0" y="0"/>
            <wp:positionH relativeFrom="margin">
              <wp:align>left</wp:align>
            </wp:positionH>
            <wp:positionV relativeFrom="paragraph">
              <wp:posOffset>-635</wp:posOffset>
            </wp:positionV>
            <wp:extent cx="3295650" cy="1828800"/>
            <wp:effectExtent l="0" t="0" r="0" b="0"/>
            <wp:wrapSquare wrapText="bothSides"/>
            <wp:docPr id="1" name="Gráfico 1">
              <a:extLst xmlns:a="http://schemas.openxmlformats.org/drawingml/2006/main">
                <a:ext uri="{FF2B5EF4-FFF2-40B4-BE49-F238E27FC236}">
                  <a16:creationId xmlns:a16="http://schemas.microsoft.com/office/drawing/2014/main" id="{68FE403A-2FDE-5B48-4430-4FBB1FAF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F575C3">
        <w:rPr>
          <w:sz w:val="24"/>
          <w:szCs w:val="24"/>
          <w:lang w:val="es-ES"/>
        </w:rPr>
        <w:t>P</w:t>
      </w:r>
      <w:r w:rsidR="00F575C3" w:rsidRPr="00F575C3">
        <w:rPr>
          <w:sz w:val="24"/>
          <w:szCs w:val="24"/>
          <w:lang w:val="es-ES"/>
        </w:rPr>
        <w:t xml:space="preserve">ara el </w:t>
      </w:r>
      <w:r w:rsidR="00C74C16">
        <w:rPr>
          <w:sz w:val="24"/>
          <w:szCs w:val="24"/>
          <w:lang w:val="es-ES"/>
        </w:rPr>
        <w:t>tercer trimestre</w:t>
      </w:r>
      <w:r w:rsidR="00F575C3" w:rsidRPr="00F575C3">
        <w:rPr>
          <w:sz w:val="24"/>
          <w:szCs w:val="24"/>
          <w:lang w:val="es-ES"/>
        </w:rPr>
        <w:t xml:space="preserve"> del 2022, el nivel de ejecución de las metas establecidas para este eje fue en promedio de un </w:t>
      </w:r>
      <w:r w:rsidR="002144D0">
        <w:rPr>
          <w:sz w:val="24"/>
          <w:szCs w:val="24"/>
          <w:lang w:val="es-ES"/>
        </w:rPr>
        <w:t>7</w:t>
      </w:r>
      <w:r>
        <w:rPr>
          <w:sz w:val="24"/>
          <w:szCs w:val="24"/>
          <w:lang w:val="es-ES"/>
        </w:rPr>
        <w:t>6</w:t>
      </w:r>
      <w:r w:rsidR="00F575C3" w:rsidRPr="009E0E28">
        <w:rPr>
          <w:sz w:val="24"/>
          <w:szCs w:val="24"/>
          <w:lang w:val="es-ES"/>
        </w:rPr>
        <w:t>%,</w:t>
      </w:r>
      <w:r w:rsidR="00F575C3" w:rsidRPr="00F575C3">
        <w:rPr>
          <w:sz w:val="24"/>
          <w:szCs w:val="24"/>
          <w:lang w:val="es-ES"/>
        </w:rPr>
        <w:t xml:space="preserve"> mientras que el porcentaje correspondientes a las metas no completadas es de un</w:t>
      </w:r>
      <w:r>
        <w:rPr>
          <w:sz w:val="24"/>
          <w:szCs w:val="24"/>
          <w:lang w:val="es-ES"/>
        </w:rPr>
        <w:t xml:space="preserve"> </w:t>
      </w:r>
      <w:r w:rsidR="007A7CB5">
        <w:rPr>
          <w:sz w:val="24"/>
          <w:szCs w:val="24"/>
          <w:lang w:val="es-ES"/>
        </w:rPr>
        <w:t>2</w:t>
      </w:r>
      <w:r>
        <w:rPr>
          <w:sz w:val="24"/>
          <w:szCs w:val="24"/>
          <w:lang w:val="es-ES"/>
        </w:rPr>
        <w:t>4</w:t>
      </w:r>
      <w:r w:rsidR="00F575C3" w:rsidRPr="00F575C3">
        <w:rPr>
          <w:sz w:val="24"/>
          <w:szCs w:val="24"/>
          <w:lang w:val="es-ES"/>
        </w:rPr>
        <w:t>% como se observa en el gráfico no.</w:t>
      </w:r>
      <w:r w:rsidR="009B7359">
        <w:rPr>
          <w:sz w:val="24"/>
          <w:szCs w:val="24"/>
          <w:lang w:val="es-ES"/>
        </w:rPr>
        <w:t xml:space="preserve"> 9</w:t>
      </w:r>
      <w:r w:rsidR="00F575C3" w:rsidRPr="00F575C3">
        <w:rPr>
          <w:sz w:val="24"/>
          <w:szCs w:val="24"/>
          <w:lang w:val="es-ES"/>
        </w:rPr>
        <w:t>.</w:t>
      </w:r>
    </w:p>
    <w:bookmarkEnd w:id="8"/>
    <w:p w14:paraId="0B7754D1" w14:textId="7A3CEC75" w:rsidR="002144D0" w:rsidRDefault="00797051" w:rsidP="008F753D">
      <w:pPr>
        <w:spacing w:line="360" w:lineRule="auto"/>
        <w:jc w:val="both"/>
        <w:rPr>
          <w:sz w:val="24"/>
          <w:szCs w:val="24"/>
          <w:lang w:val="es-ES"/>
        </w:rPr>
      </w:pPr>
      <w:r>
        <w:rPr>
          <w:sz w:val="24"/>
          <w:szCs w:val="24"/>
          <w:lang w:val="es-ES"/>
        </w:rPr>
        <w:t xml:space="preserve">A continuación, se presenta el alcance obtenido de cumplimientos del 1er trimestre </w:t>
      </w:r>
      <w:r w:rsidR="007A7CB5">
        <w:rPr>
          <w:sz w:val="24"/>
          <w:szCs w:val="24"/>
          <w:lang w:val="es-ES"/>
        </w:rPr>
        <w:t>de acuerdo con</w:t>
      </w:r>
      <w:r>
        <w:rPr>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p>
    <w:p w14:paraId="5C3743A9" w14:textId="77777777" w:rsidR="00FD26F5" w:rsidRDefault="00FD26F5" w:rsidP="008F753D">
      <w:pPr>
        <w:spacing w:line="360" w:lineRule="auto"/>
        <w:jc w:val="both"/>
        <w:rPr>
          <w:sz w:val="24"/>
          <w:szCs w:val="24"/>
          <w:lang w:val="es-ES"/>
        </w:rPr>
      </w:pPr>
    </w:p>
    <w:p w14:paraId="4B733CAE" w14:textId="140CCB4A" w:rsidR="007E1605" w:rsidRPr="009E583E" w:rsidRDefault="007E1605" w:rsidP="00FD26F5">
      <w:pPr>
        <w:pStyle w:val="Ttulo3"/>
        <w:numPr>
          <w:ilvl w:val="2"/>
          <w:numId w:val="26"/>
        </w:numPr>
        <w:jc w:val="right"/>
        <w:rPr>
          <w:b/>
          <w:bCs/>
          <w:lang w:val="es-ES_tradnl"/>
        </w:rPr>
      </w:pPr>
      <w:bookmarkStart w:id="28" w:name="_Toc100660280"/>
      <w:r>
        <w:rPr>
          <w:b/>
          <w:bCs/>
          <w:lang w:val="es-ES_tradnl"/>
        </w:rPr>
        <w:lastRenderedPageBreak/>
        <w:t>Departamento De Prevención Comunitaria (DPC)</w:t>
      </w:r>
      <w:bookmarkEnd w:id="28"/>
    </w:p>
    <w:p w14:paraId="5A1D4DEB" w14:textId="69DA30A7" w:rsidR="00797051" w:rsidRDefault="00797051" w:rsidP="008F753D">
      <w:pPr>
        <w:spacing w:line="360" w:lineRule="auto"/>
        <w:jc w:val="both"/>
        <w:rPr>
          <w:sz w:val="24"/>
          <w:szCs w:val="24"/>
          <w:lang w:val="es-ES_tradnl"/>
        </w:rPr>
      </w:pPr>
    </w:p>
    <w:p w14:paraId="4A74609D" w14:textId="7B347F4C"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53D33F07" w14:textId="756F8A9A" w:rsidR="00A65593" w:rsidRDefault="00475DB1" w:rsidP="00A65593">
      <w:pPr>
        <w:spacing w:line="360" w:lineRule="auto"/>
        <w:jc w:val="both"/>
        <w:rPr>
          <w:sz w:val="24"/>
          <w:szCs w:val="24"/>
          <w:lang w:val="es-ES"/>
        </w:rPr>
      </w:pPr>
      <w:r>
        <w:rPr>
          <w:noProof/>
        </w:rPr>
        <w:drawing>
          <wp:anchor distT="0" distB="0" distL="114300" distR="114300" simplePos="0" relativeHeight="251770880" behindDoc="0" locked="0" layoutInCell="1" allowOverlap="1" wp14:anchorId="73F5FBAD" wp14:editId="3719CBD4">
            <wp:simplePos x="0" y="0"/>
            <wp:positionH relativeFrom="margin">
              <wp:align>left</wp:align>
            </wp:positionH>
            <wp:positionV relativeFrom="paragraph">
              <wp:posOffset>1270</wp:posOffset>
            </wp:positionV>
            <wp:extent cx="3571875" cy="1962150"/>
            <wp:effectExtent l="0" t="0" r="9525" b="0"/>
            <wp:wrapSquare wrapText="bothSides"/>
            <wp:docPr id="58" name="Gráfico 58">
              <a:extLst xmlns:a="http://schemas.openxmlformats.org/drawingml/2006/main">
                <a:ext uri="{FF2B5EF4-FFF2-40B4-BE49-F238E27FC236}">
                  <a16:creationId xmlns:a16="http://schemas.microsoft.com/office/drawing/2014/main" id="{5EA3DFA5-A12C-4647-D705-CF164E55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16ED">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173CBB">
        <w:rPr>
          <w:sz w:val="24"/>
          <w:szCs w:val="24"/>
          <w:lang w:val="es-ES"/>
        </w:rPr>
        <w:t>17</w:t>
      </w:r>
      <w:r w:rsidR="00C832CC">
        <w:rPr>
          <w:sz w:val="24"/>
          <w:szCs w:val="24"/>
          <w:lang w:val="es-ES"/>
        </w:rPr>
        <w:t xml:space="preserve"> metas, logrando un nivel de cumplimiento del </w:t>
      </w:r>
      <w:r w:rsidR="00173CBB">
        <w:rPr>
          <w:sz w:val="24"/>
          <w:szCs w:val="24"/>
          <w:lang w:val="es-ES"/>
        </w:rPr>
        <w:t>82</w:t>
      </w:r>
      <w:r w:rsidR="00C832CC">
        <w:rPr>
          <w:sz w:val="24"/>
          <w:szCs w:val="24"/>
          <w:lang w:val="es-ES"/>
        </w:rPr>
        <w:t>%</w:t>
      </w:r>
      <w:r w:rsidR="00F27955">
        <w:rPr>
          <w:sz w:val="24"/>
          <w:szCs w:val="24"/>
          <w:lang w:val="es-ES"/>
        </w:rPr>
        <w:t xml:space="preserve"> mostrado en la </w:t>
      </w:r>
      <w:r w:rsidR="00ED16ED">
        <w:rPr>
          <w:sz w:val="24"/>
          <w:szCs w:val="24"/>
          <w:lang w:val="es-ES"/>
        </w:rPr>
        <w:t>gráfica</w:t>
      </w:r>
      <w:r w:rsidR="00F27955">
        <w:rPr>
          <w:sz w:val="24"/>
          <w:szCs w:val="24"/>
          <w:lang w:val="es-ES"/>
        </w:rPr>
        <w:t xml:space="preserve"> no. </w:t>
      </w:r>
      <w:r w:rsidR="009B7359">
        <w:rPr>
          <w:sz w:val="24"/>
          <w:szCs w:val="24"/>
          <w:lang w:val="es-ES"/>
        </w:rPr>
        <w:t>10</w:t>
      </w:r>
      <w:r w:rsidR="00F27955">
        <w:rPr>
          <w:sz w:val="24"/>
          <w:szCs w:val="24"/>
          <w:lang w:val="es-ES"/>
        </w:rPr>
        <w:t>.</w:t>
      </w:r>
    </w:p>
    <w:p w14:paraId="5E91BD5B" w14:textId="62B4F0D2" w:rsidR="00ED16ED" w:rsidRDefault="00ED16ED" w:rsidP="00087BAC">
      <w:pPr>
        <w:spacing w:line="360" w:lineRule="auto"/>
        <w:jc w:val="both"/>
        <w:rPr>
          <w:sz w:val="24"/>
          <w:szCs w:val="24"/>
          <w:lang w:val="es-ES"/>
        </w:rPr>
      </w:pPr>
    </w:p>
    <w:p w14:paraId="3FCAA79B" w14:textId="3D990AAD" w:rsidR="00ED16ED" w:rsidRDefault="00ED16ED" w:rsidP="00087BAC">
      <w:pPr>
        <w:spacing w:line="360" w:lineRule="auto"/>
        <w:jc w:val="both"/>
        <w:rPr>
          <w:sz w:val="24"/>
          <w:szCs w:val="24"/>
          <w:lang w:val="es-ES"/>
        </w:rPr>
      </w:pPr>
      <w:r>
        <w:rPr>
          <w:noProof/>
        </w:rPr>
        <mc:AlternateContent>
          <mc:Choice Requires="wps">
            <w:drawing>
              <wp:anchor distT="0" distB="0" distL="114300" distR="114300" simplePos="0" relativeHeight="251713536" behindDoc="0" locked="0" layoutInCell="1" allowOverlap="1" wp14:anchorId="6F677110" wp14:editId="6035636F">
                <wp:simplePos x="0" y="0"/>
                <wp:positionH relativeFrom="margin">
                  <wp:align>left</wp:align>
                </wp:positionH>
                <wp:positionV relativeFrom="paragraph">
                  <wp:posOffset>121386</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341F3D8E" w:rsidR="009B7359" w:rsidRPr="00984B8C" w:rsidRDefault="009B7359" w:rsidP="009B7359">
                            <w:pPr>
                              <w:pStyle w:val="Descripcin"/>
                              <w:rPr>
                                <w:noProof/>
                              </w:rPr>
                            </w:pPr>
                            <w:bookmarkStart w:id="29" w:name="_Toc109374229"/>
                            <w:r>
                              <w:t xml:space="preserve">Gráfica </w:t>
                            </w:r>
                            <w:r w:rsidR="00624DAE">
                              <w:fldChar w:fldCharType="begin"/>
                            </w:r>
                            <w:r w:rsidR="00624DAE">
                              <w:instrText xml:space="preserve"> SEQ Gráfica \* ARABIC </w:instrText>
                            </w:r>
                            <w:r w:rsidR="00624DAE">
                              <w:fldChar w:fldCharType="separate"/>
                            </w:r>
                            <w:r w:rsidR="003878BF">
                              <w:rPr>
                                <w:noProof/>
                              </w:rPr>
                              <w:t>10</w:t>
                            </w:r>
                            <w:r w:rsidR="00624DAE">
                              <w:rPr>
                                <w:noProof/>
                              </w:rPr>
                              <w:fldChar w:fldCharType="end"/>
                            </w:r>
                            <w:r>
                              <w:t>.</w:t>
                            </w:r>
                            <w:r w:rsidRPr="00F87707">
                              <w:t xml:space="preserve">Alcance de cumplimiento </w:t>
                            </w:r>
                            <w:r>
                              <w:t>DPC</w:t>
                            </w:r>
                            <w:r w:rsidRPr="00F87707">
                              <w:t xml:space="preserve"> </w:t>
                            </w:r>
                            <w:r w:rsidR="004D189D">
                              <w:t>2do</w:t>
                            </w:r>
                            <w:r w:rsidRPr="00F87707">
                              <w:t xml:space="preserve"> trimestre 2022</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6" type="#_x0000_t202" style="position:absolute;left:0;text-align:left;margin-left:0;margin-top:9.55pt;width:278.2pt;height:.05pt;z-index:251713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" stroked="f">
                <v:textbox style="mso-fit-shape-to-text:t" inset="0,0,0,0">
                  <w:txbxContent>
                    <w:p w14:paraId="3FD88D1C" w14:textId="341F3D8E" w:rsidR="009B7359" w:rsidRPr="00984B8C" w:rsidRDefault="009B7359" w:rsidP="009B7359">
                      <w:pPr>
                        <w:pStyle w:val="Descripcin"/>
                        <w:rPr>
                          <w:noProof/>
                        </w:rPr>
                      </w:pPr>
                      <w:bookmarkStart w:id="30" w:name="_Toc109374229"/>
                      <w:r>
                        <w:t xml:space="preserve">Gráfica </w:t>
                      </w:r>
                      <w:r w:rsidR="00624DAE">
                        <w:fldChar w:fldCharType="begin"/>
                      </w:r>
                      <w:r w:rsidR="00624DAE">
                        <w:instrText xml:space="preserve"> SEQ Gráfica \* ARABIC </w:instrText>
                      </w:r>
                      <w:r w:rsidR="00624DAE">
                        <w:fldChar w:fldCharType="separate"/>
                      </w:r>
                      <w:r w:rsidR="003878BF">
                        <w:rPr>
                          <w:noProof/>
                        </w:rPr>
                        <w:t>10</w:t>
                      </w:r>
                      <w:r w:rsidR="00624DAE">
                        <w:rPr>
                          <w:noProof/>
                        </w:rPr>
                        <w:fldChar w:fldCharType="end"/>
                      </w:r>
                      <w:r>
                        <w:t>.</w:t>
                      </w:r>
                      <w:r w:rsidRPr="00F87707">
                        <w:t xml:space="preserve">Alcance de cumplimiento </w:t>
                      </w:r>
                      <w:r>
                        <w:t>DPC</w:t>
                      </w:r>
                      <w:r w:rsidRPr="00F87707">
                        <w:t xml:space="preserve"> </w:t>
                      </w:r>
                      <w:r w:rsidR="004D189D">
                        <w:t>2do</w:t>
                      </w:r>
                      <w:r w:rsidRPr="00F87707">
                        <w:t xml:space="preserve"> trimestre 2022</w:t>
                      </w:r>
                      <w:bookmarkEnd w:id="30"/>
                    </w:p>
                  </w:txbxContent>
                </v:textbox>
                <w10:wrap type="square" anchorx="margin"/>
              </v:shape>
            </w:pict>
          </mc:Fallback>
        </mc:AlternateContent>
      </w:r>
    </w:p>
    <w:p w14:paraId="6E9127BC" w14:textId="77777777" w:rsidR="00ED16ED" w:rsidRDefault="00ED16ED" w:rsidP="00087BAC">
      <w:pPr>
        <w:spacing w:line="360" w:lineRule="auto"/>
        <w:jc w:val="both"/>
        <w:rPr>
          <w:sz w:val="24"/>
          <w:szCs w:val="24"/>
          <w:lang w:val="es-ES"/>
        </w:rPr>
      </w:pPr>
    </w:p>
    <w:p w14:paraId="66E05960" w14:textId="53E40B45" w:rsidR="00087BAC" w:rsidRDefault="00087BAC" w:rsidP="00087BAC">
      <w:pPr>
        <w:spacing w:line="360" w:lineRule="auto"/>
        <w:jc w:val="both"/>
        <w:rPr>
          <w:sz w:val="24"/>
          <w:szCs w:val="24"/>
          <w:lang w:val="es-ES"/>
        </w:rPr>
      </w:pPr>
      <w:r>
        <w:rPr>
          <w:sz w:val="24"/>
          <w:szCs w:val="24"/>
          <w:lang w:val="es-ES"/>
        </w:rPr>
        <w:t>El cumplimiento de las metas, están representado por su nivel de alcance como se muestra en la tabla a continuación:</w:t>
      </w:r>
    </w:p>
    <w:tbl>
      <w:tblPr>
        <w:tblW w:w="8988" w:type="dxa"/>
        <w:tblLayout w:type="fixed"/>
        <w:tblCellMar>
          <w:left w:w="70" w:type="dxa"/>
          <w:right w:w="70" w:type="dxa"/>
        </w:tblCellMar>
        <w:tblLook w:val="04A0" w:firstRow="1" w:lastRow="0" w:firstColumn="1" w:lastColumn="0" w:noHBand="0" w:noVBand="1"/>
      </w:tblPr>
      <w:tblGrid>
        <w:gridCol w:w="939"/>
        <w:gridCol w:w="1608"/>
        <w:gridCol w:w="1276"/>
        <w:gridCol w:w="1134"/>
        <w:gridCol w:w="847"/>
        <w:gridCol w:w="1722"/>
        <w:gridCol w:w="1462"/>
      </w:tblGrid>
      <w:tr w:rsidR="005B28D2" w:rsidRPr="005B28D2" w14:paraId="60A54D9E" w14:textId="77777777" w:rsidTr="005B28D2">
        <w:trPr>
          <w:trHeight w:val="315"/>
        </w:trPr>
        <w:tc>
          <w:tcPr>
            <w:tcW w:w="939" w:type="dxa"/>
            <w:tcBorders>
              <w:top w:val="single" w:sz="4" w:space="0" w:color="FFFFFF"/>
              <w:left w:val="single" w:sz="4" w:space="0" w:color="FFFFFF"/>
              <w:bottom w:val="nil"/>
              <w:right w:val="single" w:sz="4" w:space="0" w:color="FFFFFF"/>
            </w:tcBorders>
            <w:shd w:val="clear" w:color="073763" w:fill="073763"/>
            <w:vAlign w:val="center"/>
            <w:hideMark/>
          </w:tcPr>
          <w:p w14:paraId="40D0166F"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ID</w:t>
            </w:r>
          </w:p>
        </w:tc>
        <w:tc>
          <w:tcPr>
            <w:tcW w:w="1608" w:type="dxa"/>
            <w:tcBorders>
              <w:top w:val="single" w:sz="4" w:space="0" w:color="FFFFFF"/>
              <w:left w:val="nil"/>
              <w:bottom w:val="nil"/>
              <w:right w:val="single" w:sz="4" w:space="0" w:color="FFFFFF"/>
            </w:tcBorders>
            <w:shd w:val="clear" w:color="073763" w:fill="073763"/>
            <w:vAlign w:val="center"/>
            <w:hideMark/>
          </w:tcPr>
          <w:p w14:paraId="09F975E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ACTIVIDADES</w:t>
            </w:r>
          </w:p>
        </w:tc>
        <w:tc>
          <w:tcPr>
            <w:tcW w:w="1276" w:type="dxa"/>
            <w:tcBorders>
              <w:top w:val="single" w:sz="4" w:space="0" w:color="FFFFFF"/>
              <w:left w:val="nil"/>
              <w:bottom w:val="nil"/>
              <w:right w:val="single" w:sz="4" w:space="0" w:color="FFFFFF"/>
            </w:tcBorders>
            <w:shd w:val="clear" w:color="073763" w:fill="073763"/>
            <w:vAlign w:val="center"/>
            <w:hideMark/>
          </w:tcPr>
          <w:p w14:paraId="422C964D"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SERVICIOS</w:t>
            </w:r>
          </w:p>
        </w:tc>
        <w:tc>
          <w:tcPr>
            <w:tcW w:w="1134" w:type="dxa"/>
            <w:tcBorders>
              <w:top w:val="single" w:sz="4" w:space="0" w:color="FFFFFF"/>
              <w:left w:val="nil"/>
              <w:bottom w:val="nil"/>
              <w:right w:val="single" w:sz="4" w:space="0" w:color="FFFFFF"/>
            </w:tcBorders>
            <w:shd w:val="clear" w:color="073763" w:fill="073763"/>
            <w:vAlign w:val="center"/>
            <w:hideMark/>
          </w:tcPr>
          <w:p w14:paraId="438EE615" w14:textId="77777777"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ALCANCE</w:t>
            </w:r>
          </w:p>
        </w:tc>
        <w:tc>
          <w:tcPr>
            <w:tcW w:w="847" w:type="dxa"/>
            <w:tcBorders>
              <w:top w:val="single" w:sz="4" w:space="0" w:color="FFFFFF"/>
              <w:left w:val="nil"/>
              <w:bottom w:val="nil"/>
              <w:right w:val="single" w:sz="4" w:space="0" w:color="FFFFFF"/>
            </w:tcBorders>
            <w:shd w:val="clear" w:color="073763" w:fill="073763"/>
            <w:vAlign w:val="center"/>
            <w:hideMark/>
          </w:tcPr>
          <w:p w14:paraId="5C1D92DD" w14:textId="12A67524"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xml:space="preserve">META </w:t>
            </w:r>
          </w:p>
        </w:tc>
        <w:tc>
          <w:tcPr>
            <w:tcW w:w="1722" w:type="dxa"/>
            <w:tcBorders>
              <w:top w:val="single" w:sz="4" w:space="0" w:color="FFFFFF"/>
              <w:left w:val="nil"/>
              <w:bottom w:val="nil"/>
              <w:right w:val="single" w:sz="4" w:space="0" w:color="FFFFFF"/>
            </w:tcBorders>
            <w:shd w:val="clear" w:color="073763" w:fill="073763"/>
            <w:vAlign w:val="center"/>
            <w:hideMark/>
          </w:tcPr>
          <w:p w14:paraId="7597FCF4" w14:textId="74746CF6"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DESVIACIONES</w:t>
            </w:r>
          </w:p>
        </w:tc>
        <w:tc>
          <w:tcPr>
            <w:tcW w:w="1462" w:type="dxa"/>
            <w:tcBorders>
              <w:top w:val="single" w:sz="4" w:space="0" w:color="FFFFFF"/>
              <w:left w:val="nil"/>
              <w:bottom w:val="nil"/>
              <w:right w:val="single" w:sz="4" w:space="0" w:color="FFFFFF"/>
            </w:tcBorders>
            <w:shd w:val="clear" w:color="073763" w:fill="073763"/>
            <w:vAlign w:val="center"/>
            <w:hideMark/>
          </w:tcPr>
          <w:p w14:paraId="62D00038" w14:textId="59B44D7A" w:rsidR="005B28D2" w:rsidRPr="005B28D2" w:rsidRDefault="005B28D2" w:rsidP="005B28D2">
            <w:pPr>
              <w:spacing w:after="0" w:line="240" w:lineRule="auto"/>
              <w:jc w:val="center"/>
              <w:rPr>
                <w:rFonts w:ascii="Arial" w:eastAsia="Times New Roman" w:hAnsi="Arial" w:cs="Arial"/>
                <w:color w:val="FFFFFF"/>
                <w:sz w:val="20"/>
                <w:szCs w:val="20"/>
                <w:lang w:eastAsia="es-DO"/>
              </w:rPr>
            </w:pPr>
            <w:r w:rsidRPr="005B28D2">
              <w:rPr>
                <w:rFonts w:ascii="Arial" w:eastAsia="Times New Roman" w:hAnsi="Arial" w:cs="Arial"/>
                <w:color w:val="FFFFFF"/>
                <w:sz w:val="20"/>
                <w:szCs w:val="20"/>
                <w:lang w:eastAsia="es-DO"/>
              </w:rPr>
              <w:t>% CUMPLIMIENTO</w:t>
            </w:r>
          </w:p>
        </w:tc>
      </w:tr>
      <w:tr w:rsidR="005B28D2" w:rsidRPr="005B28D2" w14:paraId="0FD2C28B" w14:textId="77777777" w:rsidTr="00174489">
        <w:trPr>
          <w:trHeight w:val="315"/>
        </w:trPr>
        <w:tc>
          <w:tcPr>
            <w:tcW w:w="93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9F881B"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1.6.14.1</w:t>
            </w:r>
          </w:p>
        </w:tc>
        <w:tc>
          <w:tcPr>
            <w:tcW w:w="1608" w:type="dxa"/>
            <w:tcBorders>
              <w:top w:val="single" w:sz="4" w:space="0" w:color="000000"/>
              <w:left w:val="nil"/>
              <w:bottom w:val="single" w:sz="4" w:space="0" w:color="000000"/>
              <w:right w:val="single" w:sz="4" w:space="0" w:color="000000"/>
            </w:tcBorders>
            <w:shd w:val="clear" w:color="auto" w:fill="auto"/>
            <w:vAlign w:val="bottom"/>
            <w:hideMark/>
          </w:tcPr>
          <w:p w14:paraId="43354841"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E21B449"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PCF</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E0E4A16"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9</w:t>
            </w:r>
          </w:p>
        </w:tc>
        <w:tc>
          <w:tcPr>
            <w:tcW w:w="847" w:type="dxa"/>
            <w:tcBorders>
              <w:top w:val="single" w:sz="4" w:space="0" w:color="000000"/>
              <w:left w:val="nil"/>
              <w:bottom w:val="single" w:sz="4" w:space="0" w:color="000000"/>
              <w:right w:val="single" w:sz="4" w:space="0" w:color="000000"/>
            </w:tcBorders>
            <w:shd w:val="clear" w:color="auto" w:fill="auto"/>
            <w:noWrap/>
            <w:vAlign w:val="center"/>
            <w:hideMark/>
          </w:tcPr>
          <w:p w14:paraId="253CE152"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722" w:type="dxa"/>
            <w:tcBorders>
              <w:top w:val="single" w:sz="4" w:space="0" w:color="000000"/>
              <w:left w:val="nil"/>
              <w:bottom w:val="single" w:sz="4" w:space="0" w:color="000000"/>
              <w:right w:val="single" w:sz="4" w:space="0" w:color="000000"/>
            </w:tcBorders>
            <w:shd w:val="clear" w:color="auto" w:fill="auto"/>
            <w:noWrap/>
            <w:vAlign w:val="center"/>
            <w:hideMark/>
          </w:tcPr>
          <w:p w14:paraId="2B9CCA8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4</w:t>
            </w:r>
          </w:p>
        </w:tc>
        <w:tc>
          <w:tcPr>
            <w:tcW w:w="1462" w:type="dxa"/>
            <w:tcBorders>
              <w:top w:val="single" w:sz="4" w:space="0" w:color="000000"/>
              <w:left w:val="nil"/>
              <w:bottom w:val="single" w:sz="4" w:space="0" w:color="000000"/>
              <w:right w:val="single" w:sz="4" w:space="0" w:color="000000"/>
            </w:tcBorders>
            <w:shd w:val="clear" w:color="auto" w:fill="92D050"/>
            <w:noWrap/>
            <w:vAlign w:val="center"/>
            <w:hideMark/>
          </w:tcPr>
          <w:p w14:paraId="39125850"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180%</w:t>
            </w:r>
          </w:p>
        </w:tc>
      </w:tr>
      <w:tr w:rsidR="005B28D2" w:rsidRPr="005B28D2" w14:paraId="73A0AF0F"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237DFAEE"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1.6.14.2</w:t>
            </w:r>
          </w:p>
        </w:tc>
        <w:tc>
          <w:tcPr>
            <w:tcW w:w="1608" w:type="dxa"/>
            <w:tcBorders>
              <w:top w:val="nil"/>
              <w:left w:val="nil"/>
              <w:bottom w:val="single" w:sz="4" w:space="0" w:color="000000"/>
              <w:right w:val="single" w:sz="4" w:space="0" w:color="000000"/>
            </w:tcBorders>
            <w:shd w:val="clear" w:color="auto" w:fill="auto"/>
            <w:vAlign w:val="bottom"/>
            <w:hideMark/>
          </w:tcPr>
          <w:p w14:paraId="33104B49"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nil"/>
              <w:left w:val="nil"/>
              <w:bottom w:val="single" w:sz="4" w:space="0" w:color="000000"/>
              <w:right w:val="single" w:sz="4" w:space="0" w:color="000000"/>
            </w:tcBorders>
            <w:shd w:val="clear" w:color="auto" w:fill="auto"/>
            <w:vAlign w:val="center"/>
            <w:hideMark/>
          </w:tcPr>
          <w:p w14:paraId="13250CA9"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PAMO</w:t>
            </w:r>
          </w:p>
        </w:tc>
        <w:tc>
          <w:tcPr>
            <w:tcW w:w="1134" w:type="dxa"/>
            <w:tcBorders>
              <w:top w:val="nil"/>
              <w:left w:val="nil"/>
              <w:bottom w:val="single" w:sz="4" w:space="0" w:color="000000"/>
              <w:right w:val="single" w:sz="4" w:space="0" w:color="000000"/>
            </w:tcBorders>
            <w:shd w:val="clear" w:color="auto" w:fill="auto"/>
            <w:noWrap/>
            <w:vAlign w:val="center"/>
            <w:hideMark/>
          </w:tcPr>
          <w:p w14:paraId="0F635A68"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8</w:t>
            </w:r>
          </w:p>
        </w:tc>
        <w:tc>
          <w:tcPr>
            <w:tcW w:w="847" w:type="dxa"/>
            <w:tcBorders>
              <w:top w:val="nil"/>
              <w:left w:val="nil"/>
              <w:bottom w:val="single" w:sz="4" w:space="0" w:color="000000"/>
              <w:right w:val="single" w:sz="4" w:space="0" w:color="000000"/>
            </w:tcBorders>
            <w:shd w:val="clear" w:color="auto" w:fill="auto"/>
            <w:noWrap/>
            <w:vAlign w:val="center"/>
            <w:hideMark/>
          </w:tcPr>
          <w:p w14:paraId="7190054B"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3D281352"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3</w:t>
            </w:r>
          </w:p>
        </w:tc>
        <w:tc>
          <w:tcPr>
            <w:tcW w:w="1462" w:type="dxa"/>
            <w:tcBorders>
              <w:top w:val="nil"/>
              <w:left w:val="nil"/>
              <w:bottom w:val="single" w:sz="4" w:space="0" w:color="000000"/>
              <w:right w:val="single" w:sz="4" w:space="0" w:color="000000"/>
            </w:tcBorders>
            <w:shd w:val="clear" w:color="auto" w:fill="92D050"/>
            <w:noWrap/>
            <w:vAlign w:val="center"/>
            <w:hideMark/>
          </w:tcPr>
          <w:p w14:paraId="4579FB0B"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160%</w:t>
            </w:r>
          </w:p>
        </w:tc>
      </w:tr>
      <w:tr w:rsidR="005B28D2" w:rsidRPr="005B28D2" w14:paraId="7894FD76"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7668B906"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1.6.14.3</w:t>
            </w:r>
          </w:p>
        </w:tc>
        <w:tc>
          <w:tcPr>
            <w:tcW w:w="1608" w:type="dxa"/>
            <w:tcBorders>
              <w:top w:val="nil"/>
              <w:left w:val="nil"/>
              <w:bottom w:val="single" w:sz="4" w:space="0" w:color="000000"/>
              <w:right w:val="single" w:sz="4" w:space="0" w:color="000000"/>
            </w:tcBorders>
            <w:shd w:val="clear" w:color="auto" w:fill="auto"/>
            <w:vAlign w:val="bottom"/>
            <w:hideMark/>
          </w:tcPr>
          <w:p w14:paraId="2A8F0EA5"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Capacitaciones</w:t>
            </w:r>
          </w:p>
        </w:tc>
        <w:tc>
          <w:tcPr>
            <w:tcW w:w="1276" w:type="dxa"/>
            <w:tcBorders>
              <w:top w:val="nil"/>
              <w:left w:val="nil"/>
              <w:bottom w:val="single" w:sz="4" w:space="0" w:color="000000"/>
              <w:right w:val="single" w:sz="4" w:space="0" w:color="000000"/>
            </w:tcBorders>
            <w:shd w:val="clear" w:color="auto" w:fill="auto"/>
            <w:vAlign w:val="center"/>
            <w:hideMark/>
          </w:tcPr>
          <w:p w14:paraId="4D31A655"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PAMO</w:t>
            </w:r>
          </w:p>
        </w:tc>
        <w:tc>
          <w:tcPr>
            <w:tcW w:w="1134" w:type="dxa"/>
            <w:tcBorders>
              <w:top w:val="nil"/>
              <w:left w:val="nil"/>
              <w:bottom w:val="single" w:sz="4" w:space="0" w:color="000000"/>
              <w:right w:val="single" w:sz="4" w:space="0" w:color="000000"/>
            </w:tcBorders>
            <w:shd w:val="clear" w:color="auto" w:fill="auto"/>
            <w:noWrap/>
            <w:vAlign w:val="center"/>
            <w:hideMark/>
          </w:tcPr>
          <w:p w14:paraId="04C6F548"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847" w:type="dxa"/>
            <w:tcBorders>
              <w:top w:val="nil"/>
              <w:left w:val="nil"/>
              <w:bottom w:val="single" w:sz="4" w:space="0" w:color="000000"/>
              <w:right w:val="single" w:sz="4" w:space="0" w:color="000000"/>
            </w:tcBorders>
            <w:shd w:val="clear" w:color="auto" w:fill="auto"/>
            <w:noWrap/>
            <w:vAlign w:val="center"/>
            <w:hideMark/>
          </w:tcPr>
          <w:p w14:paraId="5FBC7BEF"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5CEB632D"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5050"/>
            <w:noWrap/>
            <w:vAlign w:val="center"/>
            <w:hideMark/>
          </w:tcPr>
          <w:p w14:paraId="4D48B001"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r>
      <w:tr w:rsidR="005B28D2" w:rsidRPr="005B28D2" w14:paraId="20797E89"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06CC95AD"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1.6.14.4</w:t>
            </w:r>
          </w:p>
        </w:tc>
        <w:tc>
          <w:tcPr>
            <w:tcW w:w="1608" w:type="dxa"/>
            <w:tcBorders>
              <w:top w:val="nil"/>
              <w:left w:val="nil"/>
              <w:bottom w:val="single" w:sz="4" w:space="0" w:color="000000"/>
              <w:right w:val="single" w:sz="4" w:space="0" w:color="000000"/>
            </w:tcBorders>
            <w:shd w:val="clear" w:color="auto" w:fill="auto"/>
            <w:vAlign w:val="center"/>
            <w:hideMark/>
          </w:tcPr>
          <w:p w14:paraId="7196C06C"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nil"/>
              <w:left w:val="nil"/>
              <w:bottom w:val="single" w:sz="4" w:space="0" w:color="000000"/>
              <w:right w:val="single" w:sz="4" w:space="0" w:color="000000"/>
            </w:tcBorders>
            <w:shd w:val="clear" w:color="auto" w:fill="auto"/>
            <w:vAlign w:val="center"/>
            <w:hideMark/>
          </w:tcPr>
          <w:p w14:paraId="3F60E06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PFCP</w:t>
            </w:r>
          </w:p>
        </w:tc>
        <w:tc>
          <w:tcPr>
            <w:tcW w:w="1134" w:type="dxa"/>
            <w:tcBorders>
              <w:top w:val="nil"/>
              <w:left w:val="nil"/>
              <w:bottom w:val="single" w:sz="4" w:space="0" w:color="000000"/>
              <w:right w:val="single" w:sz="4" w:space="0" w:color="000000"/>
            </w:tcBorders>
            <w:shd w:val="clear" w:color="auto" w:fill="auto"/>
            <w:noWrap/>
            <w:vAlign w:val="center"/>
            <w:hideMark/>
          </w:tcPr>
          <w:p w14:paraId="028CA782"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w:t>
            </w:r>
          </w:p>
        </w:tc>
        <w:tc>
          <w:tcPr>
            <w:tcW w:w="847" w:type="dxa"/>
            <w:tcBorders>
              <w:top w:val="nil"/>
              <w:left w:val="nil"/>
              <w:bottom w:val="single" w:sz="4" w:space="0" w:color="000000"/>
              <w:right w:val="single" w:sz="4" w:space="0" w:color="000000"/>
            </w:tcBorders>
            <w:shd w:val="clear" w:color="auto" w:fill="auto"/>
            <w:noWrap/>
            <w:vAlign w:val="center"/>
            <w:hideMark/>
          </w:tcPr>
          <w:p w14:paraId="6902D78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2D1343D1"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462" w:type="dxa"/>
            <w:tcBorders>
              <w:top w:val="nil"/>
              <w:left w:val="nil"/>
              <w:bottom w:val="single" w:sz="4" w:space="0" w:color="000000"/>
              <w:right w:val="single" w:sz="4" w:space="0" w:color="000000"/>
            </w:tcBorders>
            <w:shd w:val="clear" w:color="auto" w:fill="92D050"/>
            <w:noWrap/>
            <w:vAlign w:val="center"/>
            <w:hideMark/>
          </w:tcPr>
          <w:p w14:paraId="571D7760"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200%</w:t>
            </w:r>
          </w:p>
        </w:tc>
      </w:tr>
      <w:tr w:rsidR="005B28D2" w:rsidRPr="005B28D2" w14:paraId="4816261E"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6FF80D62"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1.6.14.5</w:t>
            </w:r>
          </w:p>
        </w:tc>
        <w:tc>
          <w:tcPr>
            <w:tcW w:w="1608" w:type="dxa"/>
            <w:tcBorders>
              <w:top w:val="nil"/>
              <w:left w:val="nil"/>
              <w:bottom w:val="single" w:sz="4" w:space="0" w:color="000000"/>
              <w:right w:val="single" w:sz="4" w:space="0" w:color="000000"/>
            </w:tcBorders>
            <w:shd w:val="clear" w:color="auto" w:fill="auto"/>
            <w:vAlign w:val="center"/>
            <w:hideMark/>
          </w:tcPr>
          <w:p w14:paraId="1A264A9C"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Conversatorio</w:t>
            </w:r>
          </w:p>
        </w:tc>
        <w:tc>
          <w:tcPr>
            <w:tcW w:w="1276" w:type="dxa"/>
            <w:tcBorders>
              <w:top w:val="nil"/>
              <w:left w:val="nil"/>
              <w:bottom w:val="single" w:sz="4" w:space="0" w:color="000000"/>
              <w:right w:val="single" w:sz="4" w:space="0" w:color="000000"/>
            </w:tcBorders>
            <w:shd w:val="clear" w:color="auto" w:fill="auto"/>
            <w:vAlign w:val="center"/>
            <w:hideMark/>
          </w:tcPr>
          <w:p w14:paraId="4A090CA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PFCP</w:t>
            </w:r>
          </w:p>
        </w:tc>
        <w:tc>
          <w:tcPr>
            <w:tcW w:w="1134" w:type="dxa"/>
            <w:tcBorders>
              <w:top w:val="nil"/>
              <w:left w:val="nil"/>
              <w:bottom w:val="single" w:sz="4" w:space="0" w:color="000000"/>
              <w:right w:val="single" w:sz="4" w:space="0" w:color="000000"/>
            </w:tcBorders>
            <w:shd w:val="clear" w:color="auto" w:fill="auto"/>
            <w:noWrap/>
            <w:vAlign w:val="center"/>
            <w:hideMark/>
          </w:tcPr>
          <w:p w14:paraId="58363AAD"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7</w:t>
            </w:r>
          </w:p>
        </w:tc>
        <w:tc>
          <w:tcPr>
            <w:tcW w:w="847" w:type="dxa"/>
            <w:tcBorders>
              <w:top w:val="nil"/>
              <w:left w:val="nil"/>
              <w:bottom w:val="single" w:sz="4" w:space="0" w:color="000000"/>
              <w:right w:val="single" w:sz="4" w:space="0" w:color="000000"/>
            </w:tcBorders>
            <w:shd w:val="clear" w:color="auto" w:fill="auto"/>
            <w:noWrap/>
            <w:vAlign w:val="center"/>
            <w:hideMark/>
          </w:tcPr>
          <w:p w14:paraId="3375F5E9"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6</w:t>
            </w:r>
          </w:p>
        </w:tc>
        <w:tc>
          <w:tcPr>
            <w:tcW w:w="1722" w:type="dxa"/>
            <w:tcBorders>
              <w:top w:val="nil"/>
              <w:left w:val="nil"/>
              <w:bottom w:val="single" w:sz="4" w:space="0" w:color="000000"/>
              <w:right w:val="single" w:sz="4" w:space="0" w:color="000000"/>
            </w:tcBorders>
            <w:shd w:val="clear" w:color="auto" w:fill="auto"/>
            <w:noWrap/>
            <w:vAlign w:val="center"/>
            <w:hideMark/>
          </w:tcPr>
          <w:p w14:paraId="4F67B72C"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hideMark/>
          </w:tcPr>
          <w:p w14:paraId="58EAF06B"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117%</w:t>
            </w:r>
          </w:p>
        </w:tc>
      </w:tr>
      <w:tr w:rsidR="005B28D2" w:rsidRPr="005B28D2" w14:paraId="14F8969A"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14C1204C"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1.6.14.6</w:t>
            </w:r>
          </w:p>
        </w:tc>
        <w:tc>
          <w:tcPr>
            <w:tcW w:w="1608" w:type="dxa"/>
            <w:tcBorders>
              <w:top w:val="nil"/>
              <w:left w:val="nil"/>
              <w:bottom w:val="single" w:sz="4" w:space="0" w:color="000000"/>
              <w:right w:val="single" w:sz="4" w:space="0" w:color="000000"/>
            </w:tcBorders>
            <w:shd w:val="clear" w:color="auto" w:fill="auto"/>
            <w:vAlign w:val="center"/>
            <w:hideMark/>
          </w:tcPr>
          <w:p w14:paraId="5000BD74"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nil"/>
              <w:left w:val="nil"/>
              <w:bottom w:val="single" w:sz="4" w:space="0" w:color="000000"/>
              <w:right w:val="single" w:sz="4" w:space="0" w:color="000000"/>
            </w:tcBorders>
            <w:shd w:val="clear" w:color="auto" w:fill="auto"/>
            <w:vAlign w:val="center"/>
            <w:hideMark/>
          </w:tcPr>
          <w:p w14:paraId="4770EDAC"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PJP</w:t>
            </w:r>
          </w:p>
        </w:tc>
        <w:tc>
          <w:tcPr>
            <w:tcW w:w="1134" w:type="dxa"/>
            <w:tcBorders>
              <w:top w:val="nil"/>
              <w:left w:val="nil"/>
              <w:bottom w:val="single" w:sz="4" w:space="0" w:color="000000"/>
              <w:right w:val="single" w:sz="4" w:space="0" w:color="000000"/>
            </w:tcBorders>
            <w:shd w:val="clear" w:color="auto" w:fill="auto"/>
            <w:noWrap/>
            <w:vAlign w:val="center"/>
            <w:hideMark/>
          </w:tcPr>
          <w:p w14:paraId="525AB3DA"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3</w:t>
            </w:r>
          </w:p>
        </w:tc>
        <w:tc>
          <w:tcPr>
            <w:tcW w:w="847" w:type="dxa"/>
            <w:tcBorders>
              <w:top w:val="nil"/>
              <w:left w:val="nil"/>
              <w:bottom w:val="single" w:sz="4" w:space="0" w:color="000000"/>
              <w:right w:val="single" w:sz="4" w:space="0" w:color="000000"/>
            </w:tcBorders>
            <w:shd w:val="clear" w:color="auto" w:fill="auto"/>
            <w:noWrap/>
            <w:vAlign w:val="center"/>
            <w:hideMark/>
          </w:tcPr>
          <w:p w14:paraId="7CB2A043"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1722" w:type="dxa"/>
            <w:tcBorders>
              <w:top w:val="nil"/>
              <w:left w:val="nil"/>
              <w:bottom w:val="single" w:sz="4" w:space="0" w:color="000000"/>
              <w:right w:val="single" w:sz="4" w:space="0" w:color="000000"/>
            </w:tcBorders>
            <w:shd w:val="clear" w:color="auto" w:fill="auto"/>
            <w:noWrap/>
            <w:vAlign w:val="center"/>
            <w:hideMark/>
          </w:tcPr>
          <w:p w14:paraId="6BBB2405"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hideMark/>
          </w:tcPr>
          <w:p w14:paraId="0561D36C"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150%</w:t>
            </w:r>
          </w:p>
        </w:tc>
      </w:tr>
      <w:tr w:rsidR="005B28D2" w:rsidRPr="005B28D2" w14:paraId="1B3B551D"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1FB6468C"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1.6.14.7</w:t>
            </w:r>
          </w:p>
        </w:tc>
        <w:tc>
          <w:tcPr>
            <w:tcW w:w="1608" w:type="dxa"/>
            <w:tcBorders>
              <w:top w:val="nil"/>
              <w:left w:val="nil"/>
              <w:bottom w:val="single" w:sz="4" w:space="0" w:color="000000"/>
              <w:right w:val="single" w:sz="4" w:space="0" w:color="000000"/>
            </w:tcBorders>
            <w:shd w:val="clear" w:color="auto" w:fill="auto"/>
            <w:vAlign w:val="center"/>
            <w:hideMark/>
          </w:tcPr>
          <w:p w14:paraId="2EBD2FF8"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Capacitaciones</w:t>
            </w:r>
          </w:p>
        </w:tc>
        <w:tc>
          <w:tcPr>
            <w:tcW w:w="1276" w:type="dxa"/>
            <w:tcBorders>
              <w:top w:val="nil"/>
              <w:left w:val="nil"/>
              <w:bottom w:val="single" w:sz="4" w:space="0" w:color="000000"/>
              <w:right w:val="single" w:sz="4" w:space="0" w:color="000000"/>
            </w:tcBorders>
            <w:shd w:val="clear" w:color="auto" w:fill="auto"/>
            <w:vAlign w:val="center"/>
            <w:hideMark/>
          </w:tcPr>
          <w:p w14:paraId="2AE5FF08"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PJP</w:t>
            </w:r>
          </w:p>
        </w:tc>
        <w:tc>
          <w:tcPr>
            <w:tcW w:w="1134" w:type="dxa"/>
            <w:tcBorders>
              <w:top w:val="nil"/>
              <w:left w:val="nil"/>
              <w:bottom w:val="single" w:sz="4" w:space="0" w:color="000000"/>
              <w:right w:val="single" w:sz="4" w:space="0" w:color="000000"/>
            </w:tcBorders>
            <w:shd w:val="clear" w:color="auto" w:fill="auto"/>
            <w:noWrap/>
            <w:vAlign w:val="center"/>
            <w:hideMark/>
          </w:tcPr>
          <w:p w14:paraId="5475A9C0"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847" w:type="dxa"/>
            <w:tcBorders>
              <w:top w:val="nil"/>
              <w:left w:val="nil"/>
              <w:bottom w:val="single" w:sz="4" w:space="0" w:color="000000"/>
              <w:right w:val="single" w:sz="4" w:space="0" w:color="000000"/>
            </w:tcBorders>
            <w:shd w:val="clear" w:color="auto" w:fill="auto"/>
            <w:noWrap/>
            <w:vAlign w:val="center"/>
            <w:hideMark/>
          </w:tcPr>
          <w:p w14:paraId="40FE0E68"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6D7B7595"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345AD21C"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100%</w:t>
            </w:r>
          </w:p>
        </w:tc>
      </w:tr>
      <w:tr w:rsidR="005B28D2" w:rsidRPr="005B28D2" w14:paraId="1B2E5264"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4E3D0450"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1.6.14.8</w:t>
            </w:r>
          </w:p>
        </w:tc>
        <w:tc>
          <w:tcPr>
            <w:tcW w:w="1608" w:type="dxa"/>
            <w:tcBorders>
              <w:top w:val="nil"/>
              <w:left w:val="nil"/>
              <w:bottom w:val="single" w:sz="4" w:space="0" w:color="000000"/>
              <w:right w:val="single" w:sz="4" w:space="0" w:color="000000"/>
            </w:tcBorders>
            <w:shd w:val="clear" w:color="auto" w:fill="auto"/>
            <w:vAlign w:val="center"/>
            <w:hideMark/>
          </w:tcPr>
          <w:p w14:paraId="15DB558B"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Conversatorio</w:t>
            </w:r>
          </w:p>
        </w:tc>
        <w:tc>
          <w:tcPr>
            <w:tcW w:w="1276" w:type="dxa"/>
            <w:tcBorders>
              <w:top w:val="nil"/>
              <w:left w:val="nil"/>
              <w:bottom w:val="single" w:sz="4" w:space="0" w:color="000000"/>
              <w:right w:val="single" w:sz="4" w:space="0" w:color="000000"/>
            </w:tcBorders>
            <w:shd w:val="clear" w:color="auto" w:fill="auto"/>
            <w:vAlign w:val="center"/>
            <w:hideMark/>
          </w:tcPr>
          <w:p w14:paraId="1A6D7F3A"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PJP</w:t>
            </w:r>
          </w:p>
        </w:tc>
        <w:tc>
          <w:tcPr>
            <w:tcW w:w="1134" w:type="dxa"/>
            <w:tcBorders>
              <w:top w:val="nil"/>
              <w:left w:val="nil"/>
              <w:bottom w:val="single" w:sz="4" w:space="0" w:color="000000"/>
              <w:right w:val="single" w:sz="4" w:space="0" w:color="000000"/>
            </w:tcBorders>
            <w:shd w:val="clear" w:color="auto" w:fill="auto"/>
            <w:noWrap/>
            <w:vAlign w:val="center"/>
            <w:hideMark/>
          </w:tcPr>
          <w:p w14:paraId="75B6A3B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847" w:type="dxa"/>
            <w:tcBorders>
              <w:top w:val="nil"/>
              <w:left w:val="nil"/>
              <w:bottom w:val="single" w:sz="4" w:space="0" w:color="000000"/>
              <w:right w:val="single" w:sz="4" w:space="0" w:color="000000"/>
            </w:tcBorders>
            <w:shd w:val="clear" w:color="auto" w:fill="auto"/>
            <w:noWrap/>
            <w:vAlign w:val="center"/>
            <w:hideMark/>
          </w:tcPr>
          <w:p w14:paraId="7AB3A6E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5</w:t>
            </w:r>
          </w:p>
        </w:tc>
        <w:tc>
          <w:tcPr>
            <w:tcW w:w="1722" w:type="dxa"/>
            <w:tcBorders>
              <w:top w:val="nil"/>
              <w:left w:val="nil"/>
              <w:bottom w:val="single" w:sz="4" w:space="0" w:color="000000"/>
              <w:right w:val="single" w:sz="4" w:space="0" w:color="000000"/>
            </w:tcBorders>
            <w:shd w:val="clear" w:color="auto" w:fill="auto"/>
            <w:noWrap/>
            <w:vAlign w:val="center"/>
            <w:hideMark/>
          </w:tcPr>
          <w:p w14:paraId="5916DCD5"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5D22CD64"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100%</w:t>
            </w:r>
          </w:p>
        </w:tc>
      </w:tr>
      <w:tr w:rsidR="005B28D2" w:rsidRPr="005B28D2" w14:paraId="6B846FC6"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5B1B90BB"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1.6.14.9</w:t>
            </w:r>
          </w:p>
        </w:tc>
        <w:tc>
          <w:tcPr>
            <w:tcW w:w="1608" w:type="dxa"/>
            <w:tcBorders>
              <w:top w:val="nil"/>
              <w:left w:val="nil"/>
              <w:bottom w:val="single" w:sz="4" w:space="0" w:color="000000"/>
              <w:right w:val="single" w:sz="4" w:space="0" w:color="000000"/>
            </w:tcBorders>
            <w:shd w:val="clear" w:color="auto" w:fill="auto"/>
            <w:vAlign w:val="center"/>
            <w:hideMark/>
          </w:tcPr>
          <w:p w14:paraId="4B8C3DEF"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nil"/>
              <w:left w:val="nil"/>
              <w:bottom w:val="single" w:sz="4" w:space="0" w:color="000000"/>
              <w:right w:val="single" w:sz="4" w:space="0" w:color="000000"/>
            </w:tcBorders>
            <w:shd w:val="clear" w:color="auto" w:fill="auto"/>
            <w:vAlign w:val="center"/>
            <w:hideMark/>
          </w:tcPr>
          <w:p w14:paraId="5E30D828"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SOEC</w:t>
            </w:r>
          </w:p>
        </w:tc>
        <w:tc>
          <w:tcPr>
            <w:tcW w:w="1134" w:type="dxa"/>
            <w:tcBorders>
              <w:top w:val="nil"/>
              <w:left w:val="nil"/>
              <w:bottom w:val="single" w:sz="4" w:space="0" w:color="000000"/>
              <w:right w:val="single" w:sz="4" w:space="0" w:color="000000"/>
            </w:tcBorders>
            <w:shd w:val="clear" w:color="auto" w:fill="auto"/>
            <w:noWrap/>
            <w:vAlign w:val="center"/>
            <w:hideMark/>
          </w:tcPr>
          <w:p w14:paraId="12E16AAC"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3</w:t>
            </w:r>
          </w:p>
        </w:tc>
        <w:tc>
          <w:tcPr>
            <w:tcW w:w="847" w:type="dxa"/>
            <w:tcBorders>
              <w:top w:val="nil"/>
              <w:left w:val="nil"/>
              <w:bottom w:val="single" w:sz="4" w:space="0" w:color="000000"/>
              <w:right w:val="single" w:sz="4" w:space="0" w:color="000000"/>
            </w:tcBorders>
            <w:shd w:val="clear" w:color="auto" w:fill="auto"/>
            <w:noWrap/>
            <w:vAlign w:val="center"/>
            <w:hideMark/>
          </w:tcPr>
          <w:p w14:paraId="6CC610CA"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3</w:t>
            </w:r>
          </w:p>
        </w:tc>
        <w:tc>
          <w:tcPr>
            <w:tcW w:w="1722" w:type="dxa"/>
            <w:tcBorders>
              <w:top w:val="nil"/>
              <w:left w:val="nil"/>
              <w:bottom w:val="single" w:sz="4" w:space="0" w:color="000000"/>
              <w:right w:val="single" w:sz="4" w:space="0" w:color="000000"/>
            </w:tcBorders>
            <w:shd w:val="clear" w:color="auto" w:fill="auto"/>
            <w:noWrap/>
            <w:vAlign w:val="center"/>
            <w:hideMark/>
          </w:tcPr>
          <w:p w14:paraId="057EFA1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734CFCA0"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100%</w:t>
            </w:r>
          </w:p>
        </w:tc>
      </w:tr>
      <w:tr w:rsidR="005B28D2" w:rsidRPr="005B28D2" w14:paraId="28E80842"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52C0DD43"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1.6.14.10</w:t>
            </w:r>
          </w:p>
        </w:tc>
        <w:tc>
          <w:tcPr>
            <w:tcW w:w="1608" w:type="dxa"/>
            <w:tcBorders>
              <w:top w:val="nil"/>
              <w:left w:val="nil"/>
              <w:bottom w:val="single" w:sz="4" w:space="0" w:color="000000"/>
              <w:right w:val="single" w:sz="4" w:space="0" w:color="000000"/>
            </w:tcBorders>
            <w:shd w:val="clear" w:color="auto" w:fill="auto"/>
            <w:vAlign w:val="center"/>
            <w:hideMark/>
          </w:tcPr>
          <w:p w14:paraId="4BF5478E"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Capacitación</w:t>
            </w:r>
          </w:p>
        </w:tc>
        <w:tc>
          <w:tcPr>
            <w:tcW w:w="1276" w:type="dxa"/>
            <w:tcBorders>
              <w:top w:val="nil"/>
              <w:left w:val="nil"/>
              <w:bottom w:val="single" w:sz="4" w:space="0" w:color="000000"/>
              <w:right w:val="single" w:sz="4" w:space="0" w:color="000000"/>
            </w:tcBorders>
            <w:shd w:val="clear" w:color="auto" w:fill="auto"/>
            <w:vAlign w:val="center"/>
            <w:hideMark/>
          </w:tcPr>
          <w:p w14:paraId="1BC6E1DD"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SOEC</w:t>
            </w:r>
          </w:p>
        </w:tc>
        <w:tc>
          <w:tcPr>
            <w:tcW w:w="1134" w:type="dxa"/>
            <w:tcBorders>
              <w:top w:val="nil"/>
              <w:left w:val="nil"/>
              <w:bottom w:val="single" w:sz="4" w:space="0" w:color="000000"/>
              <w:right w:val="single" w:sz="4" w:space="0" w:color="000000"/>
            </w:tcBorders>
            <w:shd w:val="clear" w:color="auto" w:fill="auto"/>
            <w:noWrap/>
            <w:vAlign w:val="center"/>
            <w:hideMark/>
          </w:tcPr>
          <w:p w14:paraId="37D39581"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847" w:type="dxa"/>
            <w:tcBorders>
              <w:top w:val="nil"/>
              <w:left w:val="nil"/>
              <w:bottom w:val="single" w:sz="4" w:space="0" w:color="000000"/>
              <w:right w:val="single" w:sz="4" w:space="0" w:color="000000"/>
            </w:tcBorders>
            <w:shd w:val="clear" w:color="auto" w:fill="auto"/>
            <w:noWrap/>
            <w:vAlign w:val="center"/>
            <w:hideMark/>
          </w:tcPr>
          <w:p w14:paraId="4B1B54DF"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1722" w:type="dxa"/>
            <w:tcBorders>
              <w:top w:val="nil"/>
              <w:left w:val="nil"/>
              <w:bottom w:val="single" w:sz="4" w:space="0" w:color="000000"/>
              <w:right w:val="single" w:sz="4" w:space="0" w:color="000000"/>
            </w:tcBorders>
            <w:shd w:val="clear" w:color="auto" w:fill="auto"/>
            <w:noWrap/>
            <w:vAlign w:val="center"/>
            <w:hideMark/>
          </w:tcPr>
          <w:p w14:paraId="7293D523"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2C648FA9"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100%</w:t>
            </w:r>
          </w:p>
        </w:tc>
      </w:tr>
      <w:tr w:rsidR="005B28D2" w:rsidRPr="005B28D2" w14:paraId="07F66ADB"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689198DA"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lastRenderedPageBreak/>
              <w:t>1.6.14.11</w:t>
            </w:r>
          </w:p>
        </w:tc>
        <w:tc>
          <w:tcPr>
            <w:tcW w:w="1608" w:type="dxa"/>
            <w:tcBorders>
              <w:top w:val="nil"/>
              <w:left w:val="nil"/>
              <w:bottom w:val="single" w:sz="4" w:space="0" w:color="000000"/>
              <w:right w:val="single" w:sz="4" w:space="0" w:color="000000"/>
            </w:tcBorders>
            <w:shd w:val="clear" w:color="auto" w:fill="auto"/>
            <w:vAlign w:val="center"/>
            <w:hideMark/>
          </w:tcPr>
          <w:p w14:paraId="34A1CAF9"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Conversatorio</w:t>
            </w:r>
          </w:p>
        </w:tc>
        <w:tc>
          <w:tcPr>
            <w:tcW w:w="1276" w:type="dxa"/>
            <w:tcBorders>
              <w:top w:val="nil"/>
              <w:left w:val="nil"/>
              <w:bottom w:val="single" w:sz="4" w:space="0" w:color="000000"/>
              <w:right w:val="single" w:sz="4" w:space="0" w:color="000000"/>
            </w:tcBorders>
            <w:shd w:val="clear" w:color="auto" w:fill="auto"/>
            <w:vAlign w:val="center"/>
            <w:hideMark/>
          </w:tcPr>
          <w:p w14:paraId="3DF47BE3"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SOEC</w:t>
            </w:r>
          </w:p>
        </w:tc>
        <w:tc>
          <w:tcPr>
            <w:tcW w:w="1134" w:type="dxa"/>
            <w:tcBorders>
              <w:top w:val="nil"/>
              <w:left w:val="nil"/>
              <w:bottom w:val="single" w:sz="4" w:space="0" w:color="000000"/>
              <w:right w:val="single" w:sz="4" w:space="0" w:color="000000"/>
            </w:tcBorders>
            <w:shd w:val="clear" w:color="auto" w:fill="auto"/>
            <w:noWrap/>
            <w:vAlign w:val="center"/>
            <w:hideMark/>
          </w:tcPr>
          <w:p w14:paraId="67418D9A"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3</w:t>
            </w:r>
          </w:p>
        </w:tc>
        <w:tc>
          <w:tcPr>
            <w:tcW w:w="847" w:type="dxa"/>
            <w:tcBorders>
              <w:top w:val="nil"/>
              <w:left w:val="nil"/>
              <w:bottom w:val="single" w:sz="4" w:space="0" w:color="000000"/>
              <w:right w:val="single" w:sz="4" w:space="0" w:color="000000"/>
            </w:tcBorders>
            <w:shd w:val="clear" w:color="auto" w:fill="auto"/>
            <w:noWrap/>
            <w:vAlign w:val="center"/>
            <w:hideMark/>
          </w:tcPr>
          <w:p w14:paraId="58E23A7D"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1722" w:type="dxa"/>
            <w:tcBorders>
              <w:top w:val="nil"/>
              <w:left w:val="nil"/>
              <w:bottom w:val="single" w:sz="4" w:space="0" w:color="000000"/>
              <w:right w:val="single" w:sz="4" w:space="0" w:color="000000"/>
            </w:tcBorders>
            <w:shd w:val="clear" w:color="auto" w:fill="auto"/>
            <w:noWrap/>
            <w:vAlign w:val="center"/>
            <w:hideMark/>
          </w:tcPr>
          <w:p w14:paraId="79EABCAD"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hideMark/>
          </w:tcPr>
          <w:p w14:paraId="3D552EEF"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150%</w:t>
            </w:r>
          </w:p>
        </w:tc>
      </w:tr>
      <w:tr w:rsidR="005B28D2" w:rsidRPr="005B28D2" w14:paraId="68854217"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136E19D8"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1.6.14.12</w:t>
            </w:r>
          </w:p>
        </w:tc>
        <w:tc>
          <w:tcPr>
            <w:tcW w:w="1608" w:type="dxa"/>
            <w:tcBorders>
              <w:top w:val="nil"/>
              <w:left w:val="nil"/>
              <w:bottom w:val="single" w:sz="4" w:space="0" w:color="000000"/>
              <w:right w:val="single" w:sz="4" w:space="0" w:color="000000"/>
            </w:tcBorders>
            <w:shd w:val="clear" w:color="auto" w:fill="auto"/>
            <w:vAlign w:val="center"/>
            <w:hideMark/>
          </w:tcPr>
          <w:p w14:paraId="01E2357C"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Reuniones de coordinación</w:t>
            </w:r>
          </w:p>
        </w:tc>
        <w:tc>
          <w:tcPr>
            <w:tcW w:w="1276" w:type="dxa"/>
            <w:tcBorders>
              <w:top w:val="nil"/>
              <w:left w:val="nil"/>
              <w:bottom w:val="single" w:sz="4" w:space="0" w:color="000000"/>
              <w:right w:val="single" w:sz="4" w:space="0" w:color="000000"/>
            </w:tcBorders>
            <w:shd w:val="clear" w:color="auto" w:fill="auto"/>
            <w:vAlign w:val="center"/>
            <w:hideMark/>
          </w:tcPr>
          <w:p w14:paraId="5E2A8A7F"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CADCA</w:t>
            </w:r>
          </w:p>
        </w:tc>
        <w:tc>
          <w:tcPr>
            <w:tcW w:w="1134" w:type="dxa"/>
            <w:tcBorders>
              <w:top w:val="nil"/>
              <w:left w:val="nil"/>
              <w:bottom w:val="single" w:sz="4" w:space="0" w:color="000000"/>
              <w:right w:val="single" w:sz="4" w:space="0" w:color="000000"/>
            </w:tcBorders>
            <w:shd w:val="clear" w:color="auto" w:fill="auto"/>
            <w:noWrap/>
            <w:vAlign w:val="center"/>
            <w:hideMark/>
          </w:tcPr>
          <w:p w14:paraId="211009AD"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847" w:type="dxa"/>
            <w:tcBorders>
              <w:top w:val="nil"/>
              <w:left w:val="nil"/>
              <w:bottom w:val="single" w:sz="4" w:space="0" w:color="000000"/>
              <w:right w:val="single" w:sz="4" w:space="0" w:color="000000"/>
            </w:tcBorders>
            <w:shd w:val="clear" w:color="auto" w:fill="auto"/>
            <w:noWrap/>
            <w:vAlign w:val="center"/>
            <w:hideMark/>
          </w:tcPr>
          <w:p w14:paraId="7F4FECAA"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3837262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36BF6B54"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100%</w:t>
            </w:r>
          </w:p>
        </w:tc>
      </w:tr>
      <w:tr w:rsidR="005B28D2" w:rsidRPr="005B28D2" w14:paraId="6ED749D8"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5B455E9F"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1.6.14.13</w:t>
            </w:r>
          </w:p>
        </w:tc>
        <w:tc>
          <w:tcPr>
            <w:tcW w:w="1608" w:type="dxa"/>
            <w:tcBorders>
              <w:top w:val="nil"/>
              <w:left w:val="nil"/>
              <w:bottom w:val="single" w:sz="4" w:space="0" w:color="000000"/>
              <w:right w:val="single" w:sz="4" w:space="0" w:color="000000"/>
            </w:tcBorders>
            <w:shd w:val="clear" w:color="auto" w:fill="auto"/>
            <w:vAlign w:val="center"/>
            <w:hideMark/>
          </w:tcPr>
          <w:p w14:paraId="0F4BD3AE"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Conversatorio</w:t>
            </w:r>
          </w:p>
        </w:tc>
        <w:tc>
          <w:tcPr>
            <w:tcW w:w="1276" w:type="dxa"/>
            <w:tcBorders>
              <w:top w:val="nil"/>
              <w:left w:val="nil"/>
              <w:bottom w:val="single" w:sz="4" w:space="0" w:color="000000"/>
              <w:right w:val="single" w:sz="4" w:space="0" w:color="000000"/>
            </w:tcBorders>
            <w:shd w:val="clear" w:color="auto" w:fill="auto"/>
            <w:vAlign w:val="center"/>
            <w:hideMark/>
          </w:tcPr>
          <w:p w14:paraId="6B046C7C"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CADCA</w:t>
            </w:r>
          </w:p>
        </w:tc>
        <w:tc>
          <w:tcPr>
            <w:tcW w:w="1134" w:type="dxa"/>
            <w:tcBorders>
              <w:top w:val="nil"/>
              <w:left w:val="nil"/>
              <w:bottom w:val="single" w:sz="4" w:space="0" w:color="000000"/>
              <w:right w:val="single" w:sz="4" w:space="0" w:color="000000"/>
            </w:tcBorders>
            <w:shd w:val="clear" w:color="auto" w:fill="auto"/>
            <w:noWrap/>
            <w:vAlign w:val="center"/>
            <w:hideMark/>
          </w:tcPr>
          <w:p w14:paraId="23C2CCAE"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847" w:type="dxa"/>
            <w:tcBorders>
              <w:top w:val="nil"/>
              <w:left w:val="nil"/>
              <w:bottom w:val="single" w:sz="4" w:space="0" w:color="000000"/>
              <w:right w:val="single" w:sz="4" w:space="0" w:color="000000"/>
            </w:tcBorders>
            <w:shd w:val="clear" w:color="auto" w:fill="auto"/>
            <w:noWrap/>
            <w:vAlign w:val="center"/>
            <w:hideMark/>
          </w:tcPr>
          <w:p w14:paraId="0332FDF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1722" w:type="dxa"/>
            <w:tcBorders>
              <w:top w:val="nil"/>
              <w:left w:val="nil"/>
              <w:bottom w:val="single" w:sz="4" w:space="0" w:color="000000"/>
              <w:right w:val="single" w:sz="4" w:space="0" w:color="000000"/>
            </w:tcBorders>
            <w:shd w:val="clear" w:color="auto" w:fill="auto"/>
            <w:noWrap/>
            <w:vAlign w:val="center"/>
            <w:hideMark/>
          </w:tcPr>
          <w:p w14:paraId="56459C89"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1462" w:type="dxa"/>
            <w:tcBorders>
              <w:top w:val="nil"/>
              <w:left w:val="nil"/>
              <w:bottom w:val="single" w:sz="4" w:space="0" w:color="000000"/>
              <w:right w:val="single" w:sz="4" w:space="0" w:color="000000"/>
            </w:tcBorders>
            <w:shd w:val="clear" w:color="auto" w:fill="FF5050"/>
            <w:noWrap/>
            <w:vAlign w:val="center"/>
            <w:hideMark/>
          </w:tcPr>
          <w:p w14:paraId="47930944"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r>
      <w:tr w:rsidR="005B28D2" w:rsidRPr="005B28D2" w14:paraId="057C3A64"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5438E2FF"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1.6.15.1</w:t>
            </w:r>
          </w:p>
        </w:tc>
        <w:tc>
          <w:tcPr>
            <w:tcW w:w="1608" w:type="dxa"/>
            <w:tcBorders>
              <w:top w:val="nil"/>
              <w:left w:val="nil"/>
              <w:bottom w:val="single" w:sz="4" w:space="0" w:color="000000"/>
              <w:right w:val="single" w:sz="4" w:space="0" w:color="000000"/>
            </w:tcBorders>
            <w:shd w:val="clear" w:color="auto" w:fill="auto"/>
            <w:vAlign w:val="center"/>
            <w:hideMark/>
          </w:tcPr>
          <w:p w14:paraId="25693079"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Capacitaciones</w:t>
            </w:r>
          </w:p>
        </w:tc>
        <w:tc>
          <w:tcPr>
            <w:tcW w:w="1276" w:type="dxa"/>
            <w:tcBorders>
              <w:top w:val="nil"/>
              <w:left w:val="nil"/>
              <w:bottom w:val="single" w:sz="4" w:space="0" w:color="000000"/>
              <w:right w:val="single" w:sz="4" w:space="0" w:color="000000"/>
            </w:tcBorders>
            <w:shd w:val="clear" w:color="auto" w:fill="auto"/>
            <w:vAlign w:val="center"/>
            <w:hideMark/>
          </w:tcPr>
          <w:p w14:paraId="4F7551A5"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hideMark/>
          </w:tcPr>
          <w:p w14:paraId="62CA0FEA"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847" w:type="dxa"/>
            <w:tcBorders>
              <w:top w:val="nil"/>
              <w:left w:val="nil"/>
              <w:bottom w:val="single" w:sz="4" w:space="0" w:color="000000"/>
              <w:right w:val="single" w:sz="4" w:space="0" w:color="000000"/>
            </w:tcBorders>
            <w:shd w:val="clear" w:color="auto" w:fill="auto"/>
            <w:noWrap/>
            <w:vAlign w:val="center"/>
            <w:hideMark/>
          </w:tcPr>
          <w:p w14:paraId="7CD17033"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09CA5FD3"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hideMark/>
          </w:tcPr>
          <w:p w14:paraId="33CAC88B"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200%</w:t>
            </w:r>
          </w:p>
        </w:tc>
      </w:tr>
      <w:tr w:rsidR="005B28D2" w:rsidRPr="005B28D2" w14:paraId="2D7FD838"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09D8C328"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1.6.15.2</w:t>
            </w:r>
          </w:p>
        </w:tc>
        <w:tc>
          <w:tcPr>
            <w:tcW w:w="1608" w:type="dxa"/>
            <w:tcBorders>
              <w:top w:val="nil"/>
              <w:left w:val="nil"/>
              <w:bottom w:val="single" w:sz="4" w:space="0" w:color="000000"/>
              <w:right w:val="single" w:sz="4" w:space="0" w:color="000000"/>
            </w:tcBorders>
            <w:shd w:val="clear" w:color="auto" w:fill="auto"/>
            <w:vAlign w:val="center"/>
            <w:hideMark/>
          </w:tcPr>
          <w:p w14:paraId="5BC38B2E"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Implementaciones por parte de los capacitado</w:t>
            </w:r>
          </w:p>
        </w:tc>
        <w:tc>
          <w:tcPr>
            <w:tcW w:w="1276" w:type="dxa"/>
            <w:tcBorders>
              <w:top w:val="nil"/>
              <w:left w:val="nil"/>
              <w:bottom w:val="single" w:sz="4" w:space="0" w:color="000000"/>
              <w:right w:val="single" w:sz="4" w:space="0" w:color="000000"/>
            </w:tcBorders>
            <w:shd w:val="clear" w:color="auto" w:fill="auto"/>
            <w:vAlign w:val="center"/>
            <w:hideMark/>
          </w:tcPr>
          <w:p w14:paraId="77BF3FA5"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hideMark/>
          </w:tcPr>
          <w:p w14:paraId="7EF99845"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w:t>
            </w:r>
          </w:p>
        </w:tc>
        <w:tc>
          <w:tcPr>
            <w:tcW w:w="847" w:type="dxa"/>
            <w:tcBorders>
              <w:top w:val="nil"/>
              <w:left w:val="nil"/>
              <w:bottom w:val="single" w:sz="4" w:space="0" w:color="000000"/>
              <w:right w:val="single" w:sz="4" w:space="0" w:color="000000"/>
            </w:tcBorders>
            <w:shd w:val="clear" w:color="auto" w:fill="auto"/>
            <w:noWrap/>
            <w:vAlign w:val="center"/>
            <w:hideMark/>
          </w:tcPr>
          <w:p w14:paraId="48538EAB"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48951CD9"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92D050"/>
            <w:noWrap/>
            <w:vAlign w:val="center"/>
            <w:hideMark/>
          </w:tcPr>
          <w:p w14:paraId="1B808BCC"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200%</w:t>
            </w:r>
          </w:p>
        </w:tc>
      </w:tr>
      <w:tr w:rsidR="005B28D2" w:rsidRPr="005B28D2" w14:paraId="4DC975FE"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1C969E48"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1.6.15.3</w:t>
            </w:r>
          </w:p>
        </w:tc>
        <w:tc>
          <w:tcPr>
            <w:tcW w:w="1608" w:type="dxa"/>
            <w:tcBorders>
              <w:top w:val="nil"/>
              <w:left w:val="nil"/>
              <w:bottom w:val="single" w:sz="4" w:space="0" w:color="000000"/>
              <w:right w:val="single" w:sz="4" w:space="0" w:color="000000"/>
            </w:tcBorders>
            <w:shd w:val="clear" w:color="auto" w:fill="auto"/>
            <w:vAlign w:val="center"/>
            <w:hideMark/>
          </w:tcPr>
          <w:p w14:paraId="59430400"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Seguimientos a las familias</w:t>
            </w:r>
          </w:p>
        </w:tc>
        <w:tc>
          <w:tcPr>
            <w:tcW w:w="1276" w:type="dxa"/>
            <w:tcBorders>
              <w:top w:val="nil"/>
              <w:left w:val="nil"/>
              <w:bottom w:val="single" w:sz="4" w:space="0" w:color="000000"/>
              <w:right w:val="single" w:sz="4" w:space="0" w:color="000000"/>
            </w:tcBorders>
            <w:shd w:val="clear" w:color="auto" w:fill="auto"/>
            <w:vAlign w:val="center"/>
            <w:hideMark/>
          </w:tcPr>
          <w:p w14:paraId="7AFD57A7"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hideMark/>
          </w:tcPr>
          <w:p w14:paraId="641891D5"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847" w:type="dxa"/>
            <w:tcBorders>
              <w:top w:val="nil"/>
              <w:left w:val="nil"/>
              <w:bottom w:val="single" w:sz="4" w:space="0" w:color="000000"/>
              <w:right w:val="single" w:sz="4" w:space="0" w:color="000000"/>
            </w:tcBorders>
            <w:shd w:val="clear" w:color="auto" w:fill="auto"/>
            <w:noWrap/>
            <w:vAlign w:val="center"/>
            <w:hideMark/>
          </w:tcPr>
          <w:p w14:paraId="1D9F9570"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0E34A33C"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1462" w:type="dxa"/>
            <w:tcBorders>
              <w:top w:val="nil"/>
              <w:left w:val="nil"/>
              <w:bottom w:val="single" w:sz="4" w:space="0" w:color="000000"/>
              <w:right w:val="single" w:sz="4" w:space="0" w:color="000000"/>
            </w:tcBorders>
            <w:shd w:val="clear" w:color="auto" w:fill="92D050"/>
            <w:noWrap/>
            <w:vAlign w:val="center"/>
            <w:hideMark/>
          </w:tcPr>
          <w:p w14:paraId="1466FB75"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100%</w:t>
            </w:r>
          </w:p>
        </w:tc>
      </w:tr>
      <w:tr w:rsidR="005B28D2" w:rsidRPr="005B28D2" w14:paraId="5F95C88F" w14:textId="77777777" w:rsidTr="00174489">
        <w:trPr>
          <w:trHeight w:val="315"/>
        </w:trPr>
        <w:tc>
          <w:tcPr>
            <w:tcW w:w="939" w:type="dxa"/>
            <w:tcBorders>
              <w:top w:val="nil"/>
              <w:left w:val="single" w:sz="4" w:space="0" w:color="000000"/>
              <w:bottom w:val="single" w:sz="4" w:space="0" w:color="000000"/>
              <w:right w:val="single" w:sz="4" w:space="0" w:color="000000"/>
            </w:tcBorders>
            <w:shd w:val="clear" w:color="auto" w:fill="auto"/>
            <w:noWrap/>
            <w:vAlign w:val="center"/>
            <w:hideMark/>
          </w:tcPr>
          <w:p w14:paraId="44C07DD8"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1.6.15.4</w:t>
            </w:r>
          </w:p>
        </w:tc>
        <w:tc>
          <w:tcPr>
            <w:tcW w:w="1608" w:type="dxa"/>
            <w:tcBorders>
              <w:top w:val="nil"/>
              <w:left w:val="nil"/>
              <w:bottom w:val="single" w:sz="4" w:space="0" w:color="000000"/>
              <w:right w:val="single" w:sz="4" w:space="0" w:color="000000"/>
            </w:tcBorders>
            <w:shd w:val="clear" w:color="auto" w:fill="auto"/>
            <w:vAlign w:val="center"/>
            <w:hideMark/>
          </w:tcPr>
          <w:p w14:paraId="27A8A8E1" w14:textId="77777777" w:rsidR="005B28D2" w:rsidRPr="005B28D2" w:rsidRDefault="005B28D2" w:rsidP="005B28D2">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Graduaciones</w:t>
            </w:r>
          </w:p>
        </w:tc>
        <w:tc>
          <w:tcPr>
            <w:tcW w:w="1276" w:type="dxa"/>
            <w:tcBorders>
              <w:top w:val="nil"/>
              <w:left w:val="nil"/>
              <w:bottom w:val="single" w:sz="4" w:space="0" w:color="000000"/>
              <w:right w:val="single" w:sz="4" w:space="0" w:color="000000"/>
            </w:tcBorders>
            <w:shd w:val="clear" w:color="auto" w:fill="auto"/>
            <w:vAlign w:val="center"/>
            <w:hideMark/>
          </w:tcPr>
          <w:p w14:paraId="0C637850" w14:textId="77777777" w:rsidR="005B28D2" w:rsidRPr="005B28D2" w:rsidRDefault="005B28D2" w:rsidP="00174489">
            <w:pPr>
              <w:spacing w:after="0" w:line="240" w:lineRule="auto"/>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PCF</w:t>
            </w:r>
          </w:p>
        </w:tc>
        <w:tc>
          <w:tcPr>
            <w:tcW w:w="1134" w:type="dxa"/>
            <w:tcBorders>
              <w:top w:val="nil"/>
              <w:left w:val="nil"/>
              <w:bottom w:val="single" w:sz="4" w:space="0" w:color="000000"/>
              <w:right w:val="single" w:sz="4" w:space="0" w:color="000000"/>
            </w:tcBorders>
            <w:shd w:val="clear" w:color="auto" w:fill="auto"/>
            <w:noWrap/>
            <w:vAlign w:val="center"/>
            <w:hideMark/>
          </w:tcPr>
          <w:p w14:paraId="5F0B4DDB"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c>
          <w:tcPr>
            <w:tcW w:w="847" w:type="dxa"/>
            <w:tcBorders>
              <w:top w:val="nil"/>
              <w:left w:val="nil"/>
              <w:bottom w:val="single" w:sz="4" w:space="0" w:color="000000"/>
              <w:right w:val="single" w:sz="4" w:space="0" w:color="000000"/>
            </w:tcBorders>
            <w:shd w:val="clear" w:color="auto" w:fill="auto"/>
            <w:noWrap/>
            <w:vAlign w:val="center"/>
            <w:hideMark/>
          </w:tcPr>
          <w:p w14:paraId="4FB6BE9F"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722" w:type="dxa"/>
            <w:tcBorders>
              <w:top w:val="nil"/>
              <w:left w:val="nil"/>
              <w:bottom w:val="single" w:sz="4" w:space="0" w:color="000000"/>
              <w:right w:val="single" w:sz="4" w:space="0" w:color="000000"/>
            </w:tcBorders>
            <w:shd w:val="clear" w:color="auto" w:fill="auto"/>
            <w:noWrap/>
            <w:vAlign w:val="center"/>
            <w:hideMark/>
          </w:tcPr>
          <w:p w14:paraId="30BBC177"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-1</w:t>
            </w:r>
          </w:p>
        </w:tc>
        <w:tc>
          <w:tcPr>
            <w:tcW w:w="1462" w:type="dxa"/>
            <w:tcBorders>
              <w:top w:val="nil"/>
              <w:left w:val="nil"/>
              <w:bottom w:val="single" w:sz="4" w:space="0" w:color="000000"/>
              <w:right w:val="single" w:sz="4" w:space="0" w:color="000000"/>
            </w:tcBorders>
            <w:shd w:val="clear" w:color="auto" w:fill="FF5050"/>
            <w:noWrap/>
            <w:vAlign w:val="center"/>
            <w:hideMark/>
          </w:tcPr>
          <w:p w14:paraId="2DF9B4B1" w14:textId="77777777" w:rsidR="005B28D2" w:rsidRPr="005B28D2" w:rsidRDefault="005B28D2" w:rsidP="005B28D2">
            <w:pPr>
              <w:spacing w:after="0" w:line="240" w:lineRule="auto"/>
              <w:jc w:val="center"/>
              <w:rPr>
                <w:rFonts w:ascii="Arial" w:eastAsia="Times New Roman" w:hAnsi="Arial" w:cs="Arial"/>
                <w:color w:val="000000"/>
                <w:sz w:val="20"/>
                <w:szCs w:val="20"/>
                <w:lang w:eastAsia="es-DO"/>
              </w:rPr>
            </w:pPr>
            <w:r w:rsidRPr="005B28D2">
              <w:rPr>
                <w:rFonts w:ascii="Arial" w:eastAsia="Times New Roman" w:hAnsi="Arial" w:cs="Arial"/>
                <w:color w:val="000000"/>
                <w:sz w:val="20"/>
                <w:szCs w:val="20"/>
                <w:lang w:eastAsia="es-DO"/>
              </w:rPr>
              <w:t>0%</w:t>
            </w:r>
          </w:p>
        </w:tc>
      </w:tr>
    </w:tbl>
    <w:p w14:paraId="3A30C3E7" w14:textId="3802B2E8" w:rsidR="002716B6" w:rsidRDefault="002716B6">
      <w:pPr>
        <w:pStyle w:val="Descripcin"/>
      </w:pPr>
      <w:r>
        <w:t xml:space="preserve">Tabla </w:t>
      </w:r>
      <w:fldSimple w:instr=" SEQ Tabla \* ARABIC ">
        <w:r w:rsidR="00825E1E">
          <w:rPr>
            <w:noProof/>
          </w:rPr>
          <w:t>7</w:t>
        </w:r>
      </w:fldSimple>
      <w:r>
        <w:t>.</w:t>
      </w:r>
      <w:r w:rsidRPr="00434D82">
        <w:t>Desviaciones D</w:t>
      </w:r>
      <w:r>
        <w:t>PC</w:t>
      </w:r>
      <w:r w:rsidRPr="00434D82">
        <w:t xml:space="preserve"> </w:t>
      </w:r>
      <w:r w:rsidR="00D03947">
        <w:t>3</w:t>
      </w:r>
      <w:r w:rsidR="006F3EFA">
        <w:t>er</w:t>
      </w:r>
      <w:r w:rsidRPr="00434D82">
        <w:t xml:space="preserve"> trimestre 2022.</w:t>
      </w:r>
    </w:p>
    <w:p w14:paraId="1478B5EF" w14:textId="75E858DA" w:rsidR="00A17418" w:rsidRDefault="00A17418" w:rsidP="00A17418"/>
    <w:p w14:paraId="6DA5AAE3" w14:textId="77777777" w:rsidR="00A17418" w:rsidRPr="00A17418" w:rsidRDefault="00A17418" w:rsidP="00A17418"/>
    <w:p w14:paraId="7D9078AD" w14:textId="17ABFD8A" w:rsidR="0011142B" w:rsidRPr="009E583E" w:rsidRDefault="0011142B" w:rsidP="00200CA7">
      <w:pPr>
        <w:pStyle w:val="Ttulo3"/>
        <w:numPr>
          <w:ilvl w:val="2"/>
          <w:numId w:val="26"/>
        </w:numPr>
        <w:jc w:val="right"/>
        <w:rPr>
          <w:b/>
          <w:bCs/>
          <w:lang w:val="es-ES_tradnl"/>
        </w:rPr>
      </w:pPr>
      <w:bookmarkStart w:id="31" w:name="_Toc100660281"/>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31"/>
    </w:p>
    <w:p w14:paraId="74C03796" w14:textId="77777777" w:rsidR="00E23DA0" w:rsidRDefault="00E23DA0" w:rsidP="008F753D">
      <w:pPr>
        <w:spacing w:line="360" w:lineRule="auto"/>
        <w:jc w:val="both"/>
        <w:rPr>
          <w:sz w:val="24"/>
          <w:szCs w:val="24"/>
          <w:lang w:val="es-ES"/>
        </w:rPr>
      </w:pPr>
    </w:p>
    <w:p w14:paraId="69699A69" w14:textId="15574B8D"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5A4CCC48" w14:textId="487580D5" w:rsidR="00541031" w:rsidRDefault="0060485A" w:rsidP="008F753D">
      <w:pPr>
        <w:spacing w:line="360" w:lineRule="auto"/>
        <w:jc w:val="both"/>
      </w:pPr>
      <w:r>
        <w:rPr>
          <w:noProof/>
        </w:rPr>
        <w:drawing>
          <wp:anchor distT="0" distB="0" distL="114300" distR="114300" simplePos="0" relativeHeight="251771904" behindDoc="0" locked="0" layoutInCell="1" allowOverlap="1" wp14:anchorId="5EDC57CC" wp14:editId="60630B60">
            <wp:simplePos x="0" y="0"/>
            <wp:positionH relativeFrom="margin">
              <wp:align>left</wp:align>
            </wp:positionH>
            <wp:positionV relativeFrom="paragraph">
              <wp:posOffset>259080</wp:posOffset>
            </wp:positionV>
            <wp:extent cx="3695700" cy="2066925"/>
            <wp:effectExtent l="0" t="0" r="0" b="9525"/>
            <wp:wrapSquare wrapText="bothSides"/>
            <wp:docPr id="59" name="Gráfico 59">
              <a:extLst xmlns:a="http://schemas.openxmlformats.org/drawingml/2006/main">
                <a:ext uri="{FF2B5EF4-FFF2-40B4-BE49-F238E27FC236}">
                  <a16:creationId xmlns:a16="http://schemas.microsoft.com/office/drawing/2014/main" id="{2E115CCA-8726-E0D1-F6EE-5FF12AAFC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19779296" w14:textId="3AB29AFE" w:rsidR="00541031" w:rsidRDefault="00E23DA0" w:rsidP="008F753D">
      <w:pPr>
        <w:spacing w:line="360" w:lineRule="auto"/>
        <w:jc w:val="both"/>
        <w:rPr>
          <w:sz w:val="24"/>
          <w:szCs w:val="24"/>
          <w:lang w:val="es-ES"/>
        </w:rPr>
      </w:pPr>
      <w:r w:rsidRPr="00541031">
        <w:t>P</w:t>
      </w:r>
      <w:r w:rsidRPr="00541031">
        <w:rPr>
          <w:sz w:val="24"/>
          <w:szCs w:val="24"/>
          <w:lang w:val="es-ES"/>
        </w:rPr>
        <w:t>ara el 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 xml:space="preserve">programó un total de </w:t>
      </w:r>
      <w:r w:rsidR="007C4FE7">
        <w:rPr>
          <w:sz w:val="24"/>
          <w:szCs w:val="24"/>
          <w:lang w:val="es-ES"/>
        </w:rPr>
        <w:t>17</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E13B23">
        <w:rPr>
          <w:sz w:val="24"/>
          <w:szCs w:val="24"/>
          <w:lang w:val="es-ES"/>
        </w:rPr>
        <w:t>82</w:t>
      </w:r>
      <w:r w:rsidR="00473212" w:rsidRPr="00541031">
        <w:rPr>
          <w:sz w:val="24"/>
          <w:szCs w:val="24"/>
          <w:lang w:val="es-ES"/>
        </w:rPr>
        <w:t xml:space="preserve">%, como se puede observar en el grafico no. </w:t>
      </w:r>
      <w:r w:rsidR="002716B6" w:rsidRPr="00541031">
        <w:rPr>
          <w:sz w:val="24"/>
          <w:szCs w:val="24"/>
          <w:lang w:val="es-ES"/>
        </w:rPr>
        <w:t>11</w:t>
      </w:r>
      <w:r w:rsidR="00473212" w:rsidRPr="00541031">
        <w:rPr>
          <w:sz w:val="24"/>
          <w:szCs w:val="24"/>
          <w:lang w:val="es-ES"/>
        </w:rPr>
        <w:t>.</w:t>
      </w:r>
    </w:p>
    <w:p w14:paraId="322651D7" w14:textId="693734EB" w:rsidR="00541031" w:rsidRPr="00541031" w:rsidRDefault="00474452" w:rsidP="008F753D">
      <w:pPr>
        <w:spacing w:line="360" w:lineRule="auto"/>
        <w:jc w:val="both"/>
        <w:rPr>
          <w:sz w:val="24"/>
          <w:szCs w:val="24"/>
          <w:lang w:val="es-ES"/>
        </w:rPr>
      </w:pPr>
      <w:r w:rsidRPr="00541031">
        <w:rPr>
          <w:noProof/>
        </w:rPr>
        <mc:AlternateContent>
          <mc:Choice Requires="wps">
            <w:drawing>
              <wp:anchor distT="0" distB="0" distL="114300" distR="114300" simplePos="0" relativeHeight="251715584" behindDoc="0" locked="0" layoutInCell="1" allowOverlap="1" wp14:anchorId="1318F475" wp14:editId="05F60C38">
                <wp:simplePos x="0" y="0"/>
                <wp:positionH relativeFrom="margin">
                  <wp:align>left</wp:align>
                </wp:positionH>
                <wp:positionV relativeFrom="paragraph">
                  <wp:posOffset>8255</wp:posOffset>
                </wp:positionV>
                <wp:extent cx="3800475" cy="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3800475" cy="635"/>
                        </a:xfrm>
                        <a:prstGeom prst="rect">
                          <a:avLst/>
                        </a:prstGeom>
                        <a:solidFill>
                          <a:prstClr val="white"/>
                        </a:solidFill>
                        <a:ln>
                          <a:noFill/>
                        </a:ln>
                      </wps:spPr>
                      <wps:txbx>
                        <w:txbxContent>
                          <w:p w14:paraId="703126E8" w14:textId="4D9C45E3" w:rsidR="002716B6" w:rsidRPr="002A74A6" w:rsidRDefault="002716B6" w:rsidP="002716B6">
                            <w:pPr>
                              <w:pStyle w:val="Descripcin"/>
                              <w:rPr>
                                <w:noProof/>
                              </w:rPr>
                            </w:pPr>
                            <w:bookmarkStart w:id="32" w:name="_Toc109374230"/>
                            <w:r>
                              <w:t xml:space="preserve">Gráfica </w:t>
                            </w:r>
                            <w:r w:rsidR="00624DAE">
                              <w:fldChar w:fldCharType="begin"/>
                            </w:r>
                            <w:r w:rsidR="00624DAE">
                              <w:instrText xml:space="preserve"> SEQ Gráfica \* ARABIC </w:instrText>
                            </w:r>
                            <w:r w:rsidR="00624DAE">
                              <w:fldChar w:fldCharType="separate"/>
                            </w:r>
                            <w:r w:rsidR="003878BF">
                              <w:rPr>
                                <w:noProof/>
                              </w:rPr>
                              <w:t>11</w:t>
                            </w:r>
                            <w:r w:rsidR="00624DAE">
                              <w:rPr>
                                <w:noProof/>
                              </w:rPr>
                              <w:fldChar w:fldCharType="end"/>
                            </w:r>
                            <w:r>
                              <w:t xml:space="preserve">. </w:t>
                            </w:r>
                            <w:r w:rsidRPr="00C06772">
                              <w:t xml:space="preserve">Alcance </w:t>
                            </w:r>
                            <w:r w:rsidR="00276738">
                              <w:t xml:space="preserve">de cumplimiento </w:t>
                            </w:r>
                            <w:r>
                              <w:t>DEPREI</w:t>
                            </w:r>
                            <w:r w:rsidRPr="00C06772">
                              <w:t xml:space="preserve"> </w:t>
                            </w:r>
                            <w:r w:rsidR="00474452">
                              <w:t>3er</w:t>
                            </w:r>
                            <w:r w:rsidRPr="00C06772">
                              <w:t xml:space="preserve"> trimestre 2022</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18F475" id="Cuadro de texto 46" o:spid="_x0000_s1047" type="#_x0000_t202" style="position:absolute;left:0;text-align:left;margin-left:0;margin-top:.65pt;width:299.25pt;height:.05pt;z-index:2517155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" stroked="f">
                <v:textbox style="mso-fit-shape-to-text:t" inset="0,0,0,0">
                  <w:txbxContent>
                    <w:p w14:paraId="703126E8" w14:textId="4D9C45E3" w:rsidR="002716B6" w:rsidRPr="002A74A6" w:rsidRDefault="002716B6" w:rsidP="002716B6">
                      <w:pPr>
                        <w:pStyle w:val="Descripcin"/>
                        <w:rPr>
                          <w:noProof/>
                        </w:rPr>
                      </w:pPr>
                      <w:bookmarkStart w:id="33" w:name="_Toc109374230"/>
                      <w:r>
                        <w:t xml:space="preserve">Gráfica </w:t>
                      </w:r>
                      <w:r w:rsidR="00624DAE">
                        <w:fldChar w:fldCharType="begin"/>
                      </w:r>
                      <w:r w:rsidR="00624DAE">
                        <w:instrText xml:space="preserve"> SEQ Gráfica \* ARABIC </w:instrText>
                      </w:r>
                      <w:r w:rsidR="00624DAE">
                        <w:fldChar w:fldCharType="separate"/>
                      </w:r>
                      <w:r w:rsidR="003878BF">
                        <w:rPr>
                          <w:noProof/>
                        </w:rPr>
                        <w:t>11</w:t>
                      </w:r>
                      <w:r w:rsidR="00624DAE">
                        <w:rPr>
                          <w:noProof/>
                        </w:rPr>
                        <w:fldChar w:fldCharType="end"/>
                      </w:r>
                      <w:r>
                        <w:t xml:space="preserve">. </w:t>
                      </w:r>
                      <w:r w:rsidRPr="00C06772">
                        <w:t xml:space="preserve">Alcance </w:t>
                      </w:r>
                      <w:r w:rsidR="00276738">
                        <w:t xml:space="preserve">de cumplimiento </w:t>
                      </w:r>
                      <w:r>
                        <w:t>DEPREI</w:t>
                      </w:r>
                      <w:r w:rsidRPr="00C06772">
                        <w:t xml:space="preserve"> </w:t>
                      </w:r>
                      <w:r w:rsidR="00474452">
                        <w:t>3er</w:t>
                      </w:r>
                      <w:r w:rsidRPr="00C06772">
                        <w:t xml:space="preserve"> trimestre 2022</w:t>
                      </w:r>
                      <w:bookmarkEnd w:id="33"/>
                    </w:p>
                  </w:txbxContent>
                </v:textbox>
                <w10:wrap type="square" anchorx="margin"/>
              </v:shape>
            </w:pict>
          </mc:Fallback>
        </mc:AlternateContent>
      </w:r>
    </w:p>
    <w:p w14:paraId="4BC12EA5" w14:textId="7606FF8F" w:rsidR="006805CD" w:rsidRDefault="006805CD" w:rsidP="006805CD">
      <w:pPr>
        <w:spacing w:line="360" w:lineRule="auto"/>
        <w:jc w:val="both"/>
        <w:rPr>
          <w:sz w:val="24"/>
          <w:szCs w:val="24"/>
          <w:lang w:val="es-ES"/>
        </w:rPr>
      </w:pPr>
      <w:r>
        <w:rPr>
          <w:sz w:val="24"/>
          <w:szCs w:val="24"/>
          <w:lang w:val="es-ES"/>
        </w:rPr>
        <w:lastRenderedPageBreak/>
        <w:t>El cumplimiento de las metas, están representado por su nivel de alcance como se muestra en la tabla a continuación:</w:t>
      </w:r>
    </w:p>
    <w:tbl>
      <w:tblPr>
        <w:tblW w:w="5091" w:type="pct"/>
        <w:tblCellMar>
          <w:left w:w="70" w:type="dxa"/>
          <w:right w:w="70" w:type="dxa"/>
        </w:tblCellMar>
        <w:tblLook w:val="04A0" w:firstRow="1" w:lastRow="0" w:firstColumn="1" w:lastColumn="0" w:noHBand="0" w:noVBand="1"/>
      </w:tblPr>
      <w:tblGrid>
        <w:gridCol w:w="975"/>
        <w:gridCol w:w="2564"/>
        <w:gridCol w:w="1230"/>
        <w:gridCol w:w="1085"/>
        <w:gridCol w:w="696"/>
        <w:gridCol w:w="1641"/>
        <w:gridCol w:w="1674"/>
      </w:tblGrid>
      <w:tr w:rsidR="00D3306F" w:rsidRPr="00D3306F" w14:paraId="365F8294" w14:textId="77777777" w:rsidTr="00D3306F">
        <w:trPr>
          <w:trHeight w:val="315"/>
        </w:trPr>
        <w:tc>
          <w:tcPr>
            <w:tcW w:w="488" w:type="pct"/>
            <w:tcBorders>
              <w:top w:val="single" w:sz="4" w:space="0" w:color="FFFFFF"/>
              <w:left w:val="single" w:sz="4" w:space="0" w:color="FFFFFF"/>
              <w:bottom w:val="nil"/>
              <w:right w:val="single" w:sz="4" w:space="0" w:color="FFFFFF"/>
            </w:tcBorders>
            <w:shd w:val="clear" w:color="073763" w:fill="073763"/>
            <w:noWrap/>
            <w:vAlign w:val="center"/>
            <w:hideMark/>
          </w:tcPr>
          <w:p w14:paraId="4B3AF441"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ID</w:t>
            </w:r>
          </w:p>
        </w:tc>
        <w:tc>
          <w:tcPr>
            <w:tcW w:w="1358" w:type="pct"/>
            <w:tcBorders>
              <w:top w:val="single" w:sz="4" w:space="0" w:color="FFFFFF"/>
              <w:left w:val="nil"/>
              <w:bottom w:val="nil"/>
              <w:right w:val="single" w:sz="4" w:space="0" w:color="FFFFFF"/>
            </w:tcBorders>
            <w:shd w:val="clear" w:color="073763" w:fill="073763"/>
            <w:noWrap/>
            <w:vAlign w:val="center"/>
            <w:hideMark/>
          </w:tcPr>
          <w:p w14:paraId="2FB948F1"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ACTIVIDADES</w:t>
            </w:r>
          </w:p>
        </w:tc>
        <w:tc>
          <w:tcPr>
            <w:tcW w:w="614" w:type="pct"/>
            <w:tcBorders>
              <w:top w:val="single" w:sz="4" w:space="0" w:color="FFFFFF"/>
              <w:left w:val="nil"/>
              <w:bottom w:val="nil"/>
              <w:right w:val="single" w:sz="4" w:space="0" w:color="FFFFFF"/>
            </w:tcBorders>
            <w:shd w:val="clear" w:color="073763" w:fill="073763"/>
            <w:noWrap/>
            <w:vAlign w:val="center"/>
            <w:hideMark/>
          </w:tcPr>
          <w:p w14:paraId="72300B88"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SERVICIOS</w:t>
            </w:r>
          </w:p>
        </w:tc>
        <w:tc>
          <w:tcPr>
            <w:tcW w:w="542" w:type="pct"/>
            <w:tcBorders>
              <w:top w:val="single" w:sz="4" w:space="0" w:color="FFFFFF"/>
              <w:left w:val="nil"/>
              <w:bottom w:val="nil"/>
              <w:right w:val="single" w:sz="4" w:space="0" w:color="FFFFFF"/>
            </w:tcBorders>
            <w:shd w:val="clear" w:color="073763" w:fill="073763"/>
            <w:vAlign w:val="center"/>
            <w:hideMark/>
          </w:tcPr>
          <w:p w14:paraId="38375346" w14:textId="7777777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ALCANCE</w:t>
            </w:r>
          </w:p>
        </w:tc>
        <w:tc>
          <w:tcPr>
            <w:tcW w:w="351" w:type="pct"/>
            <w:tcBorders>
              <w:top w:val="single" w:sz="4" w:space="0" w:color="FFFFFF"/>
              <w:left w:val="nil"/>
              <w:bottom w:val="nil"/>
              <w:right w:val="single" w:sz="4" w:space="0" w:color="FFFFFF"/>
            </w:tcBorders>
            <w:shd w:val="clear" w:color="073763" w:fill="073763"/>
            <w:vAlign w:val="center"/>
            <w:hideMark/>
          </w:tcPr>
          <w:p w14:paraId="3D826970" w14:textId="77312B17"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xml:space="preserve">META </w:t>
            </w:r>
          </w:p>
        </w:tc>
        <w:tc>
          <w:tcPr>
            <w:tcW w:w="816" w:type="pct"/>
            <w:tcBorders>
              <w:top w:val="single" w:sz="4" w:space="0" w:color="FFFFFF"/>
              <w:left w:val="nil"/>
              <w:bottom w:val="nil"/>
              <w:right w:val="single" w:sz="4" w:space="0" w:color="FFFFFF"/>
            </w:tcBorders>
            <w:shd w:val="clear" w:color="073763" w:fill="073763"/>
            <w:vAlign w:val="center"/>
            <w:hideMark/>
          </w:tcPr>
          <w:p w14:paraId="4F13D2B1" w14:textId="4BEF11C0"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DESVIACIONES</w:t>
            </w:r>
          </w:p>
        </w:tc>
        <w:tc>
          <w:tcPr>
            <w:tcW w:w="832" w:type="pct"/>
            <w:tcBorders>
              <w:top w:val="single" w:sz="4" w:space="0" w:color="FFFFFF"/>
              <w:left w:val="nil"/>
              <w:bottom w:val="nil"/>
              <w:right w:val="single" w:sz="4" w:space="0" w:color="FFFFFF"/>
            </w:tcBorders>
            <w:shd w:val="clear" w:color="073763" w:fill="073763"/>
            <w:vAlign w:val="center"/>
            <w:hideMark/>
          </w:tcPr>
          <w:p w14:paraId="4686A472" w14:textId="429B5D03" w:rsidR="00D3306F" w:rsidRPr="00D3306F" w:rsidRDefault="00D3306F" w:rsidP="00D3306F">
            <w:pPr>
              <w:spacing w:after="0" w:line="240" w:lineRule="auto"/>
              <w:jc w:val="center"/>
              <w:rPr>
                <w:rFonts w:ascii="Arial" w:eastAsia="Times New Roman" w:hAnsi="Arial" w:cs="Arial"/>
                <w:color w:val="FFFFFF"/>
                <w:sz w:val="20"/>
                <w:szCs w:val="20"/>
                <w:lang w:eastAsia="es-DO"/>
              </w:rPr>
            </w:pPr>
            <w:r w:rsidRPr="00D3306F">
              <w:rPr>
                <w:rFonts w:ascii="Arial" w:eastAsia="Times New Roman" w:hAnsi="Arial" w:cs="Arial"/>
                <w:color w:val="FFFFFF"/>
                <w:sz w:val="20"/>
                <w:szCs w:val="20"/>
                <w:lang w:eastAsia="es-DO"/>
              </w:rPr>
              <w:t>% CUMPLIMIENTO</w:t>
            </w:r>
          </w:p>
        </w:tc>
      </w:tr>
      <w:tr w:rsidR="00D3306F" w:rsidRPr="00D3306F" w14:paraId="5C30141F" w14:textId="77777777" w:rsidTr="00D3306F">
        <w:trPr>
          <w:trHeight w:val="315"/>
        </w:trPr>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214774"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1.6.14.15</w:t>
            </w:r>
          </w:p>
        </w:tc>
        <w:tc>
          <w:tcPr>
            <w:tcW w:w="1358" w:type="pct"/>
            <w:tcBorders>
              <w:top w:val="single" w:sz="4" w:space="0" w:color="000000"/>
              <w:left w:val="nil"/>
              <w:bottom w:val="single" w:sz="4" w:space="0" w:color="000000"/>
              <w:right w:val="single" w:sz="4" w:space="0" w:color="000000"/>
            </w:tcBorders>
            <w:shd w:val="clear" w:color="auto" w:fill="auto"/>
            <w:vAlign w:val="bottom"/>
            <w:hideMark/>
          </w:tcPr>
          <w:p w14:paraId="5CBEDEE4"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Talleres</w:t>
            </w:r>
          </w:p>
        </w:tc>
        <w:tc>
          <w:tcPr>
            <w:tcW w:w="614" w:type="pct"/>
            <w:tcBorders>
              <w:top w:val="single" w:sz="4" w:space="0" w:color="000000"/>
              <w:left w:val="nil"/>
              <w:bottom w:val="single" w:sz="4" w:space="0" w:color="000000"/>
              <w:right w:val="single" w:sz="4" w:space="0" w:color="000000"/>
            </w:tcBorders>
            <w:shd w:val="clear" w:color="auto" w:fill="auto"/>
            <w:vAlign w:val="bottom"/>
            <w:hideMark/>
          </w:tcPr>
          <w:p w14:paraId="2179C20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POFEPD</w:t>
            </w:r>
          </w:p>
        </w:tc>
        <w:tc>
          <w:tcPr>
            <w:tcW w:w="542" w:type="pct"/>
            <w:tcBorders>
              <w:top w:val="single" w:sz="4" w:space="0" w:color="000000"/>
              <w:left w:val="nil"/>
              <w:bottom w:val="single" w:sz="4" w:space="0" w:color="000000"/>
              <w:right w:val="single" w:sz="4" w:space="0" w:color="000000"/>
            </w:tcBorders>
            <w:shd w:val="clear" w:color="auto" w:fill="auto"/>
            <w:noWrap/>
            <w:vAlign w:val="center"/>
            <w:hideMark/>
          </w:tcPr>
          <w:p w14:paraId="57160B71" w14:textId="55D20A2E" w:rsidR="00D3306F" w:rsidRPr="00D3306F" w:rsidRDefault="00D3306F" w:rsidP="00D3306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3</w:t>
            </w:r>
          </w:p>
        </w:tc>
        <w:tc>
          <w:tcPr>
            <w:tcW w:w="351" w:type="pct"/>
            <w:tcBorders>
              <w:top w:val="single" w:sz="4" w:space="0" w:color="000000"/>
              <w:left w:val="nil"/>
              <w:bottom w:val="single" w:sz="4" w:space="0" w:color="000000"/>
              <w:right w:val="single" w:sz="4" w:space="0" w:color="000000"/>
            </w:tcBorders>
            <w:shd w:val="clear" w:color="auto" w:fill="auto"/>
            <w:noWrap/>
            <w:vAlign w:val="center"/>
            <w:hideMark/>
          </w:tcPr>
          <w:p w14:paraId="03C1DA0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16" w:type="pct"/>
            <w:tcBorders>
              <w:top w:val="single" w:sz="4" w:space="0" w:color="000000"/>
              <w:left w:val="nil"/>
              <w:bottom w:val="single" w:sz="4" w:space="0" w:color="000000"/>
              <w:right w:val="single" w:sz="4" w:space="0" w:color="000000"/>
            </w:tcBorders>
            <w:shd w:val="clear" w:color="auto" w:fill="auto"/>
            <w:noWrap/>
            <w:vAlign w:val="center"/>
            <w:hideMark/>
          </w:tcPr>
          <w:p w14:paraId="3ED5E834" w14:textId="225EAD98" w:rsidR="00D3306F" w:rsidRPr="00D3306F" w:rsidRDefault="00D3306F" w:rsidP="00D3306F">
            <w:pPr>
              <w:spacing w:after="0" w:line="240" w:lineRule="auto"/>
              <w:jc w:val="center"/>
              <w:rPr>
                <w:rFonts w:ascii="Arial" w:eastAsia="Times New Roman" w:hAnsi="Arial" w:cs="Arial"/>
                <w:color w:val="000000"/>
                <w:sz w:val="20"/>
                <w:szCs w:val="20"/>
                <w:lang w:eastAsia="es-DO"/>
              </w:rPr>
            </w:pPr>
            <w:r>
              <w:rPr>
                <w:rFonts w:ascii="Arial" w:eastAsia="Times New Roman" w:hAnsi="Arial" w:cs="Arial"/>
                <w:color w:val="000000"/>
                <w:sz w:val="20"/>
                <w:szCs w:val="20"/>
                <w:lang w:eastAsia="es-DO"/>
              </w:rPr>
              <w:t>0</w:t>
            </w:r>
          </w:p>
        </w:tc>
        <w:tc>
          <w:tcPr>
            <w:tcW w:w="832" w:type="pct"/>
            <w:tcBorders>
              <w:top w:val="single" w:sz="4" w:space="0" w:color="000000"/>
              <w:left w:val="nil"/>
              <w:bottom w:val="single" w:sz="4" w:space="0" w:color="000000"/>
              <w:right w:val="single" w:sz="4" w:space="0" w:color="000000"/>
            </w:tcBorders>
            <w:shd w:val="clear" w:color="auto" w:fill="92D050"/>
            <w:noWrap/>
            <w:vAlign w:val="center"/>
            <w:hideMark/>
          </w:tcPr>
          <w:p w14:paraId="2F39EC6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100%</w:t>
            </w:r>
          </w:p>
        </w:tc>
      </w:tr>
      <w:tr w:rsidR="00D3306F" w:rsidRPr="00D3306F" w14:paraId="6DCFC215"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3B80D323"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1.6.14.16</w:t>
            </w:r>
          </w:p>
        </w:tc>
        <w:tc>
          <w:tcPr>
            <w:tcW w:w="1358" w:type="pct"/>
            <w:tcBorders>
              <w:top w:val="nil"/>
              <w:left w:val="nil"/>
              <w:bottom w:val="single" w:sz="4" w:space="0" w:color="000000"/>
              <w:right w:val="single" w:sz="4" w:space="0" w:color="000000"/>
            </w:tcBorders>
            <w:shd w:val="clear" w:color="auto" w:fill="auto"/>
            <w:vAlign w:val="bottom"/>
            <w:hideMark/>
          </w:tcPr>
          <w:p w14:paraId="5830B271"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Conversatorios</w:t>
            </w:r>
          </w:p>
        </w:tc>
        <w:tc>
          <w:tcPr>
            <w:tcW w:w="614" w:type="pct"/>
            <w:tcBorders>
              <w:top w:val="nil"/>
              <w:left w:val="nil"/>
              <w:bottom w:val="single" w:sz="4" w:space="0" w:color="000000"/>
              <w:right w:val="single" w:sz="4" w:space="0" w:color="000000"/>
            </w:tcBorders>
            <w:shd w:val="clear" w:color="auto" w:fill="auto"/>
            <w:vAlign w:val="bottom"/>
            <w:hideMark/>
          </w:tcPr>
          <w:p w14:paraId="5F3A72E3"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POFEPD</w:t>
            </w:r>
          </w:p>
        </w:tc>
        <w:tc>
          <w:tcPr>
            <w:tcW w:w="542" w:type="pct"/>
            <w:tcBorders>
              <w:top w:val="nil"/>
              <w:left w:val="nil"/>
              <w:bottom w:val="single" w:sz="4" w:space="0" w:color="000000"/>
              <w:right w:val="single" w:sz="4" w:space="0" w:color="000000"/>
            </w:tcBorders>
            <w:shd w:val="clear" w:color="auto" w:fill="auto"/>
            <w:noWrap/>
            <w:vAlign w:val="center"/>
            <w:hideMark/>
          </w:tcPr>
          <w:p w14:paraId="60566680"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8</w:t>
            </w:r>
          </w:p>
        </w:tc>
        <w:tc>
          <w:tcPr>
            <w:tcW w:w="351" w:type="pct"/>
            <w:tcBorders>
              <w:top w:val="nil"/>
              <w:left w:val="nil"/>
              <w:bottom w:val="single" w:sz="4" w:space="0" w:color="000000"/>
              <w:right w:val="single" w:sz="4" w:space="0" w:color="000000"/>
            </w:tcBorders>
            <w:shd w:val="clear" w:color="auto" w:fill="auto"/>
            <w:noWrap/>
            <w:vAlign w:val="center"/>
            <w:hideMark/>
          </w:tcPr>
          <w:p w14:paraId="6DA715E3"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12</w:t>
            </w:r>
          </w:p>
        </w:tc>
        <w:tc>
          <w:tcPr>
            <w:tcW w:w="816" w:type="pct"/>
            <w:tcBorders>
              <w:top w:val="nil"/>
              <w:left w:val="nil"/>
              <w:bottom w:val="single" w:sz="4" w:space="0" w:color="000000"/>
              <w:right w:val="single" w:sz="4" w:space="0" w:color="000000"/>
            </w:tcBorders>
            <w:shd w:val="clear" w:color="auto" w:fill="auto"/>
            <w:noWrap/>
            <w:vAlign w:val="center"/>
            <w:hideMark/>
          </w:tcPr>
          <w:p w14:paraId="3DFF9A0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w:t>
            </w:r>
          </w:p>
        </w:tc>
        <w:tc>
          <w:tcPr>
            <w:tcW w:w="832" w:type="pct"/>
            <w:tcBorders>
              <w:top w:val="nil"/>
              <w:left w:val="nil"/>
              <w:bottom w:val="single" w:sz="4" w:space="0" w:color="000000"/>
              <w:right w:val="single" w:sz="4" w:space="0" w:color="000000"/>
            </w:tcBorders>
            <w:shd w:val="clear" w:color="auto" w:fill="92D050"/>
            <w:noWrap/>
            <w:vAlign w:val="center"/>
            <w:hideMark/>
          </w:tcPr>
          <w:p w14:paraId="11C5D6D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100%</w:t>
            </w:r>
          </w:p>
        </w:tc>
      </w:tr>
      <w:tr w:rsidR="00D3306F" w:rsidRPr="00D3306F" w14:paraId="4E456B2D"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56558083"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1.6.14.17</w:t>
            </w:r>
          </w:p>
        </w:tc>
        <w:tc>
          <w:tcPr>
            <w:tcW w:w="1358" w:type="pct"/>
            <w:tcBorders>
              <w:top w:val="nil"/>
              <w:left w:val="nil"/>
              <w:bottom w:val="single" w:sz="4" w:space="0" w:color="000000"/>
              <w:right w:val="single" w:sz="4" w:space="0" w:color="000000"/>
            </w:tcBorders>
            <w:shd w:val="clear" w:color="auto" w:fill="auto"/>
            <w:vAlign w:val="bottom"/>
            <w:hideMark/>
          </w:tcPr>
          <w:p w14:paraId="292FF63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Reunión de Coordinación</w:t>
            </w:r>
          </w:p>
        </w:tc>
        <w:tc>
          <w:tcPr>
            <w:tcW w:w="614" w:type="pct"/>
            <w:tcBorders>
              <w:top w:val="nil"/>
              <w:left w:val="nil"/>
              <w:bottom w:val="single" w:sz="4" w:space="0" w:color="000000"/>
              <w:right w:val="single" w:sz="4" w:space="0" w:color="000000"/>
            </w:tcBorders>
            <w:shd w:val="clear" w:color="auto" w:fill="auto"/>
            <w:vAlign w:val="bottom"/>
            <w:hideMark/>
          </w:tcPr>
          <w:p w14:paraId="300445B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POFEPD</w:t>
            </w:r>
          </w:p>
        </w:tc>
        <w:tc>
          <w:tcPr>
            <w:tcW w:w="542" w:type="pct"/>
            <w:tcBorders>
              <w:top w:val="nil"/>
              <w:left w:val="nil"/>
              <w:bottom w:val="single" w:sz="4" w:space="0" w:color="000000"/>
              <w:right w:val="single" w:sz="4" w:space="0" w:color="000000"/>
            </w:tcBorders>
            <w:shd w:val="clear" w:color="auto" w:fill="auto"/>
            <w:noWrap/>
            <w:vAlign w:val="center"/>
            <w:hideMark/>
          </w:tcPr>
          <w:p w14:paraId="2EF237E5"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351" w:type="pct"/>
            <w:tcBorders>
              <w:top w:val="nil"/>
              <w:left w:val="nil"/>
              <w:bottom w:val="single" w:sz="4" w:space="0" w:color="000000"/>
              <w:right w:val="single" w:sz="4" w:space="0" w:color="000000"/>
            </w:tcBorders>
            <w:shd w:val="clear" w:color="auto" w:fill="auto"/>
            <w:noWrap/>
            <w:vAlign w:val="center"/>
            <w:hideMark/>
          </w:tcPr>
          <w:p w14:paraId="1D57268F"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16" w:type="pct"/>
            <w:tcBorders>
              <w:top w:val="nil"/>
              <w:left w:val="nil"/>
              <w:bottom w:val="single" w:sz="4" w:space="0" w:color="000000"/>
              <w:right w:val="single" w:sz="4" w:space="0" w:color="000000"/>
            </w:tcBorders>
            <w:shd w:val="clear" w:color="auto" w:fill="auto"/>
            <w:noWrap/>
            <w:vAlign w:val="center"/>
            <w:hideMark/>
          </w:tcPr>
          <w:p w14:paraId="336EF1AD"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32" w:type="pct"/>
            <w:tcBorders>
              <w:top w:val="nil"/>
              <w:left w:val="nil"/>
              <w:bottom w:val="single" w:sz="4" w:space="0" w:color="000000"/>
              <w:right w:val="single" w:sz="4" w:space="0" w:color="000000"/>
            </w:tcBorders>
            <w:shd w:val="clear" w:color="auto" w:fill="92D050"/>
            <w:noWrap/>
            <w:vAlign w:val="center"/>
            <w:hideMark/>
          </w:tcPr>
          <w:p w14:paraId="423A3664"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100%</w:t>
            </w:r>
          </w:p>
        </w:tc>
      </w:tr>
      <w:tr w:rsidR="00D3306F" w:rsidRPr="00D3306F" w14:paraId="704C4AE5"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582D76D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1.6.15.5</w:t>
            </w:r>
          </w:p>
        </w:tc>
        <w:tc>
          <w:tcPr>
            <w:tcW w:w="1358" w:type="pct"/>
            <w:tcBorders>
              <w:top w:val="nil"/>
              <w:left w:val="nil"/>
              <w:bottom w:val="single" w:sz="4" w:space="0" w:color="000000"/>
              <w:right w:val="single" w:sz="4" w:space="0" w:color="000000"/>
            </w:tcBorders>
            <w:shd w:val="clear" w:color="auto" w:fill="auto"/>
            <w:vAlign w:val="center"/>
            <w:hideMark/>
          </w:tcPr>
          <w:p w14:paraId="6333DEC1"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Capacitación</w:t>
            </w:r>
          </w:p>
        </w:tc>
        <w:tc>
          <w:tcPr>
            <w:tcW w:w="614" w:type="pct"/>
            <w:tcBorders>
              <w:top w:val="nil"/>
              <w:left w:val="nil"/>
              <w:bottom w:val="single" w:sz="4" w:space="0" w:color="000000"/>
              <w:right w:val="single" w:sz="4" w:space="0" w:color="000000"/>
            </w:tcBorders>
            <w:shd w:val="clear" w:color="auto" w:fill="auto"/>
            <w:vAlign w:val="center"/>
            <w:hideMark/>
          </w:tcPr>
          <w:p w14:paraId="57F5801B"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PHP</w:t>
            </w:r>
          </w:p>
        </w:tc>
        <w:tc>
          <w:tcPr>
            <w:tcW w:w="542" w:type="pct"/>
            <w:tcBorders>
              <w:top w:val="nil"/>
              <w:left w:val="nil"/>
              <w:bottom w:val="single" w:sz="4" w:space="0" w:color="000000"/>
              <w:right w:val="single" w:sz="4" w:space="0" w:color="000000"/>
            </w:tcBorders>
            <w:shd w:val="clear" w:color="auto" w:fill="auto"/>
            <w:noWrap/>
            <w:vAlign w:val="center"/>
            <w:hideMark/>
          </w:tcPr>
          <w:p w14:paraId="00407E8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351" w:type="pct"/>
            <w:tcBorders>
              <w:top w:val="nil"/>
              <w:left w:val="nil"/>
              <w:bottom w:val="single" w:sz="4" w:space="0" w:color="000000"/>
              <w:right w:val="single" w:sz="4" w:space="0" w:color="000000"/>
            </w:tcBorders>
            <w:shd w:val="clear" w:color="auto" w:fill="auto"/>
            <w:noWrap/>
            <w:vAlign w:val="center"/>
            <w:hideMark/>
          </w:tcPr>
          <w:p w14:paraId="4542B80A"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16" w:type="pct"/>
            <w:tcBorders>
              <w:top w:val="nil"/>
              <w:left w:val="nil"/>
              <w:bottom w:val="single" w:sz="4" w:space="0" w:color="000000"/>
              <w:right w:val="single" w:sz="4" w:space="0" w:color="000000"/>
            </w:tcBorders>
            <w:shd w:val="clear" w:color="auto" w:fill="auto"/>
            <w:noWrap/>
            <w:vAlign w:val="center"/>
            <w:hideMark/>
          </w:tcPr>
          <w:p w14:paraId="2B9B3DEA"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32" w:type="pct"/>
            <w:tcBorders>
              <w:top w:val="nil"/>
              <w:left w:val="nil"/>
              <w:bottom w:val="single" w:sz="4" w:space="0" w:color="000000"/>
              <w:right w:val="single" w:sz="4" w:space="0" w:color="000000"/>
            </w:tcBorders>
            <w:shd w:val="clear" w:color="auto" w:fill="92D050"/>
            <w:noWrap/>
            <w:vAlign w:val="center"/>
            <w:hideMark/>
          </w:tcPr>
          <w:p w14:paraId="7DA2F98B"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200%</w:t>
            </w:r>
          </w:p>
        </w:tc>
      </w:tr>
      <w:tr w:rsidR="00D3306F" w:rsidRPr="00D3306F" w14:paraId="0464CFB7"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39E227B5"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1.6.15.6</w:t>
            </w:r>
          </w:p>
        </w:tc>
        <w:tc>
          <w:tcPr>
            <w:tcW w:w="1358" w:type="pct"/>
            <w:tcBorders>
              <w:top w:val="nil"/>
              <w:left w:val="nil"/>
              <w:bottom w:val="single" w:sz="4" w:space="0" w:color="000000"/>
              <w:right w:val="single" w:sz="4" w:space="0" w:color="000000"/>
            </w:tcBorders>
            <w:shd w:val="clear" w:color="auto" w:fill="auto"/>
            <w:vAlign w:val="center"/>
            <w:hideMark/>
          </w:tcPr>
          <w:p w14:paraId="341A0F9D"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Implementaciones por parte de los capacitados</w:t>
            </w:r>
          </w:p>
        </w:tc>
        <w:tc>
          <w:tcPr>
            <w:tcW w:w="614" w:type="pct"/>
            <w:tcBorders>
              <w:top w:val="nil"/>
              <w:left w:val="nil"/>
              <w:bottom w:val="single" w:sz="4" w:space="0" w:color="000000"/>
              <w:right w:val="single" w:sz="4" w:space="0" w:color="000000"/>
            </w:tcBorders>
            <w:shd w:val="clear" w:color="auto" w:fill="auto"/>
            <w:vAlign w:val="center"/>
            <w:hideMark/>
          </w:tcPr>
          <w:p w14:paraId="66D5D11A"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PHP</w:t>
            </w:r>
          </w:p>
        </w:tc>
        <w:tc>
          <w:tcPr>
            <w:tcW w:w="542" w:type="pct"/>
            <w:tcBorders>
              <w:top w:val="nil"/>
              <w:left w:val="nil"/>
              <w:bottom w:val="single" w:sz="4" w:space="0" w:color="000000"/>
              <w:right w:val="single" w:sz="4" w:space="0" w:color="000000"/>
            </w:tcBorders>
            <w:shd w:val="clear" w:color="auto" w:fill="auto"/>
            <w:noWrap/>
            <w:vAlign w:val="center"/>
            <w:hideMark/>
          </w:tcPr>
          <w:p w14:paraId="33C3AED5"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351" w:type="pct"/>
            <w:tcBorders>
              <w:top w:val="nil"/>
              <w:left w:val="nil"/>
              <w:bottom w:val="single" w:sz="4" w:space="0" w:color="000000"/>
              <w:right w:val="single" w:sz="4" w:space="0" w:color="000000"/>
            </w:tcBorders>
            <w:shd w:val="clear" w:color="auto" w:fill="auto"/>
            <w:noWrap/>
            <w:vAlign w:val="center"/>
            <w:hideMark/>
          </w:tcPr>
          <w:p w14:paraId="7516F9CB"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w:t>
            </w:r>
          </w:p>
        </w:tc>
        <w:tc>
          <w:tcPr>
            <w:tcW w:w="816" w:type="pct"/>
            <w:tcBorders>
              <w:top w:val="nil"/>
              <w:left w:val="nil"/>
              <w:bottom w:val="single" w:sz="4" w:space="0" w:color="000000"/>
              <w:right w:val="single" w:sz="4" w:space="0" w:color="000000"/>
            </w:tcBorders>
            <w:shd w:val="clear" w:color="auto" w:fill="auto"/>
            <w:noWrap/>
            <w:vAlign w:val="center"/>
            <w:hideMark/>
          </w:tcPr>
          <w:p w14:paraId="0D79C77A"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32" w:type="pct"/>
            <w:tcBorders>
              <w:top w:val="nil"/>
              <w:left w:val="nil"/>
              <w:bottom w:val="single" w:sz="4" w:space="0" w:color="000000"/>
              <w:right w:val="single" w:sz="4" w:space="0" w:color="000000"/>
            </w:tcBorders>
            <w:shd w:val="clear" w:color="auto" w:fill="FFC000"/>
            <w:noWrap/>
            <w:vAlign w:val="center"/>
            <w:hideMark/>
          </w:tcPr>
          <w:p w14:paraId="13E647FF"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25%</w:t>
            </w:r>
          </w:p>
        </w:tc>
      </w:tr>
      <w:tr w:rsidR="00D3306F" w:rsidRPr="00D3306F" w14:paraId="6D18CDE4"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2A815D4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1.6.15.7</w:t>
            </w:r>
          </w:p>
        </w:tc>
        <w:tc>
          <w:tcPr>
            <w:tcW w:w="1358" w:type="pct"/>
            <w:tcBorders>
              <w:top w:val="nil"/>
              <w:left w:val="nil"/>
              <w:bottom w:val="single" w:sz="4" w:space="0" w:color="000000"/>
              <w:right w:val="single" w:sz="4" w:space="0" w:color="000000"/>
            </w:tcBorders>
            <w:shd w:val="clear" w:color="auto" w:fill="auto"/>
            <w:vAlign w:val="center"/>
            <w:hideMark/>
          </w:tcPr>
          <w:p w14:paraId="3FE500D4"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Seguimientos a las familias</w:t>
            </w:r>
          </w:p>
        </w:tc>
        <w:tc>
          <w:tcPr>
            <w:tcW w:w="614" w:type="pct"/>
            <w:tcBorders>
              <w:top w:val="nil"/>
              <w:left w:val="nil"/>
              <w:bottom w:val="single" w:sz="4" w:space="0" w:color="000000"/>
              <w:right w:val="single" w:sz="4" w:space="0" w:color="000000"/>
            </w:tcBorders>
            <w:shd w:val="clear" w:color="auto" w:fill="auto"/>
            <w:vAlign w:val="center"/>
            <w:hideMark/>
          </w:tcPr>
          <w:p w14:paraId="4F5DA526"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PHP</w:t>
            </w:r>
          </w:p>
        </w:tc>
        <w:tc>
          <w:tcPr>
            <w:tcW w:w="542" w:type="pct"/>
            <w:tcBorders>
              <w:top w:val="nil"/>
              <w:left w:val="nil"/>
              <w:bottom w:val="single" w:sz="4" w:space="0" w:color="000000"/>
              <w:right w:val="single" w:sz="4" w:space="0" w:color="000000"/>
            </w:tcBorders>
            <w:shd w:val="clear" w:color="auto" w:fill="auto"/>
            <w:noWrap/>
            <w:vAlign w:val="center"/>
            <w:hideMark/>
          </w:tcPr>
          <w:p w14:paraId="56957E5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11</w:t>
            </w:r>
          </w:p>
        </w:tc>
        <w:tc>
          <w:tcPr>
            <w:tcW w:w="351" w:type="pct"/>
            <w:tcBorders>
              <w:top w:val="nil"/>
              <w:left w:val="nil"/>
              <w:bottom w:val="single" w:sz="4" w:space="0" w:color="000000"/>
              <w:right w:val="single" w:sz="4" w:space="0" w:color="000000"/>
            </w:tcBorders>
            <w:shd w:val="clear" w:color="auto" w:fill="auto"/>
            <w:noWrap/>
            <w:vAlign w:val="center"/>
            <w:hideMark/>
          </w:tcPr>
          <w:p w14:paraId="401DB4A4"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w:t>
            </w:r>
          </w:p>
        </w:tc>
        <w:tc>
          <w:tcPr>
            <w:tcW w:w="816" w:type="pct"/>
            <w:tcBorders>
              <w:top w:val="nil"/>
              <w:left w:val="nil"/>
              <w:bottom w:val="single" w:sz="4" w:space="0" w:color="000000"/>
              <w:right w:val="single" w:sz="4" w:space="0" w:color="000000"/>
            </w:tcBorders>
            <w:shd w:val="clear" w:color="auto" w:fill="auto"/>
            <w:noWrap/>
            <w:vAlign w:val="center"/>
            <w:hideMark/>
          </w:tcPr>
          <w:p w14:paraId="4EA7BEE9"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7</w:t>
            </w:r>
          </w:p>
        </w:tc>
        <w:tc>
          <w:tcPr>
            <w:tcW w:w="832" w:type="pct"/>
            <w:tcBorders>
              <w:top w:val="nil"/>
              <w:left w:val="nil"/>
              <w:bottom w:val="single" w:sz="4" w:space="0" w:color="000000"/>
              <w:right w:val="single" w:sz="4" w:space="0" w:color="000000"/>
            </w:tcBorders>
            <w:shd w:val="clear" w:color="auto" w:fill="92D050"/>
            <w:noWrap/>
            <w:vAlign w:val="center"/>
            <w:hideMark/>
          </w:tcPr>
          <w:p w14:paraId="1453C77D"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275%</w:t>
            </w:r>
          </w:p>
        </w:tc>
      </w:tr>
      <w:tr w:rsidR="00D3306F" w:rsidRPr="00D3306F" w14:paraId="1F022D08"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6B9F889B"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1.6.15.8</w:t>
            </w:r>
          </w:p>
        </w:tc>
        <w:tc>
          <w:tcPr>
            <w:tcW w:w="1358" w:type="pct"/>
            <w:tcBorders>
              <w:top w:val="nil"/>
              <w:left w:val="nil"/>
              <w:bottom w:val="single" w:sz="4" w:space="0" w:color="000000"/>
              <w:right w:val="single" w:sz="4" w:space="0" w:color="000000"/>
            </w:tcBorders>
            <w:shd w:val="clear" w:color="auto" w:fill="auto"/>
            <w:vAlign w:val="center"/>
            <w:hideMark/>
          </w:tcPr>
          <w:p w14:paraId="624887F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Reuniones de coordinación</w:t>
            </w:r>
          </w:p>
        </w:tc>
        <w:tc>
          <w:tcPr>
            <w:tcW w:w="614" w:type="pct"/>
            <w:tcBorders>
              <w:top w:val="nil"/>
              <w:left w:val="nil"/>
              <w:bottom w:val="single" w:sz="4" w:space="0" w:color="000000"/>
              <w:right w:val="single" w:sz="4" w:space="0" w:color="000000"/>
            </w:tcBorders>
            <w:shd w:val="clear" w:color="auto" w:fill="auto"/>
            <w:vAlign w:val="center"/>
            <w:hideMark/>
          </w:tcPr>
          <w:p w14:paraId="1395BB1F"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PHP</w:t>
            </w:r>
          </w:p>
        </w:tc>
        <w:tc>
          <w:tcPr>
            <w:tcW w:w="542" w:type="pct"/>
            <w:tcBorders>
              <w:top w:val="nil"/>
              <w:left w:val="nil"/>
              <w:bottom w:val="single" w:sz="4" w:space="0" w:color="000000"/>
              <w:right w:val="single" w:sz="4" w:space="0" w:color="000000"/>
            </w:tcBorders>
            <w:shd w:val="clear" w:color="auto" w:fill="auto"/>
            <w:noWrap/>
            <w:vAlign w:val="center"/>
            <w:hideMark/>
          </w:tcPr>
          <w:p w14:paraId="72384F4D"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351" w:type="pct"/>
            <w:tcBorders>
              <w:top w:val="nil"/>
              <w:left w:val="nil"/>
              <w:bottom w:val="single" w:sz="4" w:space="0" w:color="000000"/>
              <w:right w:val="single" w:sz="4" w:space="0" w:color="000000"/>
            </w:tcBorders>
            <w:shd w:val="clear" w:color="auto" w:fill="auto"/>
            <w:noWrap/>
            <w:vAlign w:val="center"/>
            <w:hideMark/>
          </w:tcPr>
          <w:p w14:paraId="75474244"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16" w:type="pct"/>
            <w:tcBorders>
              <w:top w:val="nil"/>
              <w:left w:val="nil"/>
              <w:bottom w:val="single" w:sz="4" w:space="0" w:color="000000"/>
              <w:right w:val="single" w:sz="4" w:space="0" w:color="000000"/>
            </w:tcBorders>
            <w:shd w:val="clear" w:color="auto" w:fill="auto"/>
            <w:noWrap/>
            <w:vAlign w:val="center"/>
            <w:hideMark/>
          </w:tcPr>
          <w:p w14:paraId="49C6304D"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32" w:type="pct"/>
            <w:tcBorders>
              <w:top w:val="nil"/>
              <w:left w:val="nil"/>
              <w:bottom w:val="single" w:sz="4" w:space="0" w:color="000000"/>
              <w:right w:val="single" w:sz="4" w:space="0" w:color="000000"/>
            </w:tcBorders>
            <w:shd w:val="clear" w:color="auto" w:fill="FF5050"/>
            <w:noWrap/>
            <w:vAlign w:val="center"/>
            <w:hideMark/>
          </w:tcPr>
          <w:p w14:paraId="5337CEB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r>
      <w:tr w:rsidR="00D3306F" w:rsidRPr="00D3306F" w14:paraId="23F85ACE"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31864A9F"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1.6.15.9</w:t>
            </w:r>
          </w:p>
        </w:tc>
        <w:tc>
          <w:tcPr>
            <w:tcW w:w="1358" w:type="pct"/>
            <w:tcBorders>
              <w:top w:val="nil"/>
              <w:left w:val="nil"/>
              <w:bottom w:val="single" w:sz="4" w:space="0" w:color="000000"/>
              <w:right w:val="single" w:sz="4" w:space="0" w:color="000000"/>
            </w:tcBorders>
            <w:shd w:val="clear" w:color="auto" w:fill="auto"/>
            <w:vAlign w:val="center"/>
            <w:hideMark/>
          </w:tcPr>
          <w:p w14:paraId="07E990E1"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Conversatorios</w:t>
            </w:r>
          </w:p>
        </w:tc>
        <w:tc>
          <w:tcPr>
            <w:tcW w:w="614" w:type="pct"/>
            <w:tcBorders>
              <w:top w:val="nil"/>
              <w:left w:val="nil"/>
              <w:bottom w:val="single" w:sz="4" w:space="0" w:color="000000"/>
              <w:right w:val="single" w:sz="4" w:space="0" w:color="000000"/>
            </w:tcBorders>
            <w:shd w:val="clear" w:color="auto" w:fill="auto"/>
            <w:vAlign w:val="center"/>
            <w:hideMark/>
          </w:tcPr>
          <w:p w14:paraId="2667B66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PAPFE</w:t>
            </w:r>
          </w:p>
        </w:tc>
        <w:tc>
          <w:tcPr>
            <w:tcW w:w="542" w:type="pct"/>
            <w:tcBorders>
              <w:top w:val="nil"/>
              <w:left w:val="nil"/>
              <w:bottom w:val="single" w:sz="4" w:space="0" w:color="000000"/>
              <w:right w:val="single" w:sz="4" w:space="0" w:color="000000"/>
            </w:tcBorders>
            <w:shd w:val="clear" w:color="auto" w:fill="auto"/>
            <w:noWrap/>
            <w:vAlign w:val="center"/>
            <w:hideMark/>
          </w:tcPr>
          <w:p w14:paraId="73CE06ED"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351" w:type="pct"/>
            <w:tcBorders>
              <w:top w:val="nil"/>
              <w:left w:val="nil"/>
              <w:bottom w:val="single" w:sz="4" w:space="0" w:color="000000"/>
              <w:right w:val="single" w:sz="4" w:space="0" w:color="000000"/>
            </w:tcBorders>
            <w:shd w:val="clear" w:color="auto" w:fill="auto"/>
            <w:noWrap/>
            <w:vAlign w:val="center"/>
            <w:hideMark/>
          </w:tcPr>
          <w:p w14:paraId="41ECAD0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16" w:type="pct"/>
            <w:tcBorders>
              <w:top w:val="nil"/>
              <w:left w:val="nil"/>
              <w:bottom w:val="single" w:sz="4" w:space="0" w:color="000000"/>
              <w:right w:val="single" w:sz="4" w:space="0" w:color="000000"/>
            </w:tcBorders>
            <w:shd w:val="clear" w:color="auto" w:fill="auto"/>
            <w:noWrap/>
            <w:vAlign w:val="center"/>
            <w:hideMark/>
          </w:tcPr>
          <w:p w14:paraId="2FB7CEC6"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32" w:type="pct"/>
            <w:tcBorders>
              <w:top w:val="nil"/>
              <w:left w:val="nil"/>
              <w:bottom w:val="single" w:sz="4" w:space="0" w:color="000000"/>
              <w:right w:val="single" w:sz="4" w:space="0" w:color="000000"/>
            </w:tcBorders>
            <w:shd w:val="clear" w:color="auto" w:fill="FF5050"/>
            <w:noWrap/>
            <w:vAlign w:val="center"/>
            <w:hideMark/>
          </w:tcPr>
          <w:p w14:paraId="39844FDB"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r>
      <w:tr w:rsidR="00D3306F" w:rsidRPr="00D3306F" w14:paraId="36EF1C47"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09C046F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1.6.15.10</w:t>
            </w:r>
          </w:p>
        </w:tc>
        <w:tc>
          <w:tcPr>
            <w:tcW w:w="1358" w:type="pct"/>
            <w:tcBorders>
              <w:top w:val="nil"/>
              <w:left w:val="nil"/>
              <w:bottom w:val="single" w:sz="4" w:space="0" w:color="000000"/>
              <w:right w:val="single" w:sz="4" w:space="0" w:color="000000"/>
            </w:tcBorders>
            <w:shd w:val="clear" w:color="auto" w:fill="auto"/>
            <w:vAlign w:val="center"/>
            <w:hideMark/>
          </w:tcPr>
          <w:p w14:paraId="306E1E36"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Reuniones de coordinación</w:t>
            </w:r>
          </w:p>
        </w:tc>
        <w:tc>
          <w:tcPr>
            <w:tcW w:w="614" w:type="pct"/>
            <w:tcBorders>
              <w:top w:val="nil"/>
              <w:left w:val="nil"/>
              <w:bottom w:val="single" w:sz="4" w:space="0" w:color="000000"/>
              <w:right w:val="single" w:sz="4" w:space="0" w:color="000000"/>
            </w:tcBorders>
            <w:shd w:val="clear" w:color="auto" w:fill="auto"/>
            <w:vAlign w:val="center"/>
            <w:hideMark/>
          </w:tcPr>
          <w:p w14:paraId="0B89B9DD"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PAPFE</w:t>
            </w:r>
          </w:p>
        </w:tc>
        <w:tc>
          <w:tcPr>
            <w:tcW w:w="542" w:type="pct"/>
            <w:tcBorders>
              <w:top w:val="nil"/>
              <w:left w:val="nil"/>
              <w:bottom w:val="single" w:sz="4" w:space="0" w:color="000000"/>
              <w:right w:val="single" w:sz="4" w:space="0" w:color="000000"/>
            </w:tcBorders>
            <w:shd w:val="clear" w:color="auto" w:fill="auto"/>
            <w:noWrap/>
            <w:vAlign w:val="center"/>
            <w:hideMark/>
          </w:tcPr>
          <w:p w14:paraId="3DAC0843"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11</w:t>
            </w:r>
          </w:p>
        </w:tc>
        <w:tc>
          <w:tcPr>
            <w:tcW w:w="351" w:type="pct"/>
            <w:tcBorders>
              <w:top w:val="nil"/>
              <w:left w:val="nil"/>
              <w:bottom w:val="single" w:sz="4" w:space="0" w:color="000000"/>
              <w:right w:val="single" w:sz="4" w:space="0" w:color="000000"/>
            </w:tcBorders>
            <w:shd w:val="clear" w:color="auto" w:fill="auto"/>
            <w:noWrap/>
            <w:vAlign w:val="center"/>
            <w:hideMark/>
          </w:tcPr>
          <w:p w14:paraId="0BC5B5E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16" w:type="pct"/>
            <w:tcBorders>
              <w:top w:val="nil"/>
              <w:left w:val="nil"/>
              <w:bottom w:val="single" w:sz="4" w:space="0" w:color="000000"/>
              <w:right w:val="single" w:sz="4" w:space="0" w:color="000000"/>
            </w:tcBorders>
            <w:shd w:val="clear" w:color="auto" w:fill="auto"/>
            <w:noWrap/>
            <w:vAlign w:val="center"/>
            <w:hideMark/>
          </w:tcPr>
          <w:p w14:paraId="3AE118CB"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8</w:t>
            </w:r>
          </w:p>
        </w:tc>
        <w:tc>
          <w:tcPr>
            <w:tcW w:w="832" w:type="pct"/>
            <w:tcBorders>
              <w:top w:val="nil"/>
              <w:left w:val="nil"/>
              <w:bottom w:val="single" w:sz="4" w:space="0" w:color="000000"/>
              <w:right w:val="single" w:sz="4" w:space="0" w:color="000000"/>
            </w:tcBorders>
            <w:shd w:val="clear" w:color="auto" w:fill="92D050"/>
            <w:noWrap/>
            <w:vAlign w:val="center"/>
            <w:hideMark/>
          </w:tcPr>
          <w:p w14:paraId="6880F976"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367%</w:t>
            </w:r>
          </w:p>
        </w:tc>
      </w:tr>
      <w:tr w:rsidR="00D3306F" w:rsidRPr="00D3306F" w14:paraId="16B0990D"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0E1CA5AA"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4.13.27.1</w:t>
            </w:r>
          </w:p>
        </w:tc>
        <w:tc>
          <w:tcPr>
            <w:tcW w:w="1358" w:type="pct"/>
            <w:tcBorders>
              <w:top w:val="nil"/>
              <w:left w:val="nil"/>
              <w:bottom w:val="single" w:sz="4" w:space="0" w:color="000000"/>
              <w:right w:val="single" w:sz="4" w:space="0" w:color="000000"/>
            </w:tcBorders>
            <w:shd w:val="clear" w:color="auto" w:fill="auto"/>
            <w:vAlign w:val="center"/>
            <w:hideMark/>
          </w:tcPr>
          <w:p w14:paraId="7C0C246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 xml:space="preserve">Talleres con dramatizaciones, videos, canciones, murales y </w:t>
            </w:r>
            <w:proofErr w:type="spellStart"/>
            <w:r w:rsidRPr="00D3306F">
              <w:rPr>
                <w:rFonts w:ascii="Arial" w:eastAsia="Times New Roman" w:hAnsi="Arial" w:cs="Arial"/>
                <w:color w:val="000000"/>
                <w:sz w:val="20"/>
                <w:szCs w:val="20"/>
                <w:lang w:eastAsia="es-DO"/>
              </w:rPr>
              <w:t>brochurs</w:t>
            </w:r>
            <w:proofErr w:type="spellEnd"/>
          </w:p>
        </w:tc>
        <w:tc>
          <w:tcPr>
            <w:tcW w:w="614" w:type="pct"/>
            <w:tcBorders>
              <w:top w:val="nil"/>
              <w:left w:val="nil"/>
              <w:bottom w:val="single" w:sz="4" w:space="0" w:color="000000"/>
              <w:right w:val="single" w:sz="4" w:space="0" w:color="000000"/>
            </w:tcBorders>
            <w:shd w:val="clear" w:color="auto" w:fill="auto"/>
            <w:vAlign w:val="center"/>
            <w:hideMark/>
          </w:tcPr>
          <w:p w14:paraId="78DC6AD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PSSE</w:t>
            </w:r>
          </w:p>
        </w:tc>
        <w:tc>
          <w:tcPr>
            <w:tcW w:w="542" w:type="pct"/>
            <w:tcBorders>
              <w:top w:val="nil"/>
              <w:left w:val="nil"/>
              <w:bottom w:val="single" w:sz="4" w:space="0" w:color="000000"/>
              <w:right w:val="single" w:sz="4" w:space="0" w:color="000000"/>
            </w:tcBorders>
            <w:shd w:val="clear" w:color="auto" w:fill="auto"/>
            <w:noWrap/>
            <w:vAlign w:val="center"/>
            <w:hideMark/>
          </w:tcPr>
          <w:p w14:paraId="3AFC8105"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351" w:type="pct"/>
            <w:tcBorders>
              <w:top w:val="nil"/>
              <w:left w:val="nil"/>
              <w:bottom w:val="single" w:sz="4" w:space="0" w:color="000000"/>
              <w:right w:val="single" w:sz="4" w:space="0" w:color="000000"/>
            </w:tcBorders>
            <w:shd w:val="clear" w:color="auto" w:fill="auto"/>
            <w:noWrap/>
            <w:vAlign w:val="center"/>
            <w:hideMark/>
          </w:tcPr>
          <w:p w14:paraId="03EE637A"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16" w:type="pct"/>
            <w:tcBorders>
              <w:top w:val="nil"/>
              <w:left w:val="nil"/>
              <w:bottom w:val="single" w:sz="4" w:space="0" w:color="000000"/>
              <w:right w:val="single" w:sz="4" w:space="0" w:color="000000"/>
            </w:tcBorders>
            <w:shd w:val="clear" w:color="auto" w:fill="auto"/>
            <w:noWrap/>
            <w:vAlign w:val="center"/>
            <w:hideMark/>
          </w:tcPr>
          <w:p w14:paraId="6B6AFDCF"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32" w:type="pct"/>
            <w:tcBorders>
              <w:top w:val="nil"/>
              <w:left w:val="nil"/>
              <w:bottom w:val="single" w:sz="4" w:space="0" w:color="000000"/>
              <w:right w:val="single" w:sz="4" w:space="0" w:color="000000"/>
            </w:tcBorders>
            <w:shd w:val="clear" w:color="auto" w:fill="92D050"/>
            <w:noWrap/>
            <w:vAlign w:val="center"/>
            <w:hideMark/>
          </w:tcPr>
          <w:p w14:paraId="0297DAC6"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100%</w:t>
            </w:r>
          </w:p>
        </w:tc>
      </w:tr>
      <w:tr w:rsidR="00D3306F" w:rsidRPr="00D3306F" w14:paraId="2874CD00"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0FEC4744"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4.13.27.2</w:t>
            </w:r>
          </w:p>
        </w:tc>
        <w:tc>
          <w:tcPr>
            <w:tcW w:w="1358" w:type="pct"/>
            <w:tcBorders>
              <w:top w:val="nil"/>
              <w:left w:val="nil"/>
              <w:bottom w:val="single" w:sz="4" w:space="0" w:color="000000"/>
              <w:right w:val="single" w:sz="4" w:space="0" w:color="000000"/>
            </w:tcBorders>
            <w:shd w:val="clear" w:color="auto" w:fill="auto"/>
            <w:vAlign w:val="center"/>
            <w:hideMark/>
          </w:tcPr>
          <w:p w14:paraId="7676C761"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Reunión de coordinación</w:t>
            </w:r>
          </w:p>
        </w:tc>
        <w:tc>
          <w:tcPr>
            <w:tcW w:w="614" w:type="pct"/>
            <w:tcBorders>
              <w:top w:val="nil"/>
              <w:left w:val="nil"/>
              <w:bottom w:val="single" w:sz="4" w:space="0" w:color="000000"/>
              <w:right w:val="single" w:sz="4" w:space="0" w:color="000000"/>
            </w:tcBorders>
            <w:shd w:val="clear" w:color="auto" w:fill="auto"/>
            <w:vAlign w:val="center"/>
            <w:hideMark/>
          </w:tcPr>
          <w:p w14:paraId="45CBBF9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PSSE</w:t>
            </w:r>
          </w:p>
        </w:tc>
        <w:tc>
          <w:tcPr>
            <w:tcW w:w="542" w:type="pct"/>
            <w:tcBorders>
              <w:top w:val="nil"/>
              <w:left w:val="nil"/>
              <w:bottom w:val="single" w:sz="4" w:space="0" w:color="000000"/>
              <w:right w:val="single" w:sz="4" w:space="0" w:color="000000"/>
            </w:tcBorders>
            <w:shd w:val="clear" w:color="auto" w:fill="auto"/>
            <w:noWrap/>
            <w:vAlign w:val="center"/>
            <w:hideMark/>
          </w:tcPr>
          <w:p w14:paraId="3482A8C0"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351" w:type="pct"/>
            <w:tcBorders>
              <w:top w:val="nil"/>
              <w:left w:val="nil"/>
              <w:bottom w:val="single" w:sz="4" w:space="0" w:color="000000"/>
              <w:right w:val="single" w:sz="4" w:space="0" w:color="000000"/>
            </w:tcBorders>
            <w:shd w:val="clear" w:color="auto" w:fill="auto"/>
            <w:noWrap/>
            <w:vAlign w:val="center"/>
            <w:hideMark/>
          </w:tcPr>
          <w:p w14:paraId="1390A8D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16" w:type="pct"/>
            <w:tcBorders>
              <w:top w:val="nil"/>
              <w:left w:val="nil"/>
              <w:bottom w:val="single" w:sz="4" w:space="0" w:color="000000"/>
              <w:right w:val="single" w:sz="4" w:space="0" w:color="000000"/>
            </w:tcBorders>
            <w:shd w:val="clear" w:color="auto" w:fill="auto"/>
            <w:noWrap/>
            <w:vAlign w:val="center"/>
            <w:hideMark/>
          </w:tcPr>
          <w:p w14:paraId="2FAAFB55"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32" w:type="pct"/>
            <w:tcBorders>
              <w:top w:val="nil"/>
              <w:left w:val="nil"/>
              <w:bottom w:val="single" w:sz="4" w:space="0" w:color="000000"/>
              <w:right w:val="single" w:sz="4" w:space="0" w:color="000000"/>
            </w:tcBorders>
            <w:shd w:val="clear" w:color="auto" w:fill="92D050"/>
            <w:noWrap/>
            <w:vAlign w:val="center"/>
            <w:hideMark/>
          </w:tcPr>
          <w:p w14:paraId="4D78A593"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300%</w:t>
            </w:r>
          </w:p>
        </w:tc>
      </w:tr>
      <w:tr w:rsidR="00D3306F" w:rsidRPr="00D3306F" w14:paraId="61115770"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23E92F4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4.13.27.3</w:t>
            </w:r>
          </w:p>
        </w:tc>
        <w:tc>
          <w:tcPr>
            <w:tcW w:w="1358" w:type="pct"/>
            <w:tcBorders>
              <w:top w:val="nil"/>
              <w:left w:val="nil"/>
              <w:bottom w:val="single" w:sz="4" w:space="0" w:color="000000"/>
              <w:right w:val="single" w:sz="4" w:space="0" w:color="000000"/>
            </w:tcBorders>
            <w:shd w:val="clear" w:color="auto" w:fill="auto"/>
            <w:vAlign w:val="center"/>
            <w:hideMark/>
          </w:tcPr>
          <w:p w14:paraId="43C67135"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Implementaciones</w:t>
            </w:r>
          </w:p>
        </w:tc>
        <w:tc>
          <w:tcPr>
            <w:tcW w:w="614" w:type="pct"/>
            <w:tcBorders>
              <w:top w:val="nil"/>
              <w:left w:val="nil"/>
              <w:bottom w:val="single" w:sz="4" w:space="0" w:color="000000"/>
              <w:right w:val="single" w:sz="4" w:space="0" w:color="000000"/>
            </w:tcBorders>
            <w:shd w:val="clear" w:color="auto" w:fill="auto"/>
            <w:vAlign w:val="center"/>
            <w:hideMark/>
          </w:tcPr>
          <w:p w14:paraId="2EF1D89E"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PSSE</w:t>
            </w:r>
          </w:p>
        </w:tc>
        <w:tc>
          <w:tcPr>
            <w:tcW w:w="542" w:type="pct"/>
            <w:tcBorders>
              <w:top w:val="nil"/>
              <w:left w:val="nil"/>
              <w:bottom w:val="single" w:sz="4" w:space="0" w:color="000000"/>
              <w:right w:val="single" w:sz="4" w:space="0" w:color="000000"/>
            </w:tcBorders>
            <w:shd w:val="clear" w:color="auto" w:fill="auto"/>
            <w:noWrap/>
            <w:vAlign w:val="center"/>
            <w:hideMark/>
          </w:tcPr>
          <w:p w14:paraId="0F10017D"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351" w:type="pct"/>
            <w:tcBorders>
              <w:top w:val="nil"/>
              <w:left w:val="nil"/>
              <w:bottom w:val="single" w:sz="4" w:space="0" w:color="000000"/>
              <w:right w:val="single" w:sz="4" w:space="0" w:color="000000"/>
            </w:tcBorders>
            <w:shd w:val="clear" w:color="auto" w:fill="auto"/>
            <w:noWrap/>
            <w:vAlign w:val="center"/>
            <w:hideMark/>
          </w:tcPr>
          <w:p w14:paraId="7415D4F3"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16" w:type="pct"/>
            <w:tcBorders>
              <w:top w:val="nil"/>
              <w:left w:val="nil"/>
              <w:bottom w:val="single" w:sz="4" w:space="0" w:color="000000"/>
              <w:right w:val="single" w:sz="4" w:space="0" w:color="000000"/>
            </w:tcBorders>
            <w:shd w:val="clear" w:color="auto" w:fill="auto"/>
            <w:noWrap/>
            <w:vAlign w:val="center"/>
            <w:hideMark/>
          </w:tcPr>
          <w:p w14:paraId="0497657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32" w:type="pct"/>
            <w:tcBorders>
              <w:top w:val="nil"/>
              <w:left w:val="nil"/>
              <w:bottom w:val="single" w:sz="4" w:space="0" w:color="000000"/>
              <w:right w:val="single" w:sz="4" w:space="0" w:color="000000"/>
            </w:tcBorders>
            <w:shd w:val="clear" w:color="auto" w:fill="92D050"/>
            <w:noWrap/>
            <w:vAlign w:val="center"/>
            <w:hideMark/>
          </w:tcPr>
          <w:p w14:paraId="3F1D45F3"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100%</w:t>
            </w:r>
          </w:p>
        </w:tc>
      </w:tr>
      <w:tr w:rsidR="00D3306F" w:rsidRPr="00D3306F" w14:paraId="46707006"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71544D8F"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4.13.27.6</w:t>
            </w:r>
          </w:p>
        </w:tc>
        <w:tc>
          <w:tcPr>
            <w:tcW w:w="1358" w:type="pct"/>
            <w:tcBorders>
              <w:top w:val="nil"/>
              <w:left w:val="nil"/>
              <w:bottom w:val="single" w:sz="4" w:space="0" w:color="000000"/>
              <w:right w:val="single" w:sz="4" w:space="0" w:color="000000"/>
            </w:tcBorders>
            <w:shd w:val="clear" w:color="auto" w:fill="auto"/>
            <w:vAlign w:val="center"/>
            <w:hideMark/>
          </w:tcPr>
          <w:p w14:paraId="4A305A0A"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Capacitación</w:t>
            </w:r>
          </w:p>
        </w:tc>
        <w:tc>
          <w:tcPr>
            <w:tcW w:w="614" w:type="pct"/>
            <w:tcBorders>
              <w:top w:val="nil"/>
              <w:left w:val="nil"/>
              <w:bottom w:val="single" w:sz="4" w:space="0" w:color="000000"/>
              <w:right w:val="single" w:sz="4" w:space="0" w:color="000000"/>
            </w:tcBorders>
            <w:shd w:val="clear" w:color="auto" w:fill="auto"/>
            <w:vAlign w:val="center"/>
            <w:hideMark/>
          </w:tcPr>
          <w:p w14:paraId="3BFB0B79"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PFOPDAP</w:t>
            </w:r>
          </w:p>
        </w:tc>
        <w:tc>
          <w:tcPr>
            <w:tcW w:w="542" w:type="pct"/>
            <w:tcBorders>
              <w:top w:val="nil"/>
              <w:left w:val="nil"/>
              <w:bottom w:val="single" w:sz="4" w:space="0" w:color="000000"/>
              <w:right w:val="single" w:sz="4" w:space="0" w:color="000000"/>
            </w:tcBorders>
            <w:shd w:val="clear" w:color="auto" w:fill="auto"/>
            <w:noWrap/>
            <w:vAlign w:val="center"/>
            <w:hideMark/>
          </w:tcPr>
          <w:p w14:paraId="28F3F2A1"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351" w:type="pct"/>
            <w:tcBorders>
              <w:top w:val="nil"/>
              <w:left w:val="nil"/>
              <w:bottom w:val="single" w:sz="4" w:space="0" w:color="000000"/>
              <w:right w:val="single" w:sz="4" w:space="0" w:color="000000"/>
            </w:tcBorders>
            <w:shd w:val="clear" w:color="auto" w:fill="auto"/>
            <w:noWrap/>
            <w:vAlign w:val="center"/>
            <w:hideMark/>
          </w:tcPr>
          <w:p w14:paraId="31AFE3E1"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16" w:type="pct"/>
            <w:tcBorders>
              <w:top w:val="nil"/>
              <w:left w:val="nil"/>
              <w:bottom w:val="single" w:sz="4" w:space="0" w:color="000000"/>
              <w:right w:val="single" w:sz="4" w:space="0" w:color="000000"/>
            </w:tcBorders>
            <w:shd w:val="clear" w:color="auto" w:fill="auto"/>
            <w:noWrap/>
            <w:vAlign w:val="center"/>
            <w:hideMark/>
          </w:tcPr>
          <w:p w14:paraId="43C5FCF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32" w:type="pct"/>
            <w:tcBorders>
              <w:top w:val="nil"/>
              <w:left w:val="nil"/>
              <w:bottom w:val="single" w:sz="4" w:space="0" w:color="000000"/>
              <w:right w:val="single" w:sz="4" w:space="0" w:color="000000"/>
            </w:tcBorders>
            <w:shd w:val="clear" w:color="auto" w:fill="92D050"/>
            <w:noWrap/>
            <w:vAlign w:val="center"/>
            <w:hideMark/>
          </w:tcPr>
          <w:p w14:paraId="1D865B7C"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150%</w:t>
            </w:r>
          </w:p>
        </w:tc>
      </w:tr>
      <w:tr w:rsidR="00D3306F" w:rsidRPr="00D3306F" w14:paraId="4ACA6796"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6286770F"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4.13.27.7</w:t>
            </w:r>
          </w:p>
        </w:tc>
        <w:tc>
          <w:tcPr>
            <w:tcW w:w="1358" w:type="pct"/>
            <w:tcBorders>
              <w:top w:val="nil"/>
              <w:left w:val="nil"/>
              <w:bottom w:val="single" w:sz="4" w:space="0" w:color="000000"/>
              <w:right w:val="single" w:sz="4" w:space="0" w:color="000000"/>
            </w:tcBorders>
            <w:shd w:val="clear" w:color="auto" w:fill="auto"/>
            <w:vAlign w:val="center"/>
            <w:hideMark/>
          </w:tcPr>
          <w:p w14:paraId="5B927555"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Reunión coordinación</w:t>
            </w:r>
          </w:p>
        </w:tc>
        <w:tc>
          <w:tcPr>
            <w:tcW w:w="614" w:type="pct"/>
            <w:tcBorders>
              <w:top w:val="nil"/>
              <w:left w:val="nil"/>
              <w:bottom w:val="single" w:sz="4" w:space="0" w:color="000000"/>
              <w:right w:val="single" w:sz="4" w:space="0" w:color="000000"/>
            </w:tcBorders>
            <w:shd w:val="clear" w:color="auto" w:fill="auto"/>
            <w:vAlign w:val="center"/>
            <w:hideMark/>
          </w:tcPr>
          <w:p w14:paraId="1CAC1386"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PFOPDAP</w:t>
            </w:r>
          </w:p>
        </w:tc>
        <w:tc>
          <w:tcPr>
            <w:tcW w:w="542" w:type="pct"/>
            <w:tcBorders>
              <w:top w:val="nil"/>
              <w:left w:val="nil"/>
              <w:bottom w:val="single" w:sz="4" w:space="0" w:color="000000"/>
              <w:right w:val="single" w:sz="4" w:space="0" w:color="000000"/>
            </w:tcBorders>
            <w:shd w:val="clear" w:color="auto" w:fill="auto"/>
            <w:noWrap/>
            <w:vAlign w:val="center"/>
            <w:hideMark/>
          </w:tcPr>
          <w:p w14:paraId="1075C6C3"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351" w:type="pct"/>
            <w:tcBorders>
              <w:top w:val="nil"/>
              <w:left w:val="nil"/>
              <w:bottom w:val="single" w:sz="4" w:space="0" w:color="000000"/>
              <w:right w:val="single" w:sz="4" w:space="0" w:color="000000"/>
            </w:tcBorders>
            <w:shd w:val="clear" w:color="auto" w:fill="auto"/>
            <w:noWrap/>
            <w:vAlign w:val="center"/>
            <w:hideMark/>
          </w:tcPr>
          <w:p w14:paraId="1156DA78"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16" w:type="pct"/>
            <w:tcBorders>
              <w:top w:val="nil"/>
              <w:left w:val="nil"/>
              <w:bottom w:val="single" w:sz="4" w:space="0" w:color="000000"/>
              <w:right w:val="single" w:sz="4" w:space="0" w:color="000000"/>
            </w:tcBorders>
            <w:shd w:val="clear" w:color="auto" w:fill="auto"/>
            <w:noWrap/>
            <w:vAlign w:val="center"/>
            <w:hideMark/>
          </w:tcPr>
          <w:p w14:paraId="4C07E6D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w:t>
            </w:r>
          </w:p>
        </w:tc>
        <w:tc>
          <w:tcPr>
            <w:tcW w:w="832" w:type="pct"/>
            <w:tcBorders>
              <w:top w:val="nil"/>
              <w:left w:val="nil"/>
              <w:bottom w:val="single" w:sz="4" w:space="0" w:color="000000"/>
              <w:right w:val="single" w:sz="4" w:space="0" w:color="000000"/>
            </w:tcBorders>
            <w:shd w:val="clear" w:color="auto" w:fill="FF5050"/>
            <w:noWrap/>
            <w:vAlign w:val="center"/>
            <w:hideMark/>
          </w:tcPr>
          <w:p w14:paraId="662F9740"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r>
      <w:tr w:rsidR="00D3306F" w:rsidRPr="00D3306F" w14:paraId="51A476B1"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51F4D09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4.13.28.1</w:t>
            </w:r>
          </w:p>
        </w:tc>
        <w:tc>
          <w:tcPr>
            <w:tcW w:w="1358" w:type="pct"/>
            <w:tcBorders>
              <w:top w:val="nil"/>
              <w:left w:val="nil"/>
              <w:bottom w:val="single" w:sz="4" w:space="0" w:color="000000"/>
              <w:right w:val="single" w:sz="4" w:space="0" w:color="000000"/>
            </w:tcBorders>
            <w:shd w:val="clear" w:color="auto" w:fill="auto"/>
            <w:vAlign w:val="center"/>
            <w:hideMark/>
          </w:tcPr>
          <w:p w14:paraId="37F213CE"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Seminarios</w:t>
            </w:r>
          </w:p>
        </w:tc>
        <w:tc>
          <w:tcPr>
            <w:tcW w:w="614" w:type="pct"/>
            <w:tcBorders>
              <w:top w:val="nil"/>
              <w:left w:val="nil"/>
              <w:bottom w:val="single" w:sz="4" w:space="0" w:color="000000"/>
              <w:right w:val="single" w:sz="4" w:space="0" w:color="000000"/>
            </w:tcBorders>
            <w:shd w:val="clear" w:color="auto" w:fill="auto"/>
            <w:vAlign w:val="center"/>
            <w:hideMark/>
          </w:tcPr>
          <w:p w14:paraId="5CEEAA77"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542" w:type="pct"/>
            <w:tcBorders>
              <w:top w:val="nil"/>
              <w:left w:val="nil"/>
              <w:bottom w:val="single" w:sz="4" w:space="0" w:color="000000"/>
              <w:right w:val="single" w:sz="4" w:space="0" w:color="000000"/>
            </w:tcBorders>
            <w:shd w:val="clear" w:color="auto" w:fill="auto"/>
            <w:noWrap/>
            <w:vAlign w:val="center"/>
            <w:hideMark/>
          </w:tcPr>
          <w:p w14:paraId="4B0E6EE5"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351" w:type="pct"/>
            <w:tcBorders>
              <w:top w:val="nil"/>
              <w:left w:val="nil"/>
              <w:bottom w:val="single" w:sz="4" w:space="0" w:color="000000"/>
              <w:right w:val="single" w:sz="4" w:space="0" w:color="000000"/>
            </w:tcBorders>
            <w:shd w:val="clear" w:color="auto" w:fill="auto"/>
            <w:noWrap/>
            <w:vAlign w:val="center"/>
            <w:hideMark/>
          </w:tcPr>
          <w:p w14:paraId="03C134F7"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16" w:type="pct"/>
            <w:tcBorders>
              <w:top w:val="nil"/>
              <w:left w:val="nil"/>
              <w:bottom w:val="single" w:sz="4" w:space="0" w:color="000000"/>
              <w:right w:val="single" w:sz="4" w:space="0" w:color="000000"/>
            </w:tcBorders>
            <w:shd w:val="clear" w:color="auto" w:fill="auto"/>
            <w:noWrap/>
            <w:vAlign w:val="center"/>
            <w:hideMark/>
          </w:tcPr>
          <w:p w14:paraId="26199F2E"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0</w:t>
            </w:r>
          </w:p>
        </w:tc>
        <w:tc>
          <w:tcPr>
            <w:tcW w:w="832" w:type="pct"/>
            <w:tcBorders>
              <w:top w:val="nil"/>
              <w:left w:val="nil"/>
              <w:bottom w:val="single" w:sz="4" w:space="0" w:color="000000"/>
              <w:right w:val="single" w:sz="4" w:space="0" w:color="000000"/>
            </w:tcBorders>
            <w:shd w:val="clear" w:color="auto" w:fill="92D050"/>
            <w:noWrap/>
            <w:vAlign w:val="center"/>
            <w:hideMark/>
          </w:tcPr>
          <w:p w14:paraId="3FFC6B12"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100%</w:t>
            </w:r>
          </w:p>
        </w:tc>
      </w:tr>
      <w:tr w:rsidR="00D3306F" w:rsidRPr="00D3306F" w14:paraId="7390C6E7"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center"/>
            <w:hideMark/>
          </w:tcPr>
          <w:p w14:paraId="2D6A4662"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4.13.28.2</w:t>
            </w:r>
          </w:p>
        </w:tc>
        <w:tc>
          <w:tcPr>
            <w:tcW w:w="1358" w:type="pct"/>
            <w:tcBorders>
              <w:top w:val="nil"/>
              <w:left w:val="nil"/>
              <w:bottom w:val="single" w:sz="4" w:space="0" w:color="000000"/>
              <w:right w:val="single" w:sz="4" w:space="0" w:color="000000"/>
            </w:tcBorders>
            <w:shd w:val="clear" w:color="auto" w:fill="auto"/>
            <w:vAlign w:val="center"/>
            <w:hideMark/>
          </w:tcPr>
          <w:p w14:paraId="611AEE86"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Conversatorios</w:t>
            </w:r>
          </w:p>
        </w:tc>
        <w:tc>
          <w:tcPr>
            <w:tcW w:w="614" w:type="pct"/>
            <w:tcBorders>
              <w:top w:val="nil"/>
              <w:left w:val="nil"/>
              <w:bottom w:val="single" w:sz="4" w:space="0" w:color="000000"/>
              <w:right w:val="single" w:sz="4" w:space="0" w:color="000000"/>
            </w:tcBorders>
            <w:shd w:val="clear" w:color="auto" w:fill="auto"/>
            <w:vAlign w:val="center"/>
            <w:hideMark/>
          </w:tcPr>
          <w:p w14:paraId="613D6B1C"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542" w:type="pct"/>
            <w:tcBorders>
              <w:top w:val="nil"/>
              <w:left w:val="nil"/>
              <w:bottom w:val="single" w:sz="4" w:space="0" w:color="000000"/>
              <w:right w:val="single" w:sz="4" w:space="0" w:color="000000"/>
            </w:tcBorders>
            <w:shd w:val="clear" w:color="auto" w:fill="auto"/>
            <w:noWrap/>
            <w:vAlign w:val="center"/>
            <w:hideMark/>
          </w:tcPr>
          <w:p w14:paraId="0C43089C"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8</w:t>
            </w:r>
          </w:p>
        </w:tc>
        <w:tc>
          <w:tcPr>
            <w:tcW w:w="351" w:type="pct"/>
            <w:tcBorders>
              <w:top w:val="nil"/>
              <w:left w:val="nil"/>
              <w:bottom w:val="single" w:sz="4" w:space="0" w:color="000000"/>
              <w:right w:val="single" w:sz="4" w:space="0" w:color="000000"/>
            </w:tcBorders>
            <w:shd w:val="clear" w:color="auto" w:fill="auto"/>
            <w:noWrap/>
            <w:vAlign w:val="center"/>
            <w:hideMark/>
          </w:tcPr>
          <w:p w14:paraId="02AE10AF"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w:t>
            </w:r>
          </w:p>
        </w:tc>
        <w:tc>
          <w:tcPr>
            <w:tcW w:w="816" w:type="pct"/>
            <w:tcBorders>
              <w:top w:val="nil"/>
              <w:left w:val="nil"/>
              <w:bottom w:val="single" w:sz="4" w:space="0" w:color="000000"/>
              <w:right w:val="single" w:sz="4" w:space="0" w:color="000000"/>
            </w:tcBorders>
            <w:shd w:val="clear" w:color="auto" w:fill="auto"/>
            <w:noWrap/>
            <w:vAlign w:val="center"/>
            <w:hideMark/>
          </w:tcPr>
          <w:p w14:paraId="6AC2AC0A"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w:t>
            </w:r>
          </w:p>
        </w:tc>
        <w:tc>
          <w:tcPr>
            <w:tcW w:w="832" w:type="pct"/>
            <w:tcBorders>
              <w:top w:val="nil"/>
              <w:left w:val="nil"/>
              <w:bottom w:val="single" w:sz="4" w:space="0" w:color="000000"/>
              <w:right w:val="single" w:sz="4" w:space="0" w:color="000000"/>
            </w:tcBorders>
            <w:shd w:val="clear" w:color="auto" w:fill="92D050"/>
            <w:noWrap/>
            <w:vAlign w:val="center"/>
            <w:hideMark/>
          </w:tcPr>
          <w:p w14:paraId="494EEAC1"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200%</w:t>
            </w:r>
          </w:p>
        </w:tc>
      </w:tr>
      <w:tr w:rsidR="00D3306F" w:rsidRPr="00D3306F" w14:paraId="7F8DD3B4" w14:textId="77777777" w:rsidTr="00D3306F">
        <w:trPr>
          <w:trHeight w:val="315"/>
        </w:trPr>
        <w:tc>
          <w:tcPr>
            <w:tcW w:w="488" w:type="pct"/>
            <w:tcBorders>
              <w:top w:val="nil"/>
              <w:left w:val="single" w:sz="4" w:space="0" w:color="000000"/>
              <w:bottom w:val="single" w:sz="4" w:space="0" w:color="000000"/>
              <w:right w:val="single" w:sz="4" w:space="0" w:color="000000"/>
            </w:tcBorders>
            <w:shd w:val="clear" w:color="auto" w:fill="auto"/>
            <w:noWrap/>
            <w:vAlign w:val="bottom"/>
            <w:hideMark/>
          </w:tcPr>
          <w:p w14:paraId="142B6F20"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4.13.28.3</w:t>
            </w:r>
          </w:p>
        </w:tc>
        <w:tc>
          <w:tcPr>
            <w:tcW w:w="1358" w:type="pct"/>
            <w:tcBorders>
              <w:top w:val="nil"/>
              <w:left w:val="nil"/>
              <w:bottom w:val="single" w:sz="4" w:space="0" w:color="000000"/>
              <w:right w:val="single" w:sz="4" w:space="0" w:color="000000"/>
            </w:tcBorders>
            <w:shd w:val="clear" w:color="auto" w:fill="auto"/>
            <w:noWrap/>
            <w:vAlign w:val="bottom"/>
            <w:hideMark/>
          </w:tcPr>
          <w:p w14:paraId="6152E4FB"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Reuniones de coordinación</w:t>
            </w:r>
          </w:p>
        </w:tc>
        <w:tc>
          <w:tcPr>
            <w:tcW w:w="614" w:type="pct"/>
            <w:tcBorders>
              <w:top w:val="nil"/>
              <w:left w:val="nil"/>
              <w:bottom w:val="single" w:sz="4" w:space="0" w:color="000000"/>
              <w:right w:val="single" w:sz="4" w:space="0" w:color="000000"/>
            </w:tcBorders>
            <w:shd w:val="clear" w:color="auto" w:fill="auto"/>
            <w:noWrap/>
            <w:vAlign w:val="bottom"/>
            <w:hideMark/>
          </w:tcPr>
          <w:p w14:paraId="44276087" w14:textId="77777777" w:rsidR="00D3306F" w:rsidRPr="00D3306F" w:rsidRDefault="00D3306F" w:rsidP="00D3306F">
            <w:pPr>
              <w:spacing w:after="0" w:line="240" w:lineRule="auto"/>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PFOU</w:t>
            </w:r>
          </w:p>
        </w:tc>
        <w:tc>
          <w:tcPr>
            <w:tcW w:w="542" w:type="pct"/>
            <w:tcBorders>
              <w:top w:val="nil"/>
              <w:left w:val="nil"/>
              <w:bottom w:val="single" w:sz="4" w:space="0" w:color="000000"/>
              <w:right w:val="single" w:sz="4" w:space="0" w:color="000000"/>
            </w:tcBorders>
            <w:shd w:val="clear" w:color="auto" w:fill="auto"/>
            <w:noWrap/>
            <w:vAlign w:val="center"/>
            <w:hideMark/>
          </w:tcPr>
          <w:p w14:paraId="35AEF1BC"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w:t>
            </w:r>
          </w:p>
        </w:tc>
        <w:tc>
          <w:tcPr>
            <w:tcW w:w="351" w:type="pct"/>
            <w:tcBorders>
              <w:top w:val="nil"/>
              <w:left w:val="nil"/>
              <w:bottom w:val="single" w:sz="4" w:space="0" w:color="000000"/>
              <w:right w:val="single" w:sz="4" w:space="0" w:color="000000"/>
            </w:tcBorders>
            <w:shd w:val="clear" w:color="auto" w:fill="auto"/>
            <w:noWrap/>
            <w:vAlign w:val="center"/>
            <w:hideMark/>
          </w:tcPr>
          <w:p w14:paraId="137C9935"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1</w:t>
            </w:r>
          </w:p>
        </w:tc>
        <w:tc>
          <w:tcPr>
            <w:tcW w:w="816" w:type="pct"/>
            <w:tcBorders>
              <w:top w:val="nil"/>
              <w:left w:val="nil"/>
              <w:bottom w:val="single" w:sz="4" w:space="0" w:color="000000"/>
              <w:right w:val="single" w:sz="4" w:space="0" w:color="000000"/>
            </w:tcBorders>
            <w:shd w:val="clear" w:color="auto" w:fill="auto"/>
            <w:noWrap/>
            <w:vAlign w:val="center"/>
            <w:hideMark/>
          </w:tcPr>
          <w:p w14:paraId="2E0E4CEA"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3</w:t>
            </w:r>
          </w:p>
        </w:tc>
        <w:tc>
          <w:tcPr>
            <w:tcW w:w="832" w:type="pct"/>
            <w:tcBorders>
              <w:top w:val="nil"/>
              <w:left w:val="nil"/>
              <w:bottom w:val="single" w:sz="4" w:space="0" w:color="000000"/>
              <w:right w:val="single" w:sz="4" w:space="0" w:color="000000"/>
            </w:tcBorders>
            <w:shd w:val="clear" w:color="auto" w:fill="92D050"/>
            <w:noWrap/>
            <w:vAlign w:val="center"/>
            <w:hideMark/>
          </w:tcPr>
          <w:p w14:paraId="75A96B7F" w14:textId="77777777" w:rsidR="00D3306F" w:rsidRPr="00D3306F" w:rsidRDefault="00D3306F" w:rsidP="00D3306F">
            <w:pPr>
              <w:spacing w:after="0" w:line="240" w:lineRule="auto"/>
              <w:jc w:val="center"/>
              <w:rPr>
                <w:rFonts w:ascii="Arial" w:eastAsia="Times New Roman" w:hAnsi="Arial" w:cs="Arial"/>
                <w:color w:val="000000"/>
                <w:sz w:val="20"/>
                <w:szCs w:val="20"/>
                <w:lang w:eastAsia="es-DO"/>
              </w:rPr>
            </w:pPr>
            <w:r w:rsidRPr="00D3306F">
              <w:rPr>
                <w:rFonts w:ascii="Arial" w:eastAsia="Times New Roman" w:hAnsi="Arial" w:cs="Arial"/>
                <w:color w:val="000000"/>
                <w:sz w:val="20"/>
                <w:szCs w:val="20"/>
                <w:lang w:eastAsia="es-DO"/>
              </w:rPr>
              <w:t>400%</w:t>
            </w:r>
          </w:p>
        </w:tc>
      </w:tr>
    </w:tbl>
    <w:p w14:paraId="3EDE1952" w14:textId="2AA1F892" w:rsidR="00E23DA0" w:rsidRDefault="00AC3F45" w:rsidP="00AC3F45">
      <w:pPr>
        <w:pStyle w:val="Descripcin"/>
      </w:pPr>
      <w:r>
        <w:t xml:space="preserve">Tabla </w:t>
      </w:r>
      <w:fldSimple w:instr=" SEQ Tabla \* ARABIC ">
        <w:r w:rsidR="00825E1E">
          <w:rPr>
            <w:noProof/>
          </w:rPr>
          <w:t>8</w:t>
        </w:r>
      </w:fldSimple>
      <w:r>
        <w:t>.</w:t>
      </w:r>
      <w:r w:rsidRPr="00F33BA2">
        <w:t xml:space="preserve">Desviaciones </w:t>
      </w:r>
      <w:r>
        <w:t>DEPREI</w:t>
      </w:r>
      <w:r w:rsidRPr="00F33BA2">
        <w:t xml:space="preserve"> </w:t>
      </w:r>
      <w:r w:rsidR="00E13B23">
        <w:t>3er</w:t>
      </w:r>
      <w:r w:rsidRPr="00F33BA2">
        <w:t xml:space="preserve"> trimestre 2022.</w:t>
      </w:r>
    </w:p>
    <w:p w14:paraId="323CB406" w14:textId="77777777" w:rsidR="00AC3F45" w:rsidRPr="00AC3F45" w:rsidRDefault="00AC3F45" w:rsidP="00AC3F45"/>
    <w:p w14:paraId="2C2CA23E" w14:textId="270A647A" w:rsidR="00473212" w:rsidRPr="008442B6" w:rsidRDefault="008442B6" w:rsidP="00200CA7">
      <w:pPr>
        <w:pStyle w:val="Ttulo3"/>
        <w:numPr>
          <w:ilvl w:val="2"/>
          <w:numId w:val="26"/>
        </w:numPr>
        <w:jc w:val="right"/>
        <w:rPr>
          <w:b/>
          <w:bCs/>
          <w:lang w:val="es-ES_tradnl"/>
        </w:rPr>
      </w:pPr>
      <w:bookmarkStart w:id="34" w:name="_Toc100660282"/>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34"/>
    </w:p>
    <w:p w14:paraId="25AE55EA" w14:textId="77777777" w:rsidR="008442B6" w:rsidRDefault="008442B6" w:rsidP="008F753D">
      <w:pPr>
        <w:spacing w:line="360" w:lineRule="auto"/>
        <w:jc w:val="both"/>
        <w:rPr>
          <w:sz w:val="24"/>
          <w:szCs w:val="24"/>
          <w:lang w:val="es-ES_tradnl"/>
        </w:rPr>
      </w:pPr>
    </w:p>
    <w:p w14:paraId="12083683" w14:textId="151AE602" w:rsidR="00AC3F45"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6325409" w14:textId="175F1145" w:rsidR="00AC3F45" w:rsidRDefault="00AC3F45" w:rsidP="00B4572C">
      <w:pPr>
        <w:spacing w:after="0" w:line="360" w:lineRule="auto"/>
        <w:jc w:val="both"/>
        <w:rPr>
          <w:sz w:val="24"/>
          <w:szCs w:val="24"/>
          <w:lang w:val="es-ES"/>
        </w:rPr>
      </w:pPr>
    </w:p>
    <w:p w14:paraId="4AD6D954" w14:textId="4CD78D02" w:rsidR="008442B6" w:rsidRDefault="00A358A7" w:rsidP="008F753D">
      <w:pPr>
        <w:spacing w:line="360" w:lineRule="auto"/>
        <w:jc w:val="both"/>
        <w:rPr>
          <w:sz w:val="24"/>
          <w:szCs w:val="24"/>
          <w:lang w:val="es-ES_tradnl"/>
        </w:rPr>
      </w:pPr>
      <w:r>
        <w:rPr>
          <w:noProof/>
        </w:rPr>
        <w:lastRenderedPageBreak/>
        <w:drawing>
          <wp:anchor distT="0" distB="0" distL="114300" distR="114300" simplePos="0" relativeHeight="251772928" behindDoc="0" locked="0" layoutInCell="1" allowOverlap="1" wp14:anchorId="0373CB47" wp14:editId="545D90E9">
            <wp:simplePos x="0" y="0"/>
            <wp:positionH relativeFrom="margin">
              <wp:align>left</wp:align>
            </wp:positionH>
            <wp:positionV relativeFrom="paragraph">
              <wp:posOffset>6350</wp:posOffset>
            </wp:positionV>
            <wp:extent cx="3600450" cy="1981200"/>
            <wp:effectExtent l="0" t="0" r="0" b="0"/>
            <wp:wrapSquare wrapText="bothSides"/>
            <wp:docPr id="60" name="Gráfico 60">
              <a:extLst xmlns:a="http://schemas.openxmlformats.org/drawingml/2006/main">
                <a:ext uri="{FF2B5EF4-FFF2-40B4-BE49-F238E27FC236}">
                  <a16:creationId xmlns:a16="http://schemas.microsoft.com/office/drawing/2014/main" id="{E4543636-F41C-32D6-5C89-7B0FA3FC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813D0D">
        <w:rPr>
          <w:sz w:val="24"/>
          <w:szCs w:val="24"/>
          <w:lang w:val="es-ES"/>
        </w:rPr>
        <w:t xml:space="preserve">El DEPRAL programó un total de </w:t>
      </w:r>
      <w:r w:rsidR="00C02CED">
        <w:rPr>
          <w:sz w:val="24"/>
          <w:szCs w:val="24"/>
          <w:lang w:val="es-ES"/>
        </w:rPr>
        <w:t>1</w:t>
      </w:r>
      <w:r w:rsidR="002169D2">
        <w:rPr>
          <w:sz w:val="24"/>
          <w:szCs w:val="24"/>
          <w:lang w:val="es-ES"/>
        </w:rPr>
        <w:t>1</w:t>
      </w:r>
      <w:r w:rsidR="00C02CED">
        <w:rPr>
          <w:sz w:val="24"/>
          <w:szCs w:val="24"/>
          <w:lang w:val="es-ES"/>
        </w:rPr>
        <w:t xml:space="preserve"> metas para el trimestre, logrando alcanzar un </w:t>
      </w:r>
      <w:r>
        <w:rPr>
          <w:sz w:val="24"/>
          <w:szCs w:val="24"/>
          <w:lang w:val="es-ES"/>
        </w:rPr>
        <w:t>73</w:t>
      </w:r>
      <w:r w:rsidR="00AC24E8" w:rsidRPr="00AC3F45">
        <w:rPr>
          <w:sz w:val="24"/>
          <w:szCs w:val="24"/>
          <w:lang w:val="es-ES"/>
        </w:rPr>
        <w:t>%</w:t>
      </w:r>
      <w:r w:rsidR="00AC24E8">
        <w:rPr>
          <w:sz w:val="24"/>
          <w:szCs w:val="24"/>
          <w:lang w:val="es-ES"/>
        </w:rPr>
        <w:t xml:space="preserve"> de</w:t>
      </w:r>
      <w:r w:rsidR="00B4572C">
        <w:rPr>
          <w:sz w:val="24"/>
          <w:szCs w:val="24"/>
          <w:lang w:val="es-ES"/>
        </w:rPr>
        <w:t xml:space="preserve"> </w:t>
      </w:r>
      <w:r w:rsidR="00AC24E8">
        <w:rPr>
          <w:sz w:val="24"/>
          <w:szCs w:val="24"/>
          <w:lang w:val="es-ES"/>
        </w:rPr>
        <w:t xml:space="preserve">cumplimiento representado en la </w:t>
      </w:r>
      <w:r w:rsidR="00B4572C">
        <w:rPr>
          <w:sz w:val="24"/>
          <w:szCs w:val="24"/>
          <w:lang w:val="es-ES"/>
        </w:rPr>
        <w:t>gráfica</w:t>
      </w:r>
      <w:r w:rsidR="00AC24E8">
        <w:rPr>
          <w:sz w:val="24"/>
          <w:szCs w:val="24"/>
          <w:lang w:val="es-ES"/>
        </w:rPr>
        <w:t xml:space="preserve"> no. </w:t>
      </w:r>
      <w:r w:rsidR="00AC3F45">
        <w:rPr>
          <w:sz w:val="24"/>
          <w:szCs w:val="24"/>
          <w:lang w:val="es-ES"/>
        </w:rPr>
        <w:t>12</w:t>
      </w:r>
    </w:p>
    <w:p w14:paraId="171DA3D2" w14:textId="486C58AB" w:rsidR="008442B6" w:rsidRDefault="008442B6" w:rsidP="008F753D">
      <w:pPr>
        <w:spacing w:line="360" w:lineRule="auto"/>
        <w:jc w:val="both"/>
        <w:rPr>
          <w:sz w:val="24"/>
          <w:szCs w:val="24"/>
          <w:lang w:val="es-ES_tradnl"/>
        </w:rPr>
      </w:pPr>
    </w:p>
    <w:p w14:paraId="061C5F62" w14:textId="7D00F337" w:rsidR="00AC3F45" w:rsidRDefault="00B4572C" w:rsidP="008F753D">
      <w:pPr>
        <w:spacing w:line="360" w:lineRule="auto"/>
        <w:jc w:val="both"/>
        <w:rPr>
          <w:sz w:val="24"/>
          <w:szCs w:val="24"/>
          <w:lang w:val="es-ES_tradnl"/>
        </w:rPr>
      </w:pPr>
      <w:r>
        <w:rPr>
          <w:noProof/>
        </w:rPr>
        <mc:AlternateContent>
          <mc:Choice Requires="wps">
            <w:drawing>
              <wp:anchor distT="0" distB="0" distL="114300" distR="114300" simplePos="0" relativeHeight="251718656" behindDoc="0" locked="0" layoutInCell="1" allowOverlap="1" wp14:anchorId="49F209C6" wp14:editId="0A190609">
                <wp:simplePos x="0" y="0"/>
                <wp:positionH relativeFrom="margin">
                  <wp:align>left</wp:align>
                </wp:positionH>
                <wp:positionV relativeFrom="paragraph">
                  <wp:posOffset>103505</wp:posOffset>
                </wp:positionV>
                <wp:extent cx="3752850" cy="635"/>
                <wp:effectExtent l="0" t="0" r="0" b="0"/>
                <wp:wrapSquare wrapText="bothSides"/>
                <wp:docPr id="48" name="Cuadro de texto 48"/>
                <wp:cNvGraphicFramePr/>
                <a:graphic xmlns:a="http://schemas.openxmlformats.org/drawingml/2006/main">
                  <a:graphicData uri="http://schemas.microsoft.com/office/word/2010/wordprocessingShape">
                    <wps:wsp>
                      <wps:cNvSpPr txBox="1"/>
                      <wps:spPr>
                        <a:xfrm>
                          <a:off x="0" y="0"/>
                          <a:ext cx="3752850" cy="635"/>
                        </a:xfrm>
                        <a:prstGeom prst="rect">
                          <a:avLst/>
                        </a:prstGeom>
                        <a:solidFill>
                          <a:prstClr val="white"/>
                        </a:solidFill>
                        <a:ln>
                          <a:noFill/>
                        </a:ln>
                      </wps:spPr>
                      <wps:txbx>
                        <w:txbxContent>
                          <w:p w14:paraId="5ED75721" w14:textId="524D39DB" w:rsidR="00AC3F45" w:rsidRPr="003113C3" w:rsidRDefault="00AC3F45" w:rsidP="00AC3F45">
                            <w:pPr>
                              <w:pStyle w:val="Descripcin"/>
                              <w:rPr>
                                <w:noProof/>
                              </w:rPr>
                            </w:pPr>
                            <w:bookmarkStart w:id="35" w:name="_Toc109374231"/>
                            <w:r>
                              <w:t xml:space="preserve">Gráfica </w:t>
                            </w:r>
                            <w:r w:rsidR="00624DAE">
                              <w:fldChar w:fldCharType="begin"/>
                            </w:r>
                            <w:r w:rsidR="00624DAE">
                              <w:instrText xml:space="preserve"> SEQ Gráfica \* ARABIC </w:instrText>
                            </w:r>
                            <w:r w:rsidR="00624DAE">
                              <w:fldChar w:fldCharType="separate"/>
                            </w:r>
                            <w:r w:rsidR="003878BF">
                              <w:rPr>
                                <w:noProof/>
                              </w:rPr>
                              <w:t>12</w:t>
                            </w:r>
                            <w:r w:rsidR="00624DAE">
                              <w:rPr>
                                <w:noProof/>
                              </w:rPr>
                              <w:fldChar w:fldCharType="end"/>
                            </w:r>
                            <w:r>
                              <w:t xml:space="preserve">. </w:t>
                            </w:r>
                            <w:r w:rsidRPr="00F739DD">
                              <w:t xml:space="preserve">Alcance de cumplimiento </w:t>
                            </w:r>
                            <w:r>
                              <w:t xml:space="preserve">DEPRAL </w:t>
                            </w:r>
                            <w:r w:rsidR="00B4572C">
                              <w:t>2do</w:t>
                            </w:r>
                            <w:r w:rsidRPr="00F739DD">
                              <w:t xml:space="preserve"> trimestre 2022</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F209C6" id="Cuadro de texto 48" o:spid="_x0000_s1048" type="#_x0000_t202" style="position:absolute;left:0;text-align:left;margin-left:0;margin-top:8.15pt;width:295.5pt;height:.05pt;z-index:2517186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" stroked="f">
                <v:textbox style="mso-fit-shape-to-text:t" inset="0,0,0,0">
                  <w:txbxContent>
                    <w:p w14:paraId="5ED75721" w14:textId="524D39DB" w:rsidR="00AC3F45" w:rsidRPr="003113C3" w:rsidRDefault="00AC3F45" w:rsidP="00AC3F45">
                      <w:pPr>
                        <w:pStyle w:val="Descripcin"/>
                        <w:rPr>
                          <w:noProof/>
                        </w:rPr>
                      </w:pPr>
                      <w:bookmarkStart w:id="36" w:name="_Toc109374231"/>
                      <w:r>
                        <w:t xml:space="preserve">Gráfica </w:t>
                      </w:r>
                      <w:r w:rsidR="00624DAE">
                        <w:fldChar w:fldCharType="begin"/>
                      </w:r>
                      <w:r w:rsidR="00624DAE">
                        <w:instrText xml:space="preserve"> SEQ Gráfica \* ARABIC </w:instrText>
                      </w:r>
                      <w:r w:rsidR="00624DAE">
                        <w:fldChar w:fldCharType="separate"/>
                      </w:r>
                      <w:r w:rsidR="003878BF">
                        <w:rPr>
                          <w:noProof/>
                        </w:rPr>
                        <w:t>12</w:t>
                      </w:r>
                      <w:r w:rsidR="00624DAE">
                        <w:rPr>
                          <w:noProof/>
                        </w:rPr>
                        <w:fldChar w:fldCharType="end"/>
                      </w:r>
                      <w:r>
                        <w:t xml:space="preserve">. </w:t>
                      </w:r>
                      <w:r w:rsidRPr="00F739DD">
                        <w:t xml:space="preserve">Alcance de cumplimiento </w:t>
                      </w:r>
                      <w:r>
                        <w:t xml:space="preserve">DEPRAL </w:t>
                      </w:r>
                      <w:r w:rsidR="00B4572C">
                        <w:t>2do</w:t>
                      </w:r>
                      <w:r w:rsidRPr="00F739DD">
                        <w:t xml:space="preserve"> trimestre 2022</w:t>
                      </w:r>
                      <w:bookmarkEnd w:id="36"/>
                    </w:p>
                  </w:txbxContent>
                </v:textbox>
                <w10:wrap type="square" anchorx="margin"/>
              </v:shape>
            </w:pict>
          </mc:Fallback>
        </mc:AlternateContent>
      </w:r>
    </w:p>
    <w:p w14:paraId="6EB5BA7E" w14:textId="676B7192" w:rsidR="00BF36B0" w:rsidRDefault="00BF36B0" w:rsidP="00BF36B0">
      <w:pPr>
        <w:spacing w:line="360" w:lineRule="auto"/>
        <w:jc w:val="both"/>
        <w:rPr>
          <w:sz w:val="24"/>
          <w:szCs w:val="24"/>
          <w:lang w:val="es-ES"/>
        </w:rPr>
      </w:pPr>
      <w:r>
        <w:rPr>
          <w:sz w:val="24"/>
          <w:szCs w:val="24"/>
          <w:lang w:val="es-ES"/>
        </w:rPr>
        <w:t>El nivel de alcance que soporta lo anterior se muestra a continuación en la tabla no. 10</w:t>
      </w:r>
    </w:p>
    <w:tbl>
      <w:tblPr>
        <w:tblW w:w="8903" w:type="dxa"/>
        <w:tblCellMar>
          <w:left w:w="70" w:type="dxa"/>
          <w:right w:w="70" w:type="dxa"/>
        </w:tblCellMar>
        <w:tblLook w:val="04A0" w:firstRow="1" w:lastRow="0" w:firstColumn="1" w:lastColumn="0" w:noHBand="0" w:noVBand="1"/>
      </w:tblPr>
      <w:tblGrid>
        <w:gridCol w:w="975"/>
        <w:gridCol w:w="1508"/>
        <w:gridCol w:w="1230"/>
        <w:gridCol w:w="1085"/>
        <w:gridCol w:w="1296"/>
        <w:gridCol w:w="1641"/>
        <w:gridCol w:w="1674"/>
      </w:tblGrid>
      <w:tr w:rsidR="00504791" w:rsidRPr="00504791" w14:paraId="24461FC0" w14:textId="77777777" w:rsidTr="00504791">
        <w:trPr>
          <w:trHeight w:val="1020"/>
        </w:trPr>
        <w:tc>
          <w:tcPr>
            <w:tcW w:w="925" w:type="dxa"/>
            <w:tcBorders>
              <w:top w:val="single" w:sz="4" w:space="0" w:color="FFFFFF"/>
              <w:left w:val="single" w:sz="4" w:space="0" w:color="FFFFFF"/>
              <w:bottom w:val="nil"/>
              <w:right w:val="single" w:sz="4" w:space="0" w:color="FFFFFF"/>
            </w:tcBorders>
            <w:shd w:val="clear" w:color="073763" w:fill="073763"/>
            <w:vAlign w:val="center"/>
            <w:hideMark/>
          </w:tcPr>
          <w:p w14:paraId="0168DFF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ID</w:t>
            </w:r>
          </w:p>
        </w:tc>
        <w:tc>
          <w:tcPr>
            <w:tcW w:w="1426" w:type="dxa"/>
            <w:tcBorders>
              <w:top w:val="single" w:sz="4" w:space="0" w:color="FFFFFF"/>
              <w:left w:val="nil"/>
              <w:bottom w:val="nil"/>
              <w:right w:val="single" w:sz="4" w:space="0" w:color="FFFFFF"/>
            </w:tcBorders>
            <w:shd w:val="clear" w:color="073763" w:fill="073763"/>
            <w:vAlign w:val="center"/>
            <w:hideMark/>
          </w:tcPr>
          <w:p w14:paraId="2F64827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ACTIVIDADES</w:t>
            </w:r>
          </w:p>
        </w:tc>
        <w:tc>
          <w:tcPr>
            <w:tcW w:w="1165" w:type="dxa"/>
            <w:tcBorders>
              <w:top w:val="single" w:sz="4" w:space="0" w:color="FFFFFF"/>
              <w:left w:val="nil"/>
              <w:bottom w:val="nil"/>
              <w:right w:val="single" w:sz="4" w:space="0" w:color="FFFFFF"/>
            </w:tcBorders>
            <w:shd w:val="clear" w:color="073763" w:fill="073763"/>
            <w:vAlign w:val="center"/>
            <w:hideMark/>
          </w:tcPr>
          <w:p w14:paraId="3DEDB52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SERVICIOS</w:t>
            </w:r>
          </w:p>
        </w:tc>
        <w:tc>
          <w:tcPr>
            <w:tcW w:w="1029" w:type="dxa"/>
            <w:tcBorders>
              <w:top w:val="single" w:sz="4" w:space="0" w:color="FFFFFF"/>
              <w:left w:val="nil"/>
              <w:bottom w:val="nil"/>
              <w:right w:val="single" w:sz="4" w:space="0" w:color="FFFFFF"/>
            </w:tcBorders>
            <w:shd w:val="clear" w:color="073763" w:fill="073763"/>
            <w:vAlign w:val="center"/>
            <w:hideMark/>
          </w:tcPr>
          <w:p w14:paraId="634B2E55"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ALCANCE</w:t>
            </w:r>
          </w:p>
        </w:tc>
        <w:tc>
          <w:tcPr>
            <w:tcW w:w="1226" w:type="dxa"/>
            <w:tcBorders>
              <w:top w:val="single" w:sz="4" w:space="0" w:color="FFFFFF"/>
              <w:left w:val="nil"/>
              <w:bottom w:val="nil"/>
              <w:right w:val="single" w:sz="4" w:space="0" w:color="FFFFFF"/>
            </w:tcBorders>
            <w:shd w:val="clear" w:color="073763" w:fill="073763"/>
            <w:vAlign w:val="center"/>
            <w:hideMark/>
          </w:tcPr>
          <w:p w14:paraId="563D6BF6"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3er TRIMESTRE</w:t>
            </w:r>
            <w:r w:rsidRPr="00504791">
              <w:rPr>
                <w:rFonts w:ascii="Arial" w:eastAsia="Times New Roman" w:hAnsi="Arial" w:cs="Arial"/>
                <w:color w:val="FFFFFF"/>
                <w:sz w:val="20"/>
                <w:szCs w:val="20"/>
                <w:lang w:eastAsia="es-DO"/>
              </w:rPr>
              <w:br/>
              <w:t xml:space="preserve">META </w:t>
            </w:r>
          </w:p>
        </w:tc>
        <w:tc>
          <w:tcPr>
            <w:tcW w:w="1551" w:type="dxa"/>
            <w:tcBorders>
              <w:top w:val="single" w:sz="4" w:space="0" w:color="FFFFFF"/>
              <w:left w:val="nil"/>
              <w:bottom w:val="nil"/>
              <w:right w:val="single" w:sz="4" w:space="0" w:color="FFFFFF"/>
            </w:tcBorders>
            <w:shd w:val="clear" w:color="073763" w:fill="073763"/>
            <w:vAlign w:val="center"/>
            <w:hideMark/>
          </w:tcPr>
          <w:p w14:paraId="0D63AA97"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3er TRIMESTRE</w:t>
            </w:r>
            <w:r w:rsidRPr="00504791">
              <w:rPr>
                <w:rFonts w:ascii="Arial" w:eastAsia="Times New Roman" w:hAnsi="Arial" w:cs="Arial"/>
                <w:color w:val="FFFFFF"/>
                <w:sz w:val="20"/>
                <w:szCs w:val="20"/>
                <w:lang w:eastAsia="es-DO"/>
              </w:rPr>
              <w:br/>
              <w:t>DESVIACIONES</w:t>
            </w:r>
          </w:p>
        </w:tc>
        <w:tc>
          <w:tcPr>
            <w:tcW w:w="1581" w:type="dxa"/>
            <w:tcBorders>
              <w:top w:val="single" w:sz="4" w:space="0" w:color="FFFFFF"/>
              <w:left w:val="nil"/>
              <w:bottom w:val="nil"/>
              <w:right w:val="single" w:sz="4" w:space="0" w:color="FFFFFF"/>
            </w:tcBorders>
            <w:shd w:val="clear" w:color="073763" w:fill="073763"/>
            <w:vAlign w:val="center"/>
            <w:hideMark/>
          </w:tcPr>
          <w:p w14:paraId="43941DC0" w14:textId="77777777" w:rsidR="00504791" w:rsidRPr="00504791" w:rsidRDefault="00504791" w:rsidP="00504791">
            <w:pPr>
              <w:spacing w:after="0" w:line="240" w:lineRule="auto"/>
              <w:jc w:val="center"/>
              <w:rPr>
                <w:rFonts w:ascii="Arial" w:eastAsia="Times New Roman" w:hAnsi="Arial" w:cs="Arial"/>
                <w:color w:val="FFFFFF"/>
                <w:sz w:val="20"/>
                <w:szCs w:val="20"/>
                <w:lang w:eastAsia="es-DO"/>
              </w:rPr>
            </w:pPr>
            <w:r w:rsidRPr="00504791">
              <w:rPr>
                <w:rFonts w:ascii="Arial" w:eastAsia="Times New Roman" w:hAnsi="Arial" w:cs="Arial"/>
                <w:color w:val="FFFFFF"/>
                <w:sz w:val="20"/>
                <w:szCs w:val="20"/>
                <w:lang w:eastAsia="es-DO"/>
              </w:rPr>
              <w:t>3er TRIMESTRE</w:t>
            </w:r>
            <w:r w:rsidRPr="00504791">
              <w:rPr>
                <w:rFonts w:ascii="Arial" w:eastAsia="Times New Roman" w:hAnsi="Arial" w:cs="Arial"/>
                <w:color w:val="FFFFFF"/>
                <w:sz w:val="20"/>
                <w:szCs w:val="20"/>
                <w:lang w:eastAsia="es-DO"/>
              </w:rPr>
              <w:br/>
              <w:t>% CUMPLIMIENTO</w:t>
            </w:r>
          </w:p>
        </w:tc>
      </w:tr>
      <w:tr w:rsidR="00504791" w:rsidRPr="00504791" w14:paraId="1B16C73F" w14:textId="77777777" w:rsidTr="00504791">
        <w:trPr>
          <w:trHeight w:val="255"/>
        </w:trPr>
        <w:tc>
          <w:tcPr>
            <w:tcW w:w="92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CC9CA"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1.6.14.20</w:t>
            </w:r>
          </w:p>
        </w:tc>
        <w:tc>
          <w:tcPr>
            <w:tcW w:w="1426" w:type="dxa"/>
            <w:tcBorders>
              <w:top w:val="single" w:sz="4" w:space="0" w:color="000000"/>
              <w:left w:val="nil"/>
              <w:bottom w:val="single" w:sz="4" w:space="0" w:color="000000"/>
              <w:right w:val="single" w:sz="4" w:space="0" w:color="000000"/>
            </w:tcBorders>
            <w:shd w:val="clear" w:color="auto" w:fill="auto"/>
            <w:vAlign w:val="bottom"/>
            <w:hideMark/>
          </w:tcPr>
          <w:p w14:paraId="04161757"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Reuniones de coordinaciones</w:t>
            </w:r>
          </w:p>
        </w:tc>
        <w:tc>
          <w:tcPr>
            <w:tcW w:w="1165" w:type="dxa"/>
            <w:tcBorders>
              <w:top w:val="single" w:sz="4" w:space="0" w:color="000000"/>
              <w:left w:val="nil"/>
              <w:bottom w:val="single" w:sz="4" w:space="0" w:color="000000"/>
              <w:right w:val="single" w:sz="4" w:space="0" w:color="000000"/>
            </w:tcBorders>
            <w:shd w:val="clear" w:color="auto" w:fill="auto"/>
            <w:vAlign w:val="bottom"/>
            <w:hideMark/>
          </w:tcPr>
          <w:p w14:paraId="5E8A069F"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29" w:type="dxa"/>
            <w:tcBorders>
              <w:top w:val="single" w:sz="4" w:space="0" w:color="000000"/>
              <w:left w:val="nil"/>
              <w:bottom w:val="single" w:sz="4" w:space="0" w:color="000000"/>
              <w:right w:val="single" w:sz="4" w:space="0" w:color="000000"/>
            </w:tcBorders>
            <w:shd w:val="clear" w:color="auto" w:fill="auto"/>
            <w:noWrap/>
            <w:vAlign w:val="center"/>
            <w:hideMark/>
          </w:tcPr>
          <w:p w14:paraId="702CED6E"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3</w:t>
            </w:r>
          </w:p>
        </w:tc>
        <w:tc>
          <w:tcPr>
            <w:tcW w:w="1226" w:type="dxa"/>
            <w:tcBorders>
              <w:top w:val="single" w:sz="4" w:space="0" w:color="000000"/>
              <w:left w:val="nil"/>
              <w:bottom w:val="single" w:sz="4" w:space="0" w:color="000000"/>
              <w:right w:val="single" w:sz="4" w:space="0" w:color="000000"/>
            </w:tcBorders>
            <w:shd w:val="clear" w:color="auto" w:fill="auto"/>
            <w:noWrap/>
            <w:vAlign w:val="center"/>
            <w:hideMark/>
          </w:tcPr>
          <w:p w14:paraId="069D95D7"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5</w:t>
            </w:r>
          </w:p>
        </w:tc>
        <w:tc>
          <w:tcPr>
            <w:tcW w:w="1551" w:type="dxa"/>
            <w:tcBorders>
              <w:top w:val="single" w:sz="4" w:space="0" w:color="000000"/>
              <w:left w:val="nil"/>
              <w:bottom w:val="single" w:sz="4" w:space="0" w:color="000000"/>
              <w:right w:val="single" w:sz="4" w:space="0" w:color="000000"/>
            </w:tcBorders>
            <w:shd w:val="clear" w:color="auto" w:fill="auto"/>
            <w:noWrap/>
            <w:vAlign w:val="center"/>
            <w:hideMark/>
          </w:tcPr>
          <w:p w14:paraId="668A1CC4"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581" w:type="dxa"/>
            <w:tcBorders>
              <w:top w:val="single" w:sz="4" w:space="0" w:color="000000"/>
              <w:left w:val="nil"/>
              <w:bottom w:val="single" w:sz="4" w:space="0" w:color="000000"/>
              <w:right w:val="single" w:sz="4" w:space="0" w:color="000000"/>
            </w:tcBorders>
            <w:shd w:val="clear" w:color="auto" w:fill="FFC000"/>
            <w:noWrap/>
            <w:vAlign w:val="center"/>
            <w:hideMark/>
          </w:tcPr>
          <w:p w14:paraId="5B7E65DD"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60%</w:t>
            </w:r>
          </w:p>
        </w:tc>
      </w:tr>
      <w:tr w:rsidR="00504791" w:rsidRPr="00504791" w14:paraId="03FEFC48"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53E68E4F"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1.6.14.21</w:t>
            </w:r>
          </w:p>
        </w:tc>
        <w:tc>
          <w:tcPr>
            <w:tcW w:w="1426" w:type="dxa"/>
            <w:tcBorders>
              <w:top w:val="nil"/>
              <w:left w:val="nil"/>
              <w:bottom w:val="single" w:sz="4" w:space="0" w:color="000000"/>
              <w:right w:val="single" w:sz="4" w:space="0" w:color="000000"/>
            </w:tcBorders>
            <w:shd w:val="clear" w:color="auto" w:fill="auto"/>
            <w:vAlign w:val="bottom"/>
            <w:hideMark/>
          </w:tcPr>
          <w:p w14:paraId="4EEE3F0B"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Capacitaciones</w:t>
            </w:r>
          </w:p>
        </w:tc>
        <w:tc>
          <w:tcPr>
            <w:tcW w:w="1165" w:type="dxa"/>
            <w:tcBorders>
              <w:top w:val="nil"/>
              <w:left w:val="nil"/>
              <w:bottom w:val="single" w:sz="4" w:space="0" w:color="000000"/>
              <w:right w:val="single" w:sz="4" w:space="0" w:color="000000"/>
            </w:tcBorders>
            <w:shd w:val="clear" w:color="auto" w:fill="auto"/>
            <w:vAlign w:val="bottom"/>
            <w:hideMark/>
          </w:tcPr>
          <w:p w14:paraId="24F57AB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29" w:type="dxa"/>
            <w:tcBorders>
              <w:top w:val="nil"/>
              <w:left w:val="nil"/>
              <w:bottom w:val="single" w:sz="4" w:space="0" w:color="000000"/>
              <w:right w:val="single" w:sz="4" w:space="0" w:color="000000"/>
            </w:tcBorders>
            <w:shd w:val="clear" w:color="auto" w:fill="auto"/>
            <w:noWrap/>
            <w:vAlign w:val="center"/>
            <w:hideMark/>
          </w:tcPr>
          <w:p w14:paraId="78727428"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226" w:type="dxa"/>
            <w:tcBorders>
              <w:top w:val="nil"/>
              <w:left w:val="nil"/>
              <w:bottom w:val="single" w:sz="4" w:space="0" w:color="000000"/>
              <w:right w:val="single" w:sz="4" w:space="0" w:color="000000"/>
            </w:tcBorders>
            <w:shd w:val="clear" w:color="auto" w:fill="auto"/>
            <w:noWrap/>
            <w:vAlign w:val="center"/>
            <w:hideMark/>
          </w:tcPr>
          <w:p w14:paraId="59DF1804"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5EA94A76"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81" w:type="dxa"/>
            <w:tcBorders>
              <w:top w:val="nil"/>
              <w:left w:val="nil"/>
              <w:bottom w:val="single" w:sz="4" w:space="0" w:color="000000"/>
              <w:right w:val="single" w:sz="4" w:space="0" w:color="000000"/>
            </w:tcBorders>
            <w:shd w:val="clear" w:color="auto" w:fill="FF5050"/>
            <w:noWrap/>
            <w:vAlign w:val="center"/>
            <w:hideMark/>
          </w:tcPr>
          <w:p w14:paraId="1F9A781F"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504791" w:rsidRPr="00504791" w14:paraId="4919C019"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6821006A"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1.6.14.22</w:t>
            </w:r>
          </w:p>
        </w:tc>
        <w:tc>
          <w:tcPr>
            <w:tcW w:w="1426" w:type="dxa"/>
            <w:tcBorders>
              <w:top w:val="nil"/>
              <w:left w:val="nil"/>
              <w:bottom w:val="single" w:sz="4" w:space="0" w:color="000000"/>
              <w:right w:val="single" w:sz="4" w:space="0" w:color="000000"/>
            </w:tcBorders>
            <w:shd w:val="clear" w:color="auto" w:fill="auto"/>
            <w:vAlign w:val="bottom"/>
            <w:hideMark/>
          </w:tcPr>
          <w:p w14:paraId="5519CD6E"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Talleres</w:t>
            </w:r>
          </w:p>
        </w:tc>
        <w:tc>
          <w:tcPr>
            <w:tcW w:w="1165" w:type="dxa"/>
            <w:tcBorders>
              <w:top w:val="nil"/>
              <w:left w:val="nil"/>
              <w:bottom w:val="single" w:sz="4" w:space="0" w:color="000000"/>
              <w:right w:val="single" w:sz="4" w:space="0" w:color="000000"/>
            </w:tcBorders>
            <w:shd w:val="clear" w:color="auto" w:fill="auto"/>
            <w:vAlign w:val="bottom"/>
            <w:hideMark/>
          </w:tcPr>
          <w:p w14:paraId="59EAD684"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29" w:type="dxa"/>
            <w:tcBorders>
              <w:top w:val="nil"/>
              <w:left w:val="nil"/>
              <w:bottom w:val="single" w:sz="4" w:space="0" w:color="000000"/>
              <w:right w:val="single" w:sz="4" w:space="0" w:color="000000"/>
            </w:tcBorders>
            <w:shd w:val="clear" w:color="auto" w:fill="auto"/>
            <w:noWrap/>
            <w:vAlign w:val="center"/>
            <w:hideMark/>
          </w:tcPr>
          <w:p w14:paraId="213472D3"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226" w:type="dxa"/>
            <w:tcBorders>
              <w:top w:val="nil"/>
              <w:left w:val="nil"/>
              <w:bottom w:val="single" w:sz="4" w:space="0" w:color="000000"/>
              <w:right w:val="single" w:sz="4" w:space="0" w:color="000000"/>
            </w:tcBorders>
            <w:shd w:val="clear" w:color="auto" w:fill="auto"/>
            <w:noWrap/>
            <w:vAlign w:val="center"/>
            <w:hideMark/>
          </w:tcPr>
          <w:p w14:paraId="7425DF91"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6BFEB27D"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581" w:type="dxa"/>
            <w:tcBorders>
              <w:top w:val="nil"/>
              <w:left w:val="nil"/>
              <w:bottom w:val="single" w:sz="4" w:space="0" w:color="000000"/>
              <w:right w:val="single" w:sz="4" w:space="0" w:color="000000"/>
            </w:tcBorders>
            <w:shd w:val="clear" w:color="auto" w:fill="92D050"/>
            <w:noWrap/>
            <w:vAlign w:val="center"/>
            <w:hideMark/>
          </w:tcPr>
          <w:p w14:paraId="25124625"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100%</w:t>
            </w:r>
          </w:p>
        </w:tc>
      </w:tr>
      <w:tr w:rsidR="00504791" w:rsidRPr="00504791" w14:paraId="491B9B1C"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7BEB63EF"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1.6.14.23</w:t>
            </w:r>
          </w:p>
        </w:tc>
        <w:tc>
          <w:tcPr>
            <w:tcW w:w="1426" w:type="dxa"/>
            <w:tcBorders>
              <w:top w:val="nil"/>
              <w:left w:val="nil"/>
              <w:bottom w:val="single" w:sz="4" w:space="0" w:color="000000"/>
              <w:right w:val="single" w:sz="4" w:space="0" w:color="000000"/>
            </w:tcBorders>
            <w:shd w:val="clear" w:color="auto" w:fill="auto"/>
            <w:vAlign w:val="center"/>
            <w:hideMark/>
          </w:tcPr>
          <w:p w14:paraId="1065B466"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Conversatorios</w:t>
            </w:r>
          </w:p>
        </w:tc>
        <w:tc>
          <w:tcPr>
            <w:tcW w:w="1165" w:type="dxa"/>
            <w:tcBorders>
              <w:top w:val="nil"/>
              <w:left w:val="nil"/>
              <w:bottom w:val="single" w:sz="4" w:space="0" w:color="000000"/>
              <w:right w:val="single" w:sz="4" w:space="0" w:color="000000"/>
            </w:tcBorders>
            <w:shd w:val="clear" w:color="auto" w:fill="auto"/>
            <w:vAlign w:val="center"/>
            <w:hideMark/>
          </w:tcPr>
          <w:p w14:paraId="28C6682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PSOFPDAL</w:t>
            </w:r>
          </w:p>
        </w:tc>
        <w:tc>
          <w:tcPr>
            <w:tcW w:w="1029" w:type="dxa"/>
            <w:tcBorders>
              <w:top w:val="nil"/>
              <w:left w:val="nil"/>
              <w:bottom w:val="single" w:sz="4" w:space="0" w:color="000000"/>
              <w:right w:val="single" w:sz="4" w:space="0" w:color="000000"/>
            </w:tcBorders>
            <w:shd w:val="clear" w:color="auto" w:fill="auto"/>
            <w:noWrap/>
            <w:vAlign w:val="center"/>
            <w:hideMark/>
          </w:tcPr>
          <w:p w14:paraId="5E9745E3"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29</w:t>
            </w:r>
          </w:p>
        </w:tc>
        <w:tc>
          <w:tcPr>
            <w:tcW w:w="1226" w:type="dxa"/>
            <w:tcBorders>
              <w:top w:val="nil"/>
              <w:left w:val="nil"/>
              <w:bottom w:val="single" w:sz="4" w:space="0" w:color="000000"/>
              <w:right w:val="single" w:sz="4" w:space="0" w:color="000000"/>
            </w:tcBorders>
            <w:shd w:val="clear" w:color="auto" w:fill="auto"/>
            <w:noWrap/>
            <w:vAlign w:val="center"/>
            <w:hideMark/>
          </w:tcPr>
          <w:p w14:paraId="6C60F080"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25</w:t>
            </w:r>
          </w:p>
        </w:tc>
        <w:tc>
          <w:tcPr>
            <w:tcW w:w="1551" w:type="dxa"/>
            <w:tcBorders>
              <w:top w:val="nil"/>
              <w:left w:val="nil"/>
              <w:bottom w:val="single" w:sz="4" w:space="0" w:color="000000"/>
              <w:right w:val="single" w:sz="4" w:space="0" w:color="000000"/>
            </w:tcBorders>
            <w:shd w:val="clear" w:color="auto" w:fill="auto"/>
            <w:noWrap/>
            <w:vAlign w:val="center"/>
            <w:hideMark/>
          </w:tcPr>
          <w:p w14:paraId="5DF752F0"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4</w:t>
            </w:r>
          </w:p>
        </w:tc>
        <w:tc>
          <w:tcPr>
            <w:tcW w:w="1581" w:type="dxa"/>
            <w:tcBorders>
              <w:top w:val="nil"/>
              <w:left w:val="nil"/>
              <w:bottom w:val="single" w:sz="4" w:space="0" w:color="000000"/>
              <w:right w:val="single" w:sz="4" w:space="0" w:color="000000"/>
            </w:tcBorders>
            <w:shd w:val="clear" w:color="auto" w:fill="92D050"/>
            <w:noWrap/>
            <w:vAlign w:val="center"/>
            <w:hideMark/>
          </w:tcPr>
          <w:p w14:paraId="7435A583"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116%</w:t>
            </w:r>
          </w:p>
        </w:tc>
      </w:tr>
      <w:tr w:rsidR="00504791" w:rsidRPr="00504791" w14:paraId="70375B7F"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431A5936"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1.6.14.24</w:t>
            </w:r>
          </w:p>
        </w:tc>
        <w:tc>
          <w:tcPr>
            <w:tcW w:w="1426" w:type="dxa"/>
            <w:tcBorders>
              <w:top w:val="nil"/>
              <w:left w:val="nil"/>
              <w:bottom w:val="single" w:sz="4" w:space="0" w:color="000000"/>
              <w:right w:val="single" w:sz="4" w:space="0" w:color="000000"/>
            </w:tcBorders>
            <w:shd w:val="clear" w:color="auto" w:fill="auto"/>
            <w:vAlign w:val="center"/>
            <w:hideMark/>
          </w:tcPr>
          <w:p w14:paraId="64DD56D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Reuniones de coordinaciones</w:t>
            </w:r>
          </w:p>
        </w:tc>
        <w:tc>
          <w:tcPr>
            <w:tcW w:w="1165" w:type="dxa"/>
            <w:tcBorders>
              <w:top w:val="nil"/>
              <w:left w:val="nil"/>
              <w:bottom w:val="single" w:sz="4" w:space="0" w:color="000000"/>
              <w:right w:val="single" w:sz="4" w:space="0" w:color="000000"/>
            </w:tcBorders>
            <w:shd w:val="clear" w:color="auto" w:fill="auto"/>
            <w:vAlign w:val="center"/>
            <w:hideMark/>
          </w:tcPr>
          <w:p w14:paraId="1A5A4BDB"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PCSPDMP</w:t>
            </w:r>
          </w:p>
        </w:tc>
        <w:tc>
          <w:tcPr>
            <w:tcW w:w="1029" w:type="dxa"/>
            <w:tcBorders>
              <w:top w:val="nil"/>
              <w:left w:val="nil"/>
              <w:bottom w:val="single" w:sz="4" w:space="0" w:color="000000"/>
              <w:right w:val="single" w:sz="4" w:space="0" w:color="000000"/>
            </w:tcBorders>
            <w:shd w:val="clear" w:color="auto" w:fill="auto"/>
            <w:noWrap/>
            <w:vAlign w:val="center"/>
            <w:hideMark/>
          </w:tcPr>
          <w:p w14:paraId="151CD5CC"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226" w:type="dxa"/>
            <w:tcBorders>
              <w:top w:val="nil"/>
              <w:left w:val="nil"/>
              <w:bottom w:val="single" w:sz="4" w:space="0" w:color="000000"/>
              <w:right w:val="single" w:sz="4" w:space="0" w:color="000000"/>
            </w:tcBorders>
            <w:shd w:val="clear" w:color="auto" w:fill="auto"/>
            <w:noWrap/>
            <w:vAlign w:val="center"/>
            <w:hideMark/>
          </w:tcPr>
          <w:p w14:paraId="0E42A04B"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2D0C2507"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81" w:type="dxa"/>
            <w:tcBorders>
              <w:top w:val="nil"/>
              <w:left w:val="nil"/>
              <w:bottom w:val="single" w:sz="4" w:space="0" w:color="000000"/>
              <w:right w:val="single" w:sz="4" w:space="0" w:color="000000"/>
            </w:tcBorders>
            <w:shd w:val="clear" w:color="auto" w:fill="92D050"/>
            <w:noWrap/>
            <w:vAlign w:val="center"/>
            <w:hideMark/>
          </w:tcPr>
          <w:p w14:paraId="45F557D5"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200%</w:t>
            </w:r>
          </w:p>
        </w:tc>
      </w:tr>
      <w:tr w:rsidR="00504791" w:rsidRPr="00504791" w14:paraId="71BDBAAE"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16BDFE2A"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1.6.14.25</w:t>
            </w:r>
          </w:p>
        </w:tc>
        <w:tc>
          <w:tcPr>
            <w:tcW w:w="1426" w:type="dxa"/>
            <w:tcBorders>
              <w:top w:val="nil"/>
              <w:left w:val="nil"/>
              <w:bottom w:val="single" w:sz="4" w:space="0" w:color="000000"/>
              <w:right w:val="single" w:sz="4" w:space="0" w:color="000000"/>
            </w:tcBorders>
            <w:shd w:val="clear" w:color="auto" w:fill="auto"/>
            <w:vAlign w:val="center"/>
            <w:hideMark/>
          </w:tcPr>
          <w:p w14:paraId="11CC61CF"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Capacitaciones</w:t>
            </w:r>
          </w:p>
        </w:tc>
        <w:tc>
          <w:tcPr>
            <w:tcW w:w="1165" w:type="dxa"/>
            <w:tcBorders>
              <w:top w:val="nil"/>
              <w:left w:val="nil"/>
              <w:bottom w:val="single" w:sz="4" w:space="0" w:color="000000"/>
              <w:right w:val="single" w:sz="4" w:space="0" w:color="000000"/>
            </w:tcBorders>
            <w:shd w:val="clear" w:color="auto" w:fill="auto"/>
            <w:vAlign w:val="center"/>
            <w:hideMark/>
          </w:tcPr>
          <w:p w14:paraId="68D0FFCA"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PCSPDMP</w:t>
            </w:r>
          </w:p>
        </w:tc>
        <w:tc>
          <w:tcPr>
            <w:tcW w:w="1029" w:type="dxa"/>
            <w:tcBorders>
              <w:top w:val="nil"/>
              <w:left w:val="nil"/>
              <w:bottom w:val="single" w:sz="4" w:space="0" w:color="000000"/>
              <w:right w:val="single" w:sz="4" w:space="0" w:color="000000"/>
            </w:tcBorders>
            <w:shd w:val="clear" w:color="auto" w:fill="auto"/>
            <w:noWrap/>
            <w:vAlign w:val="center"/>
            <w:hideMark/>
          </w:tcPr>
          <w:p w14:paraId="34F1CE10"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226" w:type="dxa"/>
            <w:tcBorders>
              <w:top w:val="nil"/>
              <w:left w:val="nil"/>
              <w:bottom w:val="single" w:sz="4" w:space="0" w:color="000000"/>
              <w:right w:val="single" w:sz="4" w:space="0" w:color="000000"/>
            </w:tcBorders>
            <w:shd w:val="clear" w:color="auto" w:fill="auto"/>
            <w:noWrap/>
            <w:vAlign w:val="center"/>
            <w:hideMark/>
          </w:tcPr>
          <w:p w14:paraId="3B7B01F2"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79067B59"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581" w:type="dxa"/>
            <w:tcBorders>
              <w:top w:val="nil"/>
              <w:left w:val="nil"/>
              <w:bottom w:val="single" w:sz="4" w:space="0" w:color="000000"/>
              <w:right w:val="single" w:sz="4" w:space="0" w:color="000000"/>
            </w:tcBorders>
            <w:shd w:val="clear" w:color="auto" w:fill="92D050"/>
            <w:noWrap/>
            <w:vAlign w:val="center"/>
            <w:hideMark/>
          </w:tcPr>
          <w:p w14:paraId="08B70EC1"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100%</w:t>
            </w:r>
          </w:p>
        </w:tc>
      </w:tr>
      <w:tr w:rsidR="00504791" w:rsidRPr="00504791" w14:paraId="6E28A530"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16AFAABC"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1.6.14.26</w:t>
            </w:r>
          </w:p>
        </w:tc>
        <w:tc>
          <w:tcPr>
            <w:tcW w:w="1426" w:type="dxa"/>
            <w:tcBorders>
              <w:top w:val="nil"/>
              <w:left w:val="nil"/>
              <w:bottom w:val="single" w:sz="4" w:space="0" w:color="000000"/>
              <w:right w:val="single" w:sz="4" w:space="0" w:color="000000"/>
            </w:tcBorders>
            <w:shd w:val="clear" w:color="auto" w:fill="auto"/>
            <w:vAlign w:val="center"/>
            <w:hideMark/>
          </w:tcPr>
          <w:p w14:paraId="6C35BC25"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Talleres</w:t>
            </w:r>
          </w:p>
        </w:tc>
        <w:tc>
          <w:tcPr>
            <w:tcW w:w="1165" w:type="dxa"/>
            <w:tcBorders>
              <w:top w:val="nil"/>
              <w:left w:val="nil"/>
              <w:bottom w:val="single" w:sz="4" w:space="0" w:color="000000"/>
              <w:right w:val="single" w:sz="4" w:space="0" w:color="000000"/>
            </w:tcBorders>
            <w:shd w:val="clear" w:color="auto" w:fill="auto"/>
            <w:vAlign w:val="center"/>
            <w:hideMark/>
          </w:tcPr>
          <w:p w14:paraId="647FCD14"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PCSPDMP</w:t>
            </w:r>
          </w:p>
        </w:tc>
        <w:tc>
          <w:tcPr>
            <w:tcW w:w="1029" w:type="dxa"/>
            <w:tcBorders>
              <w:top w:val="nil"/>
              <w:left w:val="nil"/>
              <w:bottom w:val="single" w:sz="4" w:space="0" w:color="000000"/>
              <w:right w:val="single" w:sz="4" w:space="0" w:color="000000"/>
            </w:tcBorders>
            <w:shd w:val="clear" w:color="auto" w:fill="auto"/>
            <w:noWrap/>
            <w:vAlign w:val="center"/>
            <w:hideMark/>
          </w:tcPr>
          <w:p w14:paraId="15EB5900"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226" w:type="dxa"/>
            <w:tcBorders>
              <w:top w:val="nil"/>
              <w:left w:val="nil"/>
              <w:bottom w:val="single" w:sz="4" w:space="0" w:color="000000"/>
              <w:right w:val="single" w:sz="4" w:space="0" w:color="000000"/>
            </w:tcBorders>
            <w:shd w:val="clear" w:color="auto" w:fill="auto"/>
            <w:noWrap/>
            <w:vAlign w:val="center"/>
            <w:hideMark/>
          </w:tcPr>
          <w:p w14:paraId="00C21B96"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31A90104"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581" w:type="dxa"/>
            <w:tcBorders>
              <w:top w:val="nil"/>
              <w:left w:val="nil"/>
              <w:bottom w:val="single" w:sz="4" w:space="0" w:color="000000"/>
              <w:right w:val="single" w:sz="4" w:space="0" w:color="000000"/>
            </w:tcBorders>
            <w:shd w:val="clear" w:color="auto" w:fill="92D050"/>
            <w:noWrap/>
            <w:vAlign w:val="center"/>
            <w:hideMark/>
          </w:tcPr>
          <w:p w14:paraId="3B98C0C9"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100%</w:t>
            </w:r>
          </w:p>
        </w:tc>
      </w:tr>
      <w:tr w:rsidR="00504791" w:rsidRPr="00504791" w14:paraId="5A8C5B9F"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28561395"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1.6.14.27</w:t>
            </w:r>
          </w:p>
        </w:tc>
        <w:tc>
          <w:tcPr>
            <w:tcW w:w="1426" w:type="dxa"/>
            <w:tcBorders>
              <w:top w:val="nil"/>
              <w:left w:val="nil"/>
              <w:bottom w:val="single" w:sz="4" w:space="0" w:color="000000"/>
              <w:right w:val="single" w:sz="4" w:space="0" w:color="000000"/>
            </w:tcBorders>
            <w:shd w:val="clear" w:color="auto" w:fill="auto"/>
            <w:vAlign w:val="center"/>
            <w:hideMark/>
          </w:tcPr>
          <w:p w14:paraId="0939F966"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Conversatorios</w:t>
            </w:r>
          </w:p>
        </w:tc>
        <w:tc>
          <w:tcPr>
            <w:tcW w:w="1165" w:type="dxa"/>
            <w:tcBorders>
              <w:top w:val="nil"/>
              <w:left w:val="nil"/>
              <w:bottom w:val="single" w:sz="4" w:space="0" w:color="000000"/>
              <w:right w:val="single" w:sz="4" w:space="0" w:color="000000"/>
            </w:tcBorders>
            <w:shd w:val="clear" w:color="auto" w:fill="auto"/>
            <w:vAlign w:val="center"/>
            <w:hideMark/>
          </w:tcPr>
          <w:p w14:paraId="10216F5C"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PCSPDMP</w:t>
            </w:r>
          </w:p>
        </w:tc>
        <w:tc>
          <w:tcPr>
            <w:tcW w:w="1029" w:type="dxa"/>
            <w:tcBorders>
              <w:top w:val="nil"/>
              <w:left w:val="nil"/>
              <w:bottom w:val="single" w:sz="4" w:space="0" w:color="000000"/>
              <w:right w:val="single" w:sz="4" w:space="0" w:color="000000"/>
            </w:tcBorders>
            <w:shd w:val="clear" w:color="auto" w:fill="auto"/>
            <w:noWrap/>
            <w:vAlign w:val="center"/>
            <w:hideMark/>
          </w:tcPr>
          <w:p w14:paraId="6DB9E3D3"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226" w:type="dxa"/>
            <w:tcBorders>
              <w:top w:val="nil"/>
              <w:left w:val="nil"/>
              <w:bottom w:val="single" w:sz="4" w:space="0" w:color="000000"/>
              <w:right w:val="single" w:sz="4" w:space="0" w:color="000000"/>
            </w:tcBorders>
            <w:shd w:val="clear" w:color="auto" w:fill="auto"/>
            <w:noWrap/>
            <w:vAlign w:val="center"/>
            <w:hideMark/>
          </w:tcPr>
          <w:p w14:paraId="0F6619D4"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2</w:t>
            </w:r>
          </w:p>
        </w:tc>
        <w:tc>
          <w:tcPr>
            <w:tcW w:w="1551" w:type="dxa"/>
            <w:tcBorders>
              <w:top w:val="nil"/>
              <w:left w:val="nil"/>
              <w:bottom w:val="single" w:sz="4" w:space="0" w:color="000000"/>
              <w:right w:val="single" w:sz="4" w:space="0" w:color="000000"/>
            </w:tcBorders>
            <w:shd w:val="clear" w:color="auto" w:fill="auto"/>
            <w:noWrap/>
            <w:vAlign w:val="center"/>
            <w:hideMark/>
          </w:tcPr>
          <w:p w14:paraId="5AF99D60"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581" w:type="dxa"/>
            <w:tcBorders>
              <w:top w:val="nil"/>
              <w:left w:val="nil"/>
              <w:bottom w:val="single" w:sz="4" w:space="0" w:color="000000"/>
              <w:right w:val="single" w:sz="4" w:space="0" w:color="000000"/>
            </w:tcBorders>
            <w:shd w:val="clear" w:color="auto" w:fill="92D050"/>
            <w:noWrap/>
            <w:vAlign w:val="center"/>
            <w:hideMark/>
          </w:tcPr>
          <w:p w14:paraId="35175107"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100%</w:t>
            </w:r>
          </w:p>
        </w:tc>
      </w:tr>
      <w:tr w:rsidR="00504791" w:rsidRPr="00504791" w14:paraId="1CEEF306"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55A3DA0C"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1.6.14.28</w:t>
            </w:r>
          </w:p>
        </w:tc>
        <w:tc>
          <w:tcPr>
            <w:tcW w:w="1426" w:type="dxa"/>
            <w:tcBorders>
              <w:top w:val="nil"/>
              <w:left w:val="nil"/>
              <w:bottom w:val="single" w:sz="4" w:space="0" w:color="000000"/>
              <w:right w:val="single" w:sz="4" w:space="0" w:color="000000"/>
            </w:tcBorders>
            <w:shd w:val="clear" w:color="auto" w:fill="auto"/>
            <w:vAlign w:val="center"/>
            <w:hideMark/>
          </w:tcPr>
          <w:p w14:paraId="09F0DECC"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Reuniones de coordinaciones</w:t>
            </w:r>
          </w:p>
        </w:tc>
        <w:tc>
          <w:tcPr>
            <w:tcW w:w="1165" w:type="dxa"/>
            <w:tcBorders>
              <w:top w:val="nil"/>
              <w:left w:val="nil"/>
              <w:bottom w:val="single" w:sz="4" w:space="0" w:color="000000"/>
              <w:right w:val="single" w:sz="4" w:space="0" w:color="000000"/>
            </w:tcBorders>
            <w:shd w:val="clear" w:color="auto" w:fill="auto"/>
            <w:vAlign w:val="center"/>
            <w:hideMark/>
          </w:tcPr>
          <w:p w14:paraId="789FE2D1"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PCSPDST</w:t>
            </w:r>
          </w:p>
        </w:tc>
        <w:tc>
          <w:tcPr>
            <w:tcW w:w="1029" w:type="dxa"/>
            <w:tcBorders>
              <w:top w:val="nil"/>
              <w:left w:val="nil"/>
              <w:bottom w:val="single" w:sz="4" w:space="0" w:color="000000"/>
              <w:right w:val="single" w:sz="4" w:space="0" w:color="000000"/>
            </w:tcBorders>
            <w:shd w:val="clear" w:color="auto" w:fill="auto"/>
            <w:noWrap/>
            <w:vAlign w:val="center"/>
            <w:hideMark/>
          </w:tcPr>
          <w:p w14:paraId="28CD5A4C"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226" w:type="dxa"/>
            <w:tcBorders>
              <w:top w:val="nil"/>
              <w:left w:val="nil"/>
              <w:bottom w:val="single" w:sz="4" w:space="0" w:color="000000"/>
              <w:right w:val="single" w:sz="4" w:space="0" w:color="000000"/>
            </w:tcBorders>
            <w:shd w:val="clear" w:color="auto" w:fill="auto"/>
            <w:noWrap/>
            <w:vAlign w:val="center"/>
            <w:hideMark/>
          </w:tcPr>
          <w:p w14:paraId="690DDE83"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541E3DAD"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81" w:type="dxa"/>
            <w:tcBorders>
              <w:top w:val="nil"/>
              <w:left w:val="nil"/>
              <w:bottom w:val="single" w:sz="4" w:space="0" w:color="000000"/>
              <w:right w:val="single" w:sz="4" w:space="0" w:color="000000"/>
            </w:tcBorders>
            <w:shd w:val="clear" w:color="auto" w:fill="FF5050"/>
            <w:noWrap/>
            <w:vAlign w:val="center"/>
            <w:hideMark/>
          </w:tcPr>
          <w:p w14:paraId="2730F9E1"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r>
      <w:tr w:rsidR="00504791" w:rsidRPr="00504791" w14:paraId="2CA87E45" w14:textId="77777777" w:rsidTr="00504791">
        <w:trPr>
          <w:trHeight w:val="255"/>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15EDEF32"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1.6.14.31</w:t>
            </w:r>
          </w:p>
        </w:tc>
        <w:tc>
          <w:tcPr>
            <w:tcW w:w="1426" w:type="dxa"/>
            <w:tcBorders>
              <w:top w:val="nil"/>
              <w:left w:val="nil"/>
              <w:bottom w:val="single" w:sz="4" w:space="0" w:color="000000"/>
              <w:right w:val="single" w:sz="4" w:space="0" w:color="000000"/>
            </w:tcBorders>
            <w:shd w:val="clear" w:color="auto" w:fill="auto"/>
            <w:vAlign w:val="center"/>
            <w:hideMark/>
          </w:tcPr>
          <w:p w14:paraId="63FE059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Conversatorios</w:t>
            </w:r>
          </w:p>
        </w:tc>
        <w:tc>
          <w:tcPr>
            <w:tcW w:w="1165" w:type="dxa"/>
            <w:tcBorders>
              <w:top w:val="nil"/>
              <w:left w:val="nil"/>
              <w:bottom w:val="single" w:sz="4" w:space="0" w:color="000000"/>
              <w:right w:val="single" w:sz="4" w:space="0" w:color="000000"/>
            </w:tcBorders>
            <w:shd w:val="clear" w:color="auto" w:fill="auto"/>
            <w:vAlign w:val="center"/>
            <w:hideMark/>
          </w:tcPr>
          <w:p w14:paraId="232A3792"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PCSPDST</w:t>
            </w:r>
          </w:p>
        </w:tc>
        <w:tc>
          <w:tcPr>
            <w:tcW w:w="1029" w:type="dxa"/>
            <w:tcBorders>
              <w:top w:val="nil"/>
              <w:left w:val="nil"/>
              <w:bottom w:val="single" w:sz="4" w:space="0" w:color="000000"/>
              <w:right w:val="single" w:sz="4" w:space="0" w:color="000000"/>
            </w:tcBorders>
            <w:shd w:val="clear" w:color="auto" w:fill="auto"/>
            <w:noWrap/>
            <w:vAlign w:val="center"/>
            <w:hideMark/>
          </w:tcPr>
          <w:p w14:paraId="25A2A638"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226" w:type="dxa"/>
            <w:tcBorders>
              <w:top w:val="nil"/>
              <w:left w:val="nil"/>
              <w:bottom w:val="single" w:sz="4" w:space="0" w:color="000000"/>
              <w:right w:val="single" w:sz="4" w:space="0" w:color="000000"/>
            </w:tcBorders>
            <w:shd w:val="clear" w:color="auto" w:fill="auto"/>
            <w:noWrap/>
            <w:vAlign w:val="center"/>
            <w:hideMark/>
          </w:tcPr>
          <w:p w14:paraId="6BCF8570"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w:t>
            </w:r>
          </w:p>
        </w:tc>
        <w:tc>
          <w:tcPr>
            <w:tcW w:w="1551" w:type="dxa"/>
            <w:tcBorders>
              <w:top w:val="nil"/>
              <w:left w:val="nil"/>
              <w:bottom w:val="single" w:sz="4" w:space="0" w:color="000000"/>
              <w:right w:val="single" w:sz="4" w:space="0" w:color="000000"/>
            </w:tcBorders>
            <w:shd w:val="clear" w:color="auto" w:fill="auto"/>
            <w:noWrap/>
            <w:vAlign w:val="center"/>
            <w:hideMark/>
          </w:tcPr>
          <w:p w14:paraId="133F0463"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581" w:type="dxa"/>
            <w:tcBorders>
              <w:top w:val="nil"/>
              <w:left w:val="nil"/>
              <w:bottom w:val="single" w:sz="4" w:space="0" w:color="000000"/>
              <w:right w:val="single" w:sz="4" w:space="0" w:color="000000"/>
            </w:tcBorders>
            <w:shd w:val="clear" w:color="auto" w:fill="92D050"/>
            <w:noWrap/>
            <w:vAlign w:val="center"/>
            <w:hideMark/>
          </w:tcPr>
          <w:p w14:paraId="7398169D"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100%</w:t>
            </w:r>
          </w:p>
        </w:tc>
      </w:tr>
      <w:tr w:rsidR="00504791" w:rsidRPr="00504791" w14:paraId="144D5054" w14:textId="77777777" w:rsidTr="00504791">
        <w:trPr>
          <w:trHeight w:val="510"/>
        </w:trPr>
        <w:tc>
          <w:tcPr>
            <w:tcW w:w="925" w:type="dxa"/>
            <w:tcBorders>
              <w:top w:val="nil"/>
              <w:left w:val="single" w:sz="4" w:space="0" w:color="000000"/>
              <w:bottom w:val="single" w:sz="4" w:space="0" w:color="000000"/>
              <w:right w:val="single" w:sz="4" w:space="0" w:color="000000"/>
            </w:tcBorders>
            <w:shd w:val="clear" w:color="auto" w:fill="auto"/>
            <w:noWrap/>
            <w:vAlign w:val="center"/>
            <w:hideMark/>
          </w:tcPr>
          <w:p w14:paraId="5700F302"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1.6.14.32</w:t>
            </w:r>
          </w:p>
        </w:tc>
        <w:tc>
          <w:tcPr>
            <w:tcW w:w="1426" w:type="dxa"/>
            <w:tcBorders>
              <w:top w:val="nil"/>
              <w:left w:val="nil"/>
              <w:bottom w:val="single" w:sz="4" w:space="0" w:color="000000"/>
              <w:right w:val="single" w:sz="4" w:space="0" w:color="000000"/>
            </w:tcBorders>
            <w:shd w:val="clear" w:color="auto" w:fill="auto"/>
            <w:vAlign w:val="center"/>
            <w:hideMark/>
          </w:tcPr>
          <w:p w14:paraId="5A777AAD"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Volanteo preventivo de sensibilización y orientación dirigido al sector informal</w:t>
            </w:r>
          </w:p>
        </w:tc>
        <w:tc>
          <w:tcPr>
            <w:tcW w:w="1165" w:type="dxa"/>
            <w:tcBorders>
              <w:top w:val="nil"/>
              <w:left w:val="nil"/>
              <w:bottom w:val="single" w:sz="4" w:space="0" w:color="000000"/>
              <w:right w:val="single" w:sz="4" w:space="0" w:color="000000"/>
            </w:tcBorders>
            <w:shd w:val="clear" w:color="auto" w:fill="auto"/>
            <w:vAlign w:val="center"/>
            <w:hideMark/>
          </w:tcPr>
          <w:p w14:paraId="34AA2EB7" w14:textId="77777777" w:rsidR="00504791" w:rsidRPr="00504791" w:rsidRDefault="00504791" w:rsidP="00504791">
            <w:pPr>
              <w:spacing w:after="0" w:line="240" w:lineRule="auto"/>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EPSI</w:t>
            </w:r>
          </w:p>
        </w:tc>
        <w:tc>
          <w:tcPr>
            <w:tcW w:w="1029" w:type="dxa"/>
            <w:tcBorders>
              <w:top w:val="nil"/>
              <w:left w:val="nil"/>
              <w:bottom w:val="single" w:sz="4" w:space="0" w:color="000000"/>
              <w:right w:val="single" w:sz="4" w:space="0" w:color="000000"/>
            </w:tcBorders>
            <w:shd w:val="clear" w:color="auto" w:fill="auto"/>
            <w:noWrap/>
            <w:vAlign w:val="center"/>
            <w:hideMark/>
          </w:tcPr>
          <w:p w14:paraId="7FCF0395"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3</w:t>
            </w:r>
          </w:p>
        </w:tc>
        <w:tc>
          <w:tcPr>
            <w:tcW w:w="1226" w:type="dxa"/>
            <w:tcBorders>
              <w:top w:val="nil"/>
              <w:left w:val="nil"/>
              <w:bottom w:val="single" w:sz="4" w:space="0" w:color="000000"/>
              <w:right w:val="single" w:sz="4" w:space="0" w:color="000000"/>
            </w:tcBorders>
            <w:shd w:val="clear" w:color="auto" w:fill="auto"/>
            <w:noWrap/>
            <w:vAlign w:val="center"/>
            <w:hideMark/>
          </w:tcPr>
          <w:p w14:paraId="43C97AEB"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3</w:t>
            </w:r>
          </w:p>
        </w:tc>
        <w:tc>
          <w:tcPr>
            <w:tcW w:w="1551" w:type="dxa"/>
            <w:tcBorders>
              <w:top w:val="nil"/>
              <w:left w:val="nil"/>
              <w:bottom w:val="single" w:sz="4" w:space="0" w:color="000000"/>
              <w:right w:val="single" w:sz="4" w:space="0" w:color="000000"/>
            </w:tcBorders>
            <w:shd w:val="clear" w:color="auto" w:fill="auto"/>
            <w:noWrap/>
            <w:vAlign w:val="center"/>
            <w:hideMark/>
          </w:tcPr>
          <w:p w14:paraId="237D52BA"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0</w:t>
            </w:r>
          </w:p>
        </w:tc>
        <w:tc>
          <w:tcPr>
            <w:tcW w:w="1581" w:type="dxa"/>
            <w:tcBorders>
              <w:top w:val="nil"/>
              <w:left w:val="nil"/>
              <w:bottom w:val="single" w:sz="4" w:space="0" w:color="000000"/>
              <w:right w:val="single" w:sz="4" w:space="0" w:color="000000"/>
            </w:tcBorders>
            <w:shd w:val="clear" w:color="auto" w:fill="92D050"/>
            <w:noWrap/>
            <w:vAlign w:val="center"/>
            <w:hideMark/>
          </w:tcPr>
          <w:p w14:paraId="19DB7CBE" w14:textId="77777777" w:rsidR="00504791" w:rsidRPr="00504791" w:rsidRDefault="00504791" w:rsidP="00504791">
            <w:pPr>
              <w:spacing w:after="0" w:line="240" w:lineRule="auto"/>
              <w:jc w:val="center"/>
              <w:rPr>
                <w:rFonts w:ascii="Arial" w:eastAsia="Times New Roman" w:hAnsi="Arial" w:cs="Arial"/>
                <w:color w:val="000000"/>
                <w:sz w:val="20"/>
                <w:szCs w:val="20"/>
                <w:lang w:eastAsia="es-DO"/>
              </w:rPr>
            </w:pPr>
            <w:r w:rsidRPr="00504791">
              <w:rPr>
                <w:rFonts w:ascii="Arial" w:eastAsia="Times New Roman" w:hAnsi="Arial" w:cs="Arial"/>
                <w:color w:val="000000"/>
                <w:sz w:val="20"/>
                <w:szCs w:val="20"/>
                <w:lang w:eastAsia="es-DO"/>
              </w:rPr>
              <w:t>100%</w:t>
            </w:r>
          </w:p>
        </w:tc>
      </w:tr>
    </w:tbl>
    <w:p w14:paraId="57836D38" w14:textId="1ED1D914" w:rsidR="00BF36B0" w:rsidRDefault="003D4BE7" w:rsidP="003D4BE7">
      <w:pPr>
        <w:pStyle w:val="Descripcin"/>
        <w:rPr>
          <w:sz w:val="24"/>
          <w:szCs w:val="24"/>
          <w:lang w:val="es-ES"/>
        </w:rPr>
      </w:pPr>
      <w:r>
        <w:t xml:space="preserve">Tabla </w:t>
      </w:r>
      <w:fldSimple w:instr=" SEQ Tabla \* ARABIC ">
        <w:r w:rsidR="00825E1E">
          <w:rPr>
            <w:noProof/>
          </w:rPr>
          <w:t>9</w:t>
        </w:r>
      </w:fldSimple>
      <w:r>
        <w:t xml:space="preserve">. </w:t>
      </w:r>
      <w:r w:rsidRPr="00643B91">
        <w:t xml:space="preserve">Desviaciones </w:t>
      </w:r>
      <w:r>
        <w:t>DEPRAL</w:t>
      </w:r>
      <w:r w:rsidRPr="00643B91">
        <w:t xml:space="preserve"> </w:t>
      </w:r>
      <w:r w:rsidR="00504791">
        <w:t xml:space="preserve">3er </w:t>
      </w:r>
      <w:r w:rsidR="00504791" w:rsidRPr="00643B91">
        <w:t>trimestre</w:t>
      </w:r>
      <w:r w:rsidRPr="00643B91">
        <w:t xml:space="preserve"> 2022.</w:t>
      </w:r>
    </w:p>
    <w:p w14:paraId="78DE8FB4" w14:textId="77777777" w:rsidR="00F74E85" w:rsidRPr="00BF36B0" w:rsidRDefault="00F74E85" w:rsidP="008F753D">
      <w:pPr>
        <w:spacing w:line="360" w:lineRule="auto"/>
        <w:jc w:val="both"/>
        <w:rPr>
          <w:sz w:val="24"/>
          <w:szCs w:val="24"/>
          <w:lang w:val="es-ES"/>
        </w:rPr>
      </w:pPr>
    </w:p>
    <w:p w14:paraId="227D8CD5" w14:textId="727F8FC6" w:rsidR="00434D00" w:rsidRPr="008442B6" w:rsidRDefault="00434D00" w:rsidP="00200CA7">
      <w:pPr>
        <w:pStyle w:val="Ttulo3"/>
        <w:numPr>
          <w:ilvl w:val="2"/>
          <w:numId w:val="26"/>
        </w:numPr>
        <w:jc w:val="right"/>
        <w:rPr>
          <w:b/>
          <w:bCs/>
          <w:lang w:val="es-ES_tradnl"/>
        </w:rPr>
      </w:pPr>
      <w:bookmarkStart w:id="37" w:name="_Toc100660283"/>
      <w:r>
        <w:rPr>
          <w:b/>
          <w:bCs/>
          <w:lang w:val="es-ES_tradnl"/>
        </w:rPr>
        <w:lastRenderedPageBreak/>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37"/>
    </w:p>
    <w:p w14:paraId="40ED4B7C" w14:textId="16B41F63" w:rsidR="00F74E85" w:rsidRDefault="008A36C8" w:rsidP="008F753D">
      <w:pPr>
        <w:spacing w:line="360" w:lineRule="auto"/>
        <w:jc w:val="both"/>
        <w:rPr>
          <w:sz w:val="24"/>
          <w:szCs w:val="24"/>
          <w:lang w:val="es-ES_tradnl"/>
        </w:rPr>
      </w:pPr>
      <w:r>
        <w:rPr>
          <w:noProof/>
        </w:rPr>
        <w:drawing>
          <wp:anchor distT="0" distB="0" distL="114300" distR="114300" simplePos="0" relativeHeight="251739136" behindDoc="0" locked="0" layoutInCell="1" allowOverlap="1" wp14:anchorId="76DE9D83" wp14:editId="73311CD9">
            <wp:simplePos x="0" y="0"/>
            <wp:positionH relativeFrom="margin">
              <wp:align>left</wp:align>
            </wp:positionH>
            <wp:positionV relativeFrom="paragraph">
              <wp:posOffset>381635</wp:posOffset>
            </wp:positionV>
            <wp:extent cx="3743325" cy="2271395"/>
            <wp:effectExtent l="0" t="0" r="9525" b="14605"/>
            <wp:wrapSquare wrapText="bothSides"/>
            <wp:docPr id="2" name="Gráfico 2">
              <a:extLst xmlns:a="http://schemas.openxmlformats.org/drawingml/2006/main">
                <a:ext uri="{FF2B5EF4-FFF2-40B4-BE49-F238E27FC236}">
                  <a16:creationId xmlns:a16="http://schemas.microsoft.com/office/drawing/2014/main" id="{F9FDC4BB-5A22-EDBB-A909-F856E932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anchor>
        </w:drawing>
      </w:r>
    </w:p>
    <w:p w14:paraId="172EAEC6" w14:textId="77777777" w:rsidR="008A36C8" w:rsidRDefault="008A36C8" w:rsidP="008F753D">
      <w:pPr>
        <w:spacing w:line="360" w:lineRule="auto"/>
        <w:jc w:val="both"/>
        <w:rPr>
          <w:sz w:val="24"/>
          <w:szCs w:val="24"/>
          <w:lang w:val="es-ES"/>
        </w:rPr>
      </w:pPr>
      <w:r>
        <w:rPr>
          <w:noProof/>
        </w:rPr>
        <mc:AlternateContent>
          <mc:Choice Requires="wps">
            <w:drawing>
              <wp:anchor distT="0" distB="0" distL="114300" distR="114300" simplePos="0" relativeHeight="251721728" behindDoc="0" locked="0" layoutInCell="1" allowOverlap="1" wp14:anchorId="02E23A84" wp14:editId="420D6EC0">
                <wp:simplePos x="0" y="0"/>
                <wp:positionH relativeFrom="margin">
                  <wp:posOffset>28575</wp:posOffset>
                </wp:positionH>
                <wp:positionV relativeFrom="paragraph">
                  <wp:posOffset>2293620</wp:posOffset>
                </wp:positionV>
                <wp:extent cx="3437890" cy="635"/>
                <wp:effectExtent l="0" t="0" r="0" b="0"/>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437890" cy="635"/>
                        </a:xfrm>
                        <a:prstGeom prst="rect">
                          <a:avLst/>
                        </a:prstGeom>
                        <a:solidFill>
                          <a:prstClr val="white"/>
                        </a:solidFill>
                        <a:ln>
                          <a:noFill/>
                        </a:ln>
                      </wps:spPr>
                      <wps:txbx>
                        <w:txbxContent>
                          <w:p w14:paraId="3A74D82F" w14:textId="029E6E14" w:rsidR="003D4BE7" w:rsidRPr="0068509E" w:rsidRDefault="003D4BE7" w:rsidP="003D4BE7">
                            <w:pPr>
                              <w:pStyle w:val="Descripcin"/>
                              <w:rPr>
                                <w:noProof/>
                              </w:rPr>
                            </w:pPr>
                            <w:bookmarkStart w:id="38" w:name="_Toc109374232"/>
                            <w:r>
                              <w:t xml:space="preserve">Gráfica </w:t>
                            </w:r>
                            <w:r w:rsidR="00624DAE">
                              <w:fldChar w:fldCharType="begin"/>
                            </w:r>
                            <w:r w:rsidR="00624DAE">
                              <w:instrText xml:space="preserve"> SEQ Gráfica \* ARABIC </w:instrText>
                            </w:r>
                            <w:r w:rsidR="00624DAE">
                              <w:fldChar w:fldCharType="separate"/>
                            </w:r>
                            <w:r w:rsidR="003878BF">
                              <w:rPr>
                                <w:noProof/>
                              </w:rPr>
                              <w:t>13</w:t>
                            </w:r>
                            <w:r w:rsidR="00624DAE">
                              <w:rPr>
                                <w:noProof/>
                              </w:rPr>
                              <w:fldChar w:fldCharType="end"/>
                            </w:r>
                            <w:r>
                              <w:t xml:space="preserve">. </w:t>
                            </w:r>
                            <w:r w:rsidRPr="00340781">
                              <w:t xml:space="preserve">Alcance de cumplimiento </w:t>
                            </w:r>
                            <w:r>
                              <w:t>DEPREDEPORTE</w:t>
                            </w:r>
                            <w:r w:rsidRPr="00340781">
                              <w:t xml:space="preserve"> </w:t>
                            </w:r>
                            <w:r w:rsidR="00843F6F">
                              <w:t>3er</w:t>
                            </w:r>
                            <w:r w:rsidRPr="00340781">
                              <w:t xml:space="preserve"> trimestre 2022</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2E23A84" id="Cuadro de texto 50" o:spid="_x0000_s1049" type="#_x0000_t202" style="position:absolute;left:0;text-align:left;margin-left:2.25pt;margin-top:180.6pt;width:270.7pt;height:.05pt;z-index:251721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" stroked="f">
                <v:textbox style="mso-fit-shape-to-text:t" inset="0,0,0,0">
                  <w:txbxContent>
                    <w:p w14:paraId="3A74D82F" w14:textId="029E6E14" w:rsidR="003D4BE7" w:rsidRPr="0068509E" w:rsidRDefault="003D4BE7" w:rsidP="003D4BE7">
                      <w:pPr>
                        <w:pStyle w:val="Descripcin"/>
                        <w:rPr>
                          <w:noProof/>
                        </w:rPr>
                      </w:pPr>
                      <w:bookmarkStart w:id="39" w:name="_Toc109374232"/>
                      <w:r>
                        <w:t xml:space="preserve">Gráfica </w:t>
                      </w:r>
                      <w:r w:rsidR="00624DAE">
                        <w:fldChar w:fldCharType="begin"/>
                      </w:r>
                      <w:r w:rsidR="00624DAE">
                        <w:instrText xml:space="preserve"> SEQ Gráfica \* ARABIC </w:instrText>
                      </w:r>
                      <w:r w:rsidR="00624DAE">
                        <w:fldChar w:fldCharType="separate"/>
                      </w:r>
                      <w:r w:rsidR="003878BF">
                        <w:rPr>
                          <w:noProof/>
                        </w:rPr>
                        <w:t>13</w:t>
                      </w:r>
                      <w:r w:rsidR="00624DAE">
                        <w:rPr>
                          <w:noProof/>
                        </w:rPr>
                        <w:fldChar w:fldCharType="end"/>
                      </w:r>
                      <w:r>
                        <w:t xml:space="preserve">. </w:t>
                      </w:r>
                      <w:r w:rsidRPr="00340781">
                        <w:t xml:space="preserve">Alcance de cumplimiento </w:t>
                      </w:r>
                      <w:r>
                        <w:t>DEPREDEPORTE</w:t>
                      </w:r>
                      <w:r w:rsidRPr="00340781">
                        <w:t xml:space="preserve"> </w:t>
                      </w:r>
                      <w:r w:rsidR="00843F6F">
                        <w:t>3er</w:t>
                      </w:r>
                      <w:r w:rsidRPr="00340781">
                        <w:t xml:space="preserve"> trimestre 2022</w:t>
                      </w:r>
                      <w:bookmarkEnd w:id="39"/>
                    </w:p>
                  </w:txbxContent>
                </v:textbox>
                <w10:wrap type="square" anchorx="margin"/>
              </v:shape>
            </w:pict>
          </mc:Fallback>
        </mc:AlternateContent>
      </w:r>
      <w:r w:rsidR="009B2B2B">
        <w:rPr>
          <w:sz w:val="24"/>
          <w:szCs w:val="24"/>
          <w:lang w:val="es-ES_tradnl"/>
        </w:rPr>
        <w:t>Es el encargado</w:t>
      </w:r>
      <w:r w:rsidR="009B2B2B" w:rsidRPr="009B2B2B">
        <w:rPr>
          <w:sz w:val="24"/>
          <w:szCs w:val="24"/>
          <w:lang w:val="es-ES"/>
        </w:rPr>
        <w:t xml:space="preserve"> de desarrollar proyectos en materia de prevención en las federaciones deportivas, clubes, ligas, asociaciones deportivas, uniones deportivas</w:t>
      </w:r>
      <w:r w:rsidR="00AF63BE">
        <w:rPr>
          <w:sz w:val="24"/>
          <w:szCs w:val="24"/>
          <w:lang w:val="es-ES"/>
        </w:rPr>
        <w:t xml:space="preserve">, entre otras. </w:t>
      </w:r>
    </w:p>
    <w:p w14:paraId="3FC307F0" w14:textId="77777777" w:rsidR="008A36C8" w:rsidRDefault="008A36C8" w:rsidP="008F753D">
      <w:pPr>
        <w:spacing w:line="360" w:lineRule="auto"/>
        <w:jc w:val="both"/>
        <w:rPr>
          <w:sz w:val="24"/>
          <w:szCs w:val="24"/>
          <w:lang w:val="es-ES"/>
        </w:rPr>
      </w:pPr>
    </w:p>
    <w:p w14:paraId="6154841D" w14:textId="77777777" w:rsidR="008A36C8" w:rsidRDefault="008A36C8" w:rsidP="008F753D">
      <w:pPr>
        <w:spacing w:line="360" w:lineRule="auto"/>
        <w:jc w:val="both"/>
        <w:rPr>
          <w:sz w:val="24"/>
          <w:szCs w:val="24"/>
          <w:lang w:val="es-ES"/>
        </w:rPr>
      </w:pPr>
    </w:p>
    <w:p w14:paraId="3E2CBFB1" w14:textId="2A52C988" w:rsidR="00F74E85" w:rsidRDefault="00AF63BE" w:rsidP="008F753D">
      <w:pPr>
        <w:spacing w:line="360" w:lineRule="auto"/>
        <w:jc w:val="both"/>
        <w:rPr>
          <w:sz w:val="24"/>
          <w:szCs w:val="24"/>
          <w:lang w:val="es-ES"/>
        </w:rPr>
      </w:pPr>
      <w:r>
        <w:rPr>
          <w:sz w:val="24"/>
          <w:szCs w:val="24"/>
          <w:lang w:val="es-ES"/>
        </w:rPr>
        <w:t xml:space="preserve">Para este trimestre DEPREDEPORTE programó un total de </w:t>
      </w:r>
      <w:r w:rsidR="00843F6F">
        <w:rPr>
          <w:sz w:val="24"/>
          <w:szCs w:val="24"/>
          <w:lang w:val="es-ES"/>
        </w:rPr>
        <w:t>9</w:t>
      </w:r>
      <w:r w:rsidR="00886127">
        <w:rPr>
          <w:sz w:val="24"/>
          <w:szCs w:val="24"/>
          <w:lang w:val="es-ES"/>
        </w:rPr>
        <w:t xml:space="preserve">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no. </w:t>
      </w:r>
      <w:r w:rsidR="000C6499">
        <w:rPr>
          <w:sz w:val="24"/>
          <w:szCs w:val="24"/>
          <w:lang w:val="es-ES"/>
        </w:rPr>
        <w:t>13</w:t>
      </w:r>
      <w:r w:rsidR="006E134E">
        <w:rPr>
          <w:sz w:val="24"/>
          <w:szCs w:val="24"/>
          <w:lang w:val="es-ES"/>
        </w:rPr>
        <w:t>.</w:t>
      </w:r>
    </w:p>
    <w:p w14:paraId="45D27895" w14:textId="3856374F" w:rsidR="00081FF2" w:rsidRDefault="00081FF2" w:rsidP="00081FF2">
      <w:pPr>
        <w:spacing w:line="360" w:lineRule="auto"/>
        <w:jc w:val="both"/>
        <w:rPr>
          <w:sz w:val="24"/>
          <w:szCs w:val="24"/>
          <w:lang w:val="es-ES"/>
        </w:rPr>
      </w:pPr>
      <w:bookmarkStart w:id="40" w:name="_Hlk100515411"/>
      <w:r>
        <w:rPr>
          <w:sz w:val="24"/>
          <w:szCs w:val="24"/>
          <w:lang w:val="es-ES"/>
        </w:rPr>
        <w:t>El cumplimiento de las metas, están representado por su nivel de alcance como se muestra en la tabla a continuación:</w:t>
      </w:r>
    </w:p>
    <w:tbl>
      <w:tblPr>
        <w:tblW w:w="5065" w:type="pct"/>
        <w:tblCellMar>
          <w:left w:w="70" w:type="dxa"/>
          <w:right w:w="70" w:type="dxa"/>
        </w:tblCellMar>
        <w:tblLook w:val="04A0" w:firstRow="1" w:lastRow="0" w:firstColumn="1" w:lastColumn="0" w:noHBand="0" w:noVBand="1"/>
      </w:tblPr>
      <w:tblGrid>
        <w:gridCol w:w="1065"/>
        <w:gridCol w:w="1552"/>
        <w:gridCol w:w="1230"/>
        <w:gridCol w:w="1085"/>
        <w:gridCol w:w="696"/>
        <w:gridCol w:w="1641"/>
        <w:gridCol w:w="1674"/>
      </w:tblGrid>
      <w:tr w:rsidR="00C46FA6" w:rsidRPr="00C46FA6" w14:paraId="251ED522" w14:textId="77777777" w:rsidTr="00C46FA6">
        <w:trPr>
          <w:trHeight w:val="1020"/>
        </w:trPr>
        <w:tc>
          <w:tcPr>
            <w:tcW w:w="607" w:type="pct"/>
            <w:tcBorders>
              <w:top w:val="single" w:sz="4" w:space="0" w:color="FFFFFF"/>
              <w:left w:val="single" w:sz="4" w:space="0" w:color="FFFFFF"/>
              <w:bottom w:val="nil"/>
              <w:right w:val="single" w:sz="4" w:space="0" w:color="FFFFFF"/>
            </w:tcBorders>
            <w:shd w:val="clear" w:color="073763" w:fill="073763"/>
            <w:vAlign w:val="center"/>
            <w:hideMark/>
          </w:tcPr>
          <w:bookmarkEnd w:id="40"/>
          <w:p w14:paraId="04865715"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ID</w:t>
            </w:r>
          </w:p>
        </w:tc>
        <w:tc>
          <w:tcPr>
            <w:tcW w:w="866" w:type="pct"/>
            <w:tcBorders>
              <w:top w:val="single" w:sz="4" w:space="0" w:color="FFFFFF"/>
              <w:left w:val="nil"/>
              <w:bottom w:val="nil"/>
              <w:right w:val="single" w:sz="4" w:space="0" w:color="FFFFFF"/>
            </w:tcBorders>
            <w:shd w:val="clear" w:color="073763" w:fill="073763"/>
            <w:vAlign w:val="center"/>
            <w:hideMark/>
          </w:tcPr>
          <w:p w14:paraId="30C78677"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ACTIVIDADES</w:t>
            </w:r>
          </w:p>
        </w:tc>
        <w:tc>
          <w:tcPr>
            <w:tcW w:w="686" w:type="pct"/>
            <w:tcBorders>
              <w:top w:val="single" w:sz="4" w:space="0" w:color="FFFFFF"/>
              <w:left w:val="nil"/>
              <w:bottom w:val="nil"/>
              <w:right w:val="single" w:sz="4" w:space="0" w:color="FFFFFF"/>
            </w:tcBorders>
            <w:shd w:val="clear" w:color="073763" w:fill="073763"/>
            <w:vAlign w:val="center"/>
            <w:hideMark/>
          </w:tcPr>
          <w:p w14:paraId="717E41CB"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SERVICIOS</w:t>
            </w:r>
          </w:p>
        </w:tc>
        <w:tc>
          <w:tcPr>
            <w:tcW w:w="605" w:type="pct"/>
            <w:tcBorders>
              <w:top w:val="single" w:sz="4" w:space="0" w:color="FFFFFF"/>
              <w:left w:val="nil"/>
              <w:bottom w:val="nil"/>
              <w:right w:val="single" w:sz="4" w:space="0" w:color="FFFFFF"/>
            </w:tcBorders>
            <w:shd w:val="clear" w:color="073763" w:fill="073763"/>
            <w:vAlign w:val="center"/>
            <w:hideMark/>
          </w:tcPr>
          <w:p w14:paraId="13AEFC4A" w14:textId="7777777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ALCANCE</w:t>
            </w:r>
          </w:p>
        </w:tc>
        <w:tc>
          <w:tcPr>
            <w:tcW w:w="388" w:type="pct"/>
            <w:tcBorders>
              <w:top w:val="single" w:sz="4" w:space="0" w:color="FFFFFF"/>
              <w:left w:val="nil"/>
              <w:bottom w:val="nil"/>
              <w:right w:val="single" w:sz="4" w:space="0" w:color="FFFFFF"/>
            </w:tcBorders>
            <w:shd w:val="clear" w:color="073763" w:fill="073763"/>
            <w:vAlign w:val="center"/>
            <w:hideMark/>
          </w:tcPr>
          <w:p w14:paraId="3B1159F5" w14:textId="1E62B35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xml:space="preserve">META </w:t>
            </w:r>
          </w:p>
        </w:tc>
        <w:tc>
          <w:tcPr>
            <w:tcW w:w="915" w:type="pct"/>
            <w:tcBorders>
              <w:top w:val="single" w:sz="4" w:space="0" w:color="FFFFFF"/>
              <w:left w:val="nil"/>
              <w:bottom w:val="nil"/>
              <w:right w:val="single" w:sz="4" w:space="0" w:color="FFFFFF"/>
            </w:tcBorders>
            <w:shd w:val="clear" w:color="073763" w:fill="073763"/>
            <w:vAlign w:val="center"/>
            <w:hideMark/>
          </w:tcPr>
          <w:p w14:paraId="23B4D2E3" w14:textId="390A05DE"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DESVIACIONES</w:t>
            </w:r>
          </w:p>
        </w:tc>
        <w:tc>
          <w:tcPr>
            <w:tcW w:w="933" w:type="pct"/>
            <w:tcBorders>
              <w:top w:val="single" w:sz="4" w:space="0" w:color="FFFFFF"/>
              <w:left w:val="nil"/>
              <w:bottom w:val="nil"/>
              <w:right w:val="single" w:sz="4" w:space="0" w:color="FFFFFF"/>
            </w:tcBorders>
            <w:shd w:val="clear" w:color="073763" w:fill="073763"/>
            <w:vAlign w:val="center"/>
            <w:hideMark/>
          </w:tcPr>
          <w:p w14:paraId="6B0B21DC" w14:textId="3DFFF347" w:rsidR="00C46FA6" w:rsidRPr="00C46FA6" w:rsidRDefault="00C46FA6" w:rsidP="00C46FA6">
            <w:pPr>
              <w:spacing w:after="0" w:line="240" w:lineRule="auto"/>
              <w:jc w:val="center"/>
              <w:rPr>
                <w:rFonts w:ascii="Arial" w:eastAsia="Times New Roman" w:hAnsi="Arial" w:cs="Arial"/>
                <w:color w:val="FFFFFF"/>
                <w:sz w:val="20"/>
                <w:szCs w:val="20"/>
                <w:lang w:eastAsia="es-DO"/>
              </w:rPr>
            </w:pPr>
            <w:r w:rsidRPr="00C46FA6">
              <w:rPr>
                <w:rFonts w:ascii="Arial" w:eastAsia="Times New Roman" w:hAnsi="Arial" w:cs="Arial"/>
                <w:color w:val="FFFFFF"/>
                <w:sz w:val="20"/>
                <w:szCs w:val="20"/>
                <w:lang w:eastAsia="es-DO"/>
              </w:rPr>
              <w:t>% CUMPLIMIENTO</w:t>
            </w:r>
          </w:p>
        </w:tc>
      </w:tr>
      <w:tr w:rsidR="00C46FA6" w:rsidRPr="00C46FA6" w14:paraId="5A88619E" w14:textId="77777777" w:rsidTr="00C46FA6">
        <w:trPr>
          <w:trHeight w:val="255"/>
        </w:trPr>
        <w:tc>
          <w:tcPr>
            <w:tcW w:w="60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E3358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1.6.14.33</w:t>
            </w:r>
          </w:p>
        </w:tc>
        <w:tc>
          <w:tcPr>
            <w:tcW w:w="866" w:type="pct"/>
            <w:tcBorders>
              <w:top w:val="single" w:sz="4" w:space="0" w:color="000000"/>
              <w:left w:val="nil"/>
              <w:bottom w:val="single" w:sz="4" w:space="0" w:color="000000"/>
              <w:right w:val="single" w:sz="4" w:space="0" w:color="000000"/>
            </w:tcBorders>
            <w:shd w:val="clear" w:color="auto" w:fill="auto"/>
            <w:vAlign w:val="bottom"/>
            <w:hideMark/>
          </w:tcPr>
          <w:p w14:paraId="698903AF"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Reunión de coordinación</w:t>
            </w:r>
          </w:p>
        </w:tc>
        <w:tc>
          <w:tcPr>
            <w:tcW w:w="686" w:type="pct"/>
            <w:tcBorders>
              <w:top w:val="single" w:sz="4" w:space="0" w:color="000000"/>
              <w:left w:val="nil"/>
              <w:bottom w:val="single" w:sz="4" w:space="0" w:color="000000"/>
              <w:right w:val="single" w:sz="4" w:space="0" w:color="000000"/>
            </w:tcBorders>
            <w:shd w:val="clear" w:color="auto" w:fill="auto"/>
            <w:vAlign w:val="bottom"/>
            <w:hideMark/>
          </w:tcPr>
          <w:p w14:paraId="485F3EA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POLP</w:t>
            </w:r>
          </w:p>
        </w:tc>
        <w:tc>
          <w:tcPr>
            <w:tcW w:w="605" w:type="pct"/>
            <w:tcBorders>
              <w:top w:val="single" w:sz="4" w:space="0" w:color="000000"/>
              <w:left w:val="nil"/>
              <w:bottom w:val="single" w:sz="4" w:space="0" w:color="000000"/>
              <w:right w:val="single" w:sz="4" w:space="0" w:color="000000"/>
            </w:tcBorders>
            <w:shd w:val="clear" w:color="auto" w:fill="auto"/>
            <w:noWrap/>
            <w:vAlign w:val="center"/>
            <w:hideMark/>
          </w:tcPr>
          <w:p w14:paraId="08F31344"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13</w:t>
            </w:r>
          </w:p>
        </w:tc>
        <w:tc>
          <w:tcPr>
            <w:tcW w:w="388" w:type="pct"/>
            <w:tcBorders>
              <w:top w:val="single" w:sz="4" w:space="0" w:color="000000"/>
              <w:left w:val="nil"/>
              <w:bottom w:val="single" w:sz="4" w:space="0" w:color="000000"/>
              <w:right w:val="single" w:sz="4" w:space="0" w:color="000000"/>
            </w:tcBorders>
            <w:shd w:val="clear" w:color="auto" w:fill="auto"/>
            <w:noWrap/>
            <w:vAlign w:val="center"/>
            <w:hideMark/>
          </w:tcPr>
          <w:p w14:paraId="7036CA94"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5</w:t>
            </w:r>
          </w:p>
        </w:tc>
        <w:tc>
          <w:tcPr>
            <w:tcW w:w="915" w:type="pct"/>
            <w:tcBorders>
              <w:top w:val="single" w:sz="4" w:space="0" w:color="000000"/>
              <w:left w:val="nil"/>
              <w:bottom w:val="single" w:sz="4" w:space="0" w:color="000000"/>
              <w:right w:val="single" w:sz="4" w:space="0" w:color="000000"/>
            </w:tcBorders>
            <w:shd w:val="clear" w:color="auto" w:fill="auto"/>
            <w:noWrap/>
            <w:vAlign w:val="center"/>
            <w:hideMark/>
          </w:tcPr>
          <w:p w14:paraId="0106766C"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8</w:t>
            </w:r>
          </w:p>
        </w:tc>
        <w:tc>
          <w:tcPr>
            <w:tcW w:w="933" w:type="pct"/>
            <w:tcBorders>
              <w:top w:val="single" w:sz="4" w:space="0" w:color="000000"/>
              <w:left w:val="nil"/>
              <w:bottom w:val="single" w:sz="4" w:space="0" w:color="000000"/>
              <w:right w:val="single" w:sz="4" w:space="0" w:color="000000"/>
            </w:tcBorders>
            <w:shd w:val="clear" w:color="auto" w:fill="92D050"/>
            <w:noWrap/>
            <w:vAlign w:val="center"/>
            <w:hideMark/>
          </w:tcPr>
          <w:p w14:paraId="6FF9BB03"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260%</w:t>
            </w:r>
          </w:p>
        </w:tc>
      </w:tr>
      <w:tr w:rsidR="00C46FA6" w:rsidRPr="00C46FA6" w14:paraId="7DFCCF91" w14:textId="77777777" w:rsidTr="00C46FA6">
        <w:trPr>
          <w:trHeight w:val="25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3D15D59F"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1.6.14.34</w:t>
            </w:r>
          </w:p>
        </w:tc>
        <w:tc>
          <w:tcPr>
            <w:tcW w:w="866" w:type="pct"/>
            <w:tcBorders>
              <w:top w:val="nil"/>
              <w:left w:val="nil"/>
              <w:bottom w:val="single" w:sz="4" w:space="0" w:color="000000"/>
              <w:right w:val="single" w:sz="4" w:space="0" w:color="000000"/>
            </w:tcBorders>
            <w:shd w:val="clear" w:color="auto" w:fill="auto"/>
            <w:vAlign w:val="bottom"/>
            <w:hideMark/>
          </w:tcPr>
          <w:p w14:paraId="09B10BD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Conversatorios</w:t>
            </w:r>
          </w:p>
        </w:tc>
        <w:tc>
          <w:tcPr>
            <w:tcW w:w="686" w:type="pct"/>
            <w:tcBorders>
              <w:top w:val="nil"/>
              <w:left w:val="nil"/>
              <w:bottom w:val="single" w:sz="4" w:space="0" w:color="000000"/>
              <w:right w:val="single" w:sz="4" w:space="0" w:color="000000"/>
            </w:tcBorders>
            <w:shd w:val="clear" w:color="auto" w:fill="auto"/>
            <w:vAlign w:val="bottom"/>
            <w:hideMark/>
          </w:tcPr>
          <w:p w14:paraId="681FA066"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POLP</w:t>
            </w:r>
          </w:p>
        </w:tc>
        <w:tc>
          <w:tcPr>
            <w:tcW w:w="605" w:type="pct"/>
            <w:tcBorders>
              <w:top w:val="nil"/>
              <w:left w:val="nil"/>
              <w:bottom w:val="single" w:sz="4" w:space="0" w:color="000000"/>
              <w:right w:val="single" w:sz="4" w:space="0" w:color="000000"/>
            </w:tcBorders>
            <w:shd w:val="clear" w:color="auto" w:fill="auto"/>
            <w:noWrap/>
            <w:vAlign w:val="center"/>
            <w:hideMark/>
          </w:tcPr>
          <w:p w14:paraId="205967D6"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29</w:t>
            </w:r>
          </w:p>
        </w:tc>
        <w:tc>
          <w:tcPr>
            <w:tcW w:w="388" w:type="pct"/>
            <w:tcBorders>
              <w:top w:val="nil"/>
              <w:left w:val="nil"/>
              <w:bottom w:val="single" w:sz="4" w:space="0" w:color="000000"/>
              <w:right w:val="single" w:sz="4" w:space="0" w:color="000000"/>
            </w:tcBorders>
            <w:shd w:val="clear" w:color="auto" w:fill="auto"/>
            <w:noWrap/>
            <w:vAlign w:val="center"/>
            <w:hideMark/>
          </w:tcPr>
          <w:p w14:paraId="20F13D1C"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25</w:t>
            </w:r>
          </w:p>
        </w:tc>
        <w:tc>
          <w:tcPr>
            <w:tcW w:w="915" w:type="pct"/>
            <w:tcBorders>
              <w:top w:val="nil"/>
              <w:left w:val="nil"/>
              <w:bottom w:val="single" w:sz="4" w:space="0" w:color="000000"/>
              <w:right w:val="single" w:sz="4" w:space="0" w:color="000000"/>
            </w:tcBorders>
            <w:shd w:val="clear" w:color="auto" w:fill="auto"/>
            <w:noWrap/>
            <w:vAlign w:val="center"/>
            <w:hideMark/>
          </w:tcPr>
          <w:p w14:paraId="61C20FC5"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4</w:t>
            </w:r>
          </w:p>
        </w:tc>
        <w:tc>
          <w:tcPr>
            <w:tcW w:w="933" w:type="pct"/>
            <w:tcBorders>
              <w:top w:val="nil"/>
              <w:left w:val="nil"/>
              <w:bottom w:val="single" w:sz="4" w:space="0" w:color="000000"/>
              <w:right w:val="single" w:sz="4" w:space="0" w:color="000000"/>
            </w:tcBorders>
            <w:shd w:val="clear" w:color="auto" w:fill="92D050"/>
            <w:noWrap/>
            <w:vAlign w:val="center"/>
            <w:hideMark/>
          </w:tcPr>
          <w:p w14:paraId="6CE3E609"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116%</w:t>
            </w:r>
          </w:p>
        </w:tc>
      </w:tr>
      <w:tr w:rsidR="00C46FA6" w:rsidRPr="00C46FA6" w14:paraId="4CC9D62B" w14:textId="77777777" w:rsidTr="00C46FA6">
        <w:trPr>
          <w:trHeight w:val="25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66B3E7E2"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1.6.14.36</w:t>
            </w:r>
          </w:p>
        </w:tc>
        <w:tc>
          <w:tcPr>
            <w:tcW w:w="866" w:type="pct"/>
            <w:tcBorders>
              <w:top w:val="nil"/>
              <w:left w:val="nil"/>
              <w:bottom w:val="single" w:sz="4" w:space="0" w:color="000000"/>
              <w:right w:val="single" w:sz="4" w:space="0" w:color="000000"/>
            </w:tcBorders>
            <w:shd w:val="clear" w:color="auto" w:fill="auto"/>
            <w:vAlign w:val="center"/>
            <w:hideMark/>
          </w:tcPr>
          <w:p w14:paraId="1ED3ACD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Festivales Deportivos y Recreativos</w:t>
            </w:r>
          </w:p>
        </w:tc>
        <w:tc>
          <w:tcPr>
            <w:tcW w:w="686" w:type="pct"/>
            <w:tcBorders>
              <w:top w:val="nil"/>
              <w:left w:val="nil"/>
              <w:bottom w:val="single" w:sz="4" w:space="0" w:color="000000"/>
              <w:right w:val="single" w:sz="4" w:space="0" w:color="000000"/>
            </w:tcBorders>
            <w:shd w:val="clear" w:color="auto" w:fill="auto"/>
            <w:vAlign w:val="center"/>
            <w:hideMark/>
          </w:tcPr>
          <w:p w14:paraId="399A3827"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PP</w:t>
            </w:r>
          </w:p>
        </w:tc>
        <w:tc>
          <w:tcPr>
            <w:tcW w:w="605" w:type="pct"/>
            <w:tcBorders>
              <w:top w:val="nil"/>
              <w:left w:val="nil"/>
              <w:bottom w:val="single" w:sz="4" w:space="0" w:color="000000"/>
              <w:right w:val="single" w:sz="4" w:space="0" w:color="000000"/>
            </w:tcBorders>
            <w:shd w:val="clear" w:color="auto" w:fill="auto"/>
            <w:noWrap/>
            <w:vAlign w:val="center"/>
            <w:hideMark/>
          </w:tcPr>
          <w:p w14:paraId="6C6902A9"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17</w:t>
            </w:r>
          </w:p>
        </w:tc>
        <w:tc>
          <w:tcPr>
            <w:tcW w:w="388" w:type="pct"/>
            <w:tcBorders>
              <w:top w:val="nil"/>
              <w:left w:val="nil"/>
              <w:bottom w:val="single" w:sz="4" w:space="0" w:color="000000"/>
              <w:right w:val="single" w:sz="4" w:space="0" w:color="000000"/>
            </w:tcBorders>
            <w:shd w:val="clear" w:color="auto" w:fill="auto"/>
            <w:noWrap/>
            <w:vAlign w:val="center"/>
            <w:hideMark/>
          </w:tcPr>
          <w:p w14:paraId="13980D13"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5</w:t>
            </w:r>
          </w:p>
        </w:tc>
        <w:tc>
          <w:tcPr>
            <w:tcW w:w="915" w:type="pct"/>
            <w:tcBorders>
              <w:top w:val="nil"/>
              <w:left w:val="nil"/>
              <w:bottom w:val="single" w:sz="4" w:space="0" w:color="000000"/>
              <w:right w:val="single" w:sz="4" w:space="0" w:color="000000"/>
            </w:tcBorders>
            <w:shd w:val="clear" w:color="auto" w:fill="auto"/>
            <w:noWrap/>
            <w:vAlign w:val="center"/>
            <w:hideMark/>
          </w:tcPr>
          <w:p w14:paraId="4B3A5929"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12</w:t>
            </w:r>
          </w:p>
        </w:tc>
        <w:tc>
          <w:tcPr>
            <w:tcW w:w="933" w:type="pct"/>
            <w:tcBorders>
              <w:top w:val="nil"/>
              <w:left w:val="nil"/>
              <w:bottom w:val="single" w:sz="4" w:space="0" w:color="000000"/>
              <w:right w:val="single" w:sz="4" w:space="0" w:color="000000"/>
            </w:tcBorders>
            <w:shd w:val="clear" w:color="auto" w:fill="92D050"/>
            <w:noWrap/>
            <w:vAlign w:val="center"/>
            <w:hideMark/>
          </w:tcPr>
          <w:p w14:paraId="187B49C5"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340%</w:t>
            </w:r>
          </w:p>
        </w:tc>
      </w:tr>
      <w:tr w:rsidR="00C46FA6" w:rsidRPr="00C46FA6" w14:paraId="4556DF26" w14:textId="77777777" w:rsidTr="00C46FA6">
        <w:trPr>
          <w:trHeight w:val="25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762A1406"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1.6.15.11</w:t>
            </w:r>
          </w:p>
        </w:tc>
        <w:tc>
          <w:tcPr>
            <w:tcW w:w="866" w:type="pct"/>
            <w:tcBorders>
              <w:top w:val="nil"/>
              <w:left w:val="nil"/>
              <w:bottom w:val="single" w:sz="4" w:space="0" w:color="000000"/>
              <w:right w:val="single" w:sz="4" w:space="0" w:color="000000"/>
            </w:tcBorders>
            <w:shd w:val="clear" w:color="auto" w:fill="auto"/>
            <w:vAlign w:val="center"/>
            <w:hideMark/>
          </w:tcPr>
          <w:p w14:paraId="474F134E"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Graduación</w:t>
            </w:r>
          </w:p>
        </w:tc>
        <w:tc>
          <w:tcPr>
            <w:tcW w:w="686" w:type="pct"/>
            <w:tcBorders>
              <w:top w:val="nil"/>
              <w:left w:val="nil"/>
              <w:bottom w:val="single" w:sz="4" w:space="0" w:color="000000"/>
              <w:right w:val="single" w:sz="4" w:space="0" w:color="000000"/>
            </w:tcBorders>
            <w:shd w:val="clear" w:color="auto" w:fill="auto"/>
            <w:vAlign w:val="center"/>
            <w:hideMark/>
          </w:tcPr>
          <w:p w14:paraId="3FA46B2E"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PJV</w:t>
            </w:r>
          </w:p>
        </w:tc>
        <w:tc>
          <w:tcPr>
            <w:tcW w:w="605" w:type="pct"/>
            <w:tcBorders>
              <w:top w:val="nil"/>
              <w:left w:val="nil"/>
              <w:bottom w:val="single" w:sz="4" w:space="0" w:color="000000"/>
              <w:right w:val="single" w:sz="4" w:space="0" w:color="000000"/>
            </w:tcBorders>
            <w:shd w:val="clear" w:color="auto" w:fill="auto"/>
            <w:noWrap/>
            <w:vAlign w:val="center"/>
            <w:hideMark/>
          </w:tcPr>
          <w:p w14:paraId="21B0A75E"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hideMark/>
          </w:tcPr>
          <w:p w14:paraId="11118AF5"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15" w:type="pct"/>
            <w:tcBorders>
              <w:top w:val="nil"/>
              <w:left w:val="nil"/>
              <w:bottom w:val="single" w:sz="4" w:space="0" w:color="000000"/>
              <w:right w:val="single" w:sz="4" w:space="0" w:color="000000"/>
            </w:tcBorders>
            <w:shd w:val="clear" w:color="auto" w:fill="auto"/>
            <w:noWrap/>
            <w:vAlign w:val="center"/>
            <w:hideMark/>
          </w:tcPr>
          <w:p w14:paraId="690C8941"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0</w:t>
            </w:r>
          </w:p>
        </w:tc>
        <w:tc>
          <w:tcPr>
            <w:tcW w:w="933" w:type="pct"/>
            <w:tcBorders>
              <w:top w:val="nil"/>
              <w:left w:val="nil"/>
              <w:bottom w:val="single" w:sz="4" w:space="0" w:color="000000"/>
              <w:right w:val="single" w:sz="4" w:space="0" w:color="000000"/>
            </w:tcBorders>
            <w:shd w:val="clear" w:color="auto" w:fill="92D050"/>
            <w:noWrap/>
            <w:vAlign w:val="center"/>
            <w:hideMark/>
          </w:tcPr>
          <w:p w14:paraId="20FA81EB"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100%</w:t>
            </w:r>
          </w:p>
        </w:tc>
      </w:tr>
      <w:tr w:rsidR="00C46FA6" w:rsidRPr="00C46FA6" w14:paraId="0AD020EA" w14:textId="77777777" w:rsidTr="00C46FA6">
        <w:trPr>
          <w:trHeight w:val="76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30BB9949"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1.6.15.12</w:t>
            </w:r>
          </w:p>
        </w:tc>
        <w:tc>
          <w:tcPr>
            <w:tcW w:w="866" w:type="pct"/>
            <w:tcBorders>
              <w:top w:val="nil"/>
              <w:left w:val="nil"/>
              <w:bottom w:val="single" w:sz="4" w:space="0" w:color="000000"/>
              <w:right w:val="single" w:sz="4" w:space="0" w:color="000000"/>
            </w:tcBorders>
            <w:shd w:val="clear" w:color="auto" w:fill="auto"/>
            <w:vAlign w:val="center"/>
            <w:hideMark/>
          </w:tcPr>
          <w:p w14:paraId="27F44F40"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Implementación del Programa Juega Vive para entrenadores, dirigentes deportivos y profesores de educación física, entre otros</w:t>
            </w:r>
          </w:p>
        </w:tc>
        <w:tc>
          <w:tcPr>
            <w:tcW w:w="686" w:type="pct"/>
            <w:tcBorders>
              <w:top w:val="nil"/>
              <w:left w:val="nil"/>
              <w:bottom w:val="single" w:sz="4" w:space="0" w:color="000000"/>
              <w:right w:val="single" w:sz="4" w:space="0" w:color="000000"/>
            </w:tcBorders>
            <w:shd w:val="clear" w:color="auto" w:fill="auto"/>
            <w:vAlign w:val="center"/>
            <w:hideMark/>
          </w:tcPr>
          <w:p w14:paraId="629119E6"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PJV</w:t>
            </w:r>
          </w:p>
        </w:tc>
        <w:tc>
          <w:tcPr>
            <w:tcW w:w="605" w:type="pct"/>
            <w:tcBorders>
              <w:top w:val="nil"/>
              <w:left w:val="nil"/>
              <w:bottom w:val="single" w:sz="4" w:space="0" w:color="000000"/>
              <w:right w:val="single" w:sz="4" w:space="0" w:color="000000"/>
            </w:tcBorders>
            <w:shd w:val="clear" w:color="auto" w:fill="auto"/>
            <w:noWrap/>
            <w:vAlign w:val="center"/>
            <w:hideMark/>
          </w:tcPr>
          <w:p w14:paraId="739B699D"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hideMark/>
          </w:tcPr>
          <w:p w14:paraId="2C2F9CCE"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15" w:type="pct"/>
            <w:tcBorders>
              <w:top w:val="nil"/>
              <w:left w:val="nil"/>
              <w:bottom w:val="single" w:sz="4" w:space="0" w:color="000000"/>
              <w:right w:val="single" w:sz="4" w:space="0" w:color="000000"/>
            </w:tcBorders>
            <w:shd w:val="clear" w:color="auto" w:fill="auto"/>
            <w:noWrap/>
            <w:vAlign w:val="center"/>
            <w:hideMark/>
          </w:tcPr>
          <w:p w14:paraId="399F4C8C"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0</w:t>
            </w:r>
          </w:p>
        </w:tc>
        <w:tc>
          <w:tcPr>
            <w:tcW w:w="933" w:type="pct"/>
            <w:tcBorders>
              <w:top w:val="nil"/>
              <w:left w:val="nil"/>
              <w:bottom w:val="single" w:sz="4" w:space="0" w:color="000000"/>
              <w:right w:val="single" w:sz="4" w:space="0" w:color="000000"/>
            </w:tcBorders>
            <w:shd w:val="clear" w:color="auto" w:fill="92D050"/>
            <w:noWrap/>
            <w:vAlign w:val="center"/>
            <w:hideMark/>
          </w:tcPr>
          <w:p w14:paraId="2F487C2A"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100%</w:t>
            </w:r>
          </w:p>
        </w:tc>
      </w:tr>
      <w:tr w:rsidR="00C46FA6" w:rsidRPr="00C46FA6" w14:paraId="371C1BCC" w14:textId="77777777" w:rsidTr="00C46FA6">
        <w:trPr>
          <w:trHeight w:val="510"/>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6D8B79B0"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lastRenderedPageBreak/>
              <w:t>1.6.16.1</w:t>
            </w:r>
          </w:p>
        </w:tc>
        <w:tc>
          <w:tcPr>
            <w:tcW w:w="866" w:type="pct"/>
            <w:tcBorders>
              <w:top w:val="nil"/>
              <w:left w:val="nil"/>
              <w:bottom w:val="single" w:sz="4" w:space="0" w:color="000000"/>
              <w:right w:val="single" w:sz="4" w:space="0" w:color="000000"/>
            </w:tcBorders>
            <w:shd w:val="clear" w:color="auto" w:fill="auto"/>
            <w:vAlign w:val="center"/>
            <w:hideMark/>
          </w:tcPr>
          <w:p w14:paraId="1AC8361F"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 xml:space="preserve">Reuniones con los manager de las academias de grandes ligas en </w:t>
            </w:r>
            <w:proofErr w:type="spellStart"/>
            <w:r w:rsidRPr="00C46FA6">
              <w:rPr>
                <w:rFonts w:ascii="Arial" w:eastAsia="Times New Roman" w:hAnsi="Arial" w:cs="Arial"/>
                <w:color w:val="000000"/>
                <w:sz w:val="20"/>
                <w:szCs w:val="20"/>
                <w:lang w:eastAsia="es-DO"/>
              </w:rPr>
              <w:t>Rep.</w:t>
            </w:r>
            <w:proofErr w:type="gramStart"/>
            <w:r w:rsidRPr="00C46FA6">
              <w:rPr>
                <w:rFonts w:ascii="Arial" w:eastAsia="Times New Roman" w:hAnsi="Arial" w:cs="Arial"/>
                <w:color w:val="000000"/>
                <w:sz w:val="20"/>
                <w:szCs w:val="20"/>
                <w:lang w:eastAsia="es-DO"/>
              </w:rPr>
              <w:t>Dom</w:t>
            </w:r>
            <w:proofErr w:type="spellEnd"/>
            <w:r w:rsidRPr="00C46FA6">
              <w:rPr>
                <w:rFonts w:ascii="Arial" w:eastAsia="Times New Roman" w:hAnsi="Arial" w:cs="Arial"/>
                <w:color w:val="000000"/>
                <w:sz w:val="20"/>
                <w:szCs w:val="20"/>
                <w:lang w:eastAsia="es-DO"/>
              </w:rPr>
              <w:t>.</w:t>
            </w:r>
            <w:proofErr w:type="gramEnd"/>
          </w:p>
        </w:tc>
        <w:tc>
          <w:tcPr>
            <w:tcW w:w="686" w:type="pct"/>
            <w:tcBorders>
              <w:top w:val="nil"/>
              <w:left w:val="nil"/>
              <w:bottom w:val="single" w:sz="4" w:space="0" w:color="000000"/>
              <w:right w:val="single" w:sz="4" w:space="0" w:color="000000"/>
            </w:tcBorders>
            <w:shd w:val="clear" w:color="auto" w:fill="auto"/>
            <w:vAlign w:val="center"/>
            <w:hideMark/>
          </w:tcPr>
          <w:p w14:paraId="0DD10D5F"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POPP</w:t>
            </w:r>
          </w:p>
        </w:tc>
        <w:tc>
          <w:tcPr>
            <w:tcW w:w="605" w:type="pct"/>
            <w:tcBorders>
              <w:top w:val="nil"/>
              <w:left w:val="nil"/>
              <w:bottom w:val="single" w:sz="4" w:space="0" w:color="000000"/>
              <w:right w:val="single" w:sz="4" w:space="0" w:color="000000"/>
            </w:tcBorders>
            <w:shd w:val="clear" w:color="auto" w:fill="auto"/>
            <w:noWrap/>
            <w:vAlign w:val="center"/>
            <w:hideMark/>
          </w:tcPr>
          <w:p w14:paraId="27FA9B47"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hideMark/>
          </w:tcPr>
          <w:p w14:paraId="5423BB3F"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15" w:type="pct"/>
            <w:tcBorders>
              <w:top w:val="nil"/>
              <w:left w:val="nil"/>
              <w:bottom w:val="single" w:sz="4" w:space="0" w:color="000000"/>
              <w:right w:val="single" w:sz="4" w:space="0" w:color="000000"/>
            </w:tcBorders>
            <w:shd w:val="clear" w:color="auto" w:fill="auto"/>
            <w:noWrap/>
            <w:vAlign w:val="center"/>
            <w:hideMark/>
          </w:tcPr>
          <w:p w14:paraId="79D35286"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0</w:t>
            </w:r>
          </w:p>
        </w:tc>
        <w:tc>
          <w:tcPr>
            <w:tcW w:w="933" w:type="pct"/>
            <w:tcBorders>
              <w:top w:val="nil"/>
              <w:left w:val="nil"/>
              <w:bottom w:val="single" w:sz="4" w:space="0" w:color="000000"/>
              <w:right w:val="single" w:sz="4" w:space="0" w:color="000000"/>
            </w:tcBorders>
            <w:shd w:val="clear" w:color="auto" w:fill="92D050"/>
            <w:noWrap/>
            <w:vAlign w:val="center"/>
            <w:hideMark/>
          </w:tcPr>
          <w:p w14:paraId="3B11DB70"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100%</w:t>
            </w:r>
          </w:p>
        </w:tc>
      </w:tr>
      <w:tr w:rsidR="00C46FA6" w:rsidRPr="00C46FA6" w14:paraId="584280F5" w14:textId="77777777" w:rsidTr="00C46FA6">
        <w:trPr>
          <w:trHeight w:val="510"/>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4C633F38"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1.6.16.2</w:t>
            </w:r>
          </w:p>
        </w:tc>
        <w:tc>
          <w:tcPr>
            <w:tcW w:w="866" w:type="pct"/>
            <w:tcBorders>
              <w:top w:val="nil"/>
              <w:left w:val="nil"/>
              <w:bottom w:val="single" w:sz="4" w:space="0" w:color="000000"/>
              <w:right w:val="single" w:sz="4" w:space="0" w:color="000000"/>
            </w:tcBorders>
            <w:shd w:val="clear" w:color="auto" w:fill="auto"/>
            <w:vAlign w:val="center"/>
            <w:hideMark/>
          </w:tcPr>
          <w:p w14:paraId="167D269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Conversatorio en materia de Prevención del uso indebido de drogas y consecuencias del Dopaje</w:t>
            </w:r>
          </w:p>
        </w:tc>
        <w:tc>
          <w:tcPr>
            <w:tcW w:w="686" w:type="pct"/>
            <w:tcBorders>
              <w:top w:val="nil"/>
              <w:left w:val="nil"/>
              <w:bottom w:val="single" w:sz="4" w:space="0" w:color="000000"/>
              <w:right w:val="single" w:sz="4" w:space="0" w:color="000000"/>
            </w:tcBorders>
            <w:shd w:val="clear" w:color="auto" w:fill="auto"/>
            <w:vAlign w:val="center"/>
            <w:hideMark/>
          </w:tcPr>
          <w:p w14:paraId="5A3DD06F"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POPP</w:t>
            </w:r>
          </w:p>
        </w:tc>
        <w:tc>
          <w:tcPr>
            <w:tcW w:w="605" w:type="pct"/>
            <w:tcBorders>
              <w:top w:val="nil"/>
              <w:left w:val="nil"/>
              <w:bottom w:val="single" w:sz="4" w:space="0" w:color="000000"/>
              <w:right w:val="single" w:sz="4" w:space="0" w:color="000000"/>
            </w:tcBorders>
            <w:shd w:val="clear" w:color="auto" w:fill="auto"/>
            <w:noWrap/>
            <w:vAlign w:val="center"/>
            <w:hideMark/>
          </w:tcPr>
          <w:p w14:paraId="107215E8"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0</w:t>
            </w:r>
          </w:p>
        </w:tc>
        <w:tc>
          <w:tcPr>
            <w:tcW w:w="388" w:type="pct"/>
            <w:tcBorders>
              <w:top w:val="nil"/>
              <w:left w:val="nil"/>
              <w:bottom w:val="single" w:sz="4" w:space="0" w:color="000000"/>
              <w:right w:val="single" w:sz="4" w:space="0" w:color="000000"/>
            </w:tcBorders>
            <w:shd w:val="clear" w:color="auto" w:fill="auto"/>
            <w:noWrap/>
            <w:vAlign w:val="center"/>
            <w:hideMark/>
          </w:tcPr>
          <w:p w14:paraId="03BF281F"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15" w:type="pct"/>
            <w:tcBorders>
              <w:top w:val="nil"/>
              <w:left w:val="nil"/>
              <w:bottom w:val="single" w:sz="4" w:space="0" w:color="000000"/>
              <w:right w:val="single" w:sz="4" w:space="0" w:color="000000"/>
            </w:tcBorders>
            <w:shd w:val="clear" w:color="auto" w:fill="auto"/>
            <w:noWrap/>
            <w:vAlign w:val="center"/>
            <w:hideMark/>
          </w:tcPr>
          <w:p w14:paraId="5772E1A3"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33" w:type="pct"/>
            <w:tcBorders>
              <w:top w:val="nil"/>
              <w:left w:val="nil"/>
              <w:bottom w:val="single" w:sz="4" w:space="0" w:color="000000"/>
              <w:right w:val="single" w:sz="4" w:space="0" w:color="000000"/>
            </w:tcBorders>
            <w:shd w:val="clear" w:color="auto" w:fill="92D050"/>
            <w:noWrap/>
            <w:vAlign w:val="center"/>
            <w:hideMark/>
          </w:tcPr>
          <w:p w14:paraId="6D4702C7"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100%</w:t>
            </w:r>
          </w:p>
        </w:tc>
      </w:tr>
      <w:tr w:rsidR="00C46FA6" w:rsidRPr="00C46FA6" w14:paraId="72C4B85A" w14:textId="77777777" w:rsidTr="00C46FA6">
        <w:trPr>
          <w:trHeight w:val="510"/>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0A5A09CE"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1.6.16.3</w:t>
            </w:r>
          </w:p>
        </w:tc>
        <w:tc>
          <w:tcPr>
            <w:tcW w:w="866" w:type="pct"/>
            <w:tcBorders>
              <w:top w:val="nil"/>
              <w:left w:val="nil"/>
              <w:bottom w:val="single" w:sz="4" w:space="0" w:color="000000"/>
              <w:right w:val="single" w:sz="4" w:space="0" w:color="000000"/>
            </w:tcBorders>
            <w:shd w:val="clear" w:color="auto" w:fill="auto"/>
            <w:vAlign w:val="center"/>
            <w:hideMark/>
          </w:tcPr>
          <w:p w14:paraId="3B36CC4C" w14:textId="62A0951D"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Capacitación de 20 horas para Profesores de Educación Física, entrenadores y dirigentes deportivos.</w:t>
            </w:r>
          </w:p>
        </w:tc>
        <w:tc>
          <w:tcPr>
            <w:tcW w:w="686" w:type="pct"/>
            <w:tcBorders>
              <w:top w:val="nil"/>
              <w:left w:val="nil"/>
              <w:bottom w:val="single" w:sz="4" w:space="0" w:color="000000"/>
              <w:right w:val="single" w:sz="4" w:space="0" w:color="000000"/>
            </w:tcBorders>
            <w:shd w:val="clear" w:color="auto" w:fill="auto"/>
            <w:vAlign w:val="center"/>
            <w:hideMark/>
          </w:tcPr>
          <w:p w14:paraId="40485CBF"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PEPLDD</w:t>
            </w:r>
          </w:p>
        </w:tc>
        <w:tc>
          <w:tcPr>
            <w:tcW w:w="605" w:type="pct"/>
            <w:tcBorders>
              <w:top w:val="nil"/>
              <w:left w:val="nil"/>
              <w:bottom w:val="single" w:sz="4" w:space="0" w:color="000000"/>
              <w:right w:val="single" w:sz="4" w:space="0" w:color="000000"/>
            </w:tcBorders>
            <w:shd w:val="clear" w:color="auto" w:fill="auto"/>
            <w:noWrap/>
            <w:vAlign w:val="center"/>
            <w:hideMark/>
          </w:tcPr>
          <w:p w14:paraId="331ADCC3"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hideMark/>
          </w:tcPr>
          <w:p w14:paraId="2893E25C"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15" w:type="pct"/>
            <w:tcBorders>
              <w:top w:val="nil"/>
              <w:left w:val="nil"/>
              <w:bottom w:val="single" w:sz="4" w:space="0" w:color="000000"/>
              <w:right w:val="single" w:sz="4" w:space="0" w:color="000000"/>
            </w:tcBorders>
            <w:shd w:val="clear" w:color="auto" w:fill="auto"/>
            <w:noWrap/>
            <w:vAlign w:val="center"/>
            <w:hideMark/>
          </w:tcPr>
          <w:p w14:paraId="4C5F9BC4"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0</w:t>
            </w:r>
          </w:p>
        </w:tc>
        <w:tc>
          <w:tcPr>
            <w:tcW w:w="933" w:type="pct"/>
            <w:tcBorders>
              <w:top w:val="nil"/>
              <w:left w:val="nil"/>
              <w:bottom w:val="single" w:sz="4" w:space="0" w:color="000000"/>
              <w:right w:val="single" w:sz="4" w:space="0" w:color="000000"/>
            </w:tcBorders>
            <w:shd w:val="clear" w:color="auto" w:fill="92D050"/>
            <w:noWrap/>
            <w:vAlign w:val="center"/>
            <w:hideMark/>
          </w:tcPr>
          <w:p w14:paraId="0AE79ED3"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100%</w:t>
            </w:r>
          </w:p>
        </w:tc>
      </w:tr>
      <w:tr w:rsidR="00C46FA6" w:rsidRPr="00C46FA6" w14:paraId="2CC9F501" w14:textId="77777777" w:rsidTr="00C46FA6">
        <w:trPr>
          <w:trHeight w:val="255"/>
        </w:trPr>
        <w:tc>
          <w:tcPr>
            <w:tcW w:w="607" w:type="pct"/>
            <w:tcBorders>
              <w:top w:val="nil"/>
              <w:left w:val="single" w:sz="4" w:space="0" w:color="000000"/>
              <w:bottom w:val="single" w:sz="4" w:space="0" w:color="000000"/>
              <w:right w:val="single" w:sz="4" w:space="0" w:color="000000"/>
            </w:tcBorders>
            <w:shd w:val="clear" w:color="auto" w:fill="auto"/>
            <w:noWrap/>
            <w:vAlign w:val="center"/>
            <w:hideMark/>
          </w:tcPr>
          <w:p w14:paraId="7FE13B45"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1.6.16.4</w:t>
            </w:r>
          </w:p>
        </w:tc>
        <w:tc>
          <w:tcPr>
            <w:tcW w:w="866" w:type="pct"/>
            <w:tcBorders>
              <w:top w:val="nil"/>
              <w:left w:val="nil"/>
              <w:bottom w:val="single" w:sz="4" w:space="0" w:color="000000"/>
              <w:right w:val="single" w:sz="4" w:space="0" w:color="000000"/>
            </w:tcBorders>
            <w:shd w:val="clear" w:color="auto" w:fill="auto"/>
            <w:vAlign w:val="center"/>
            <w:hideMark/>
          </w:tcPr>
          <w:p w14:paraId="7EABB987"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Graduación</w:t>
            </w:r>
          </w:p>
        </w:tc>
        <w:tc>
          <w:tcPr>
            <w:tcW w:w="686" w:type="pct"/>
            <w:tcBorders>
              <w:top w:val="nil"/>
              <w:left w:val="nil"/>
              <w:bottom w:val="single" w:sz="4" w:space="0" w:color="000000"/>
              <w:right w:val="single" w:sz="4" w:space="0" w:color="000000"/>
            </w:tcBorders>
            <w:shd w:val="clear" w:color="auto" w:fill="auto"/>
            <w:vAlign w:val="center"/>
            <w:hideMark/>
          </w:tcPr>
          <w:p w14:paraId="1CF96CCD" w14:textId="77777777" w:rsidR="00C46FA6" w:rsidRPr="00C46FA6" w:rsidRDefault="00C46FA6" w:rsidP="00C46FA6">
            <w:pPr>
              <w:spacing w:after="0" w:line="240" w:lineRule="auto"/>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PEPLDD</w:t>
            </w:r>
          </w:p>
        </w:tc>
        <w:tc>
          <w:tcPr>
            <w:tcW w:w="605" w:type="pct"/>
            <w:tcBorders>
              <w:top w:val="nil"/>
              <w:left w:val="nil"/>
              <w:bottom w:val="single" w:sz="4" w:space="0" w:color="000000"/>
              <w:right w:val="single" w:sz="4" w:space="0" w:color="000000"/>
            </w:tcBorders>
            <w:shd w:val="clear" w:color="auto" w:fill="auto"/>
            <w:noWrap/>
            <w:vAlign w:val="center"/>
            <w:hideMark/>
          </w:tcPr>
          <w:p w14:paraId="27CFB896"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388" w:type="pct"/>
            <w:tcBorders>
              <w:top w:val="nil"/>
              <w:left w:val="nil"/>
              <w:bottom w:val="single" w:sz="4" w:space="0" w:color="000000"/>
              <w:right w:val="single" w:sz="4" w:space="0" w:color="000000"/>
            </w:tcBorders>
            <w:shd w:val="clear" w:color="auto" w:fill="auto"/>
            <w:noWrap/>
            <w:vAlign w:val="center"/>
            <w:hideMark/>
          </w:tcPr>
          <w:p w14:paraId="66E90A3D"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w:t>
            </w:r>
          </w:p>
        </w:tc>
        <w:tc>
          <w:tcPr>
            <w:tcW w:w="915" w:type="pct"/>
            <w:tcBorders>
              <w:top w:val="nil"/>
              <w:left w:val="nil"/>
              <w:bottom w:val="single" w:sz="4" w:space="0" w:color="000000"/>
              <w:right w:val="single" w:sz="4" w:space="0" w:color="000000"/>
            </w:tcBorders>
            <w:shd w:val="clear" w:color="auto" w:fill="auto"/>
            <w:noWrap/>
            <w:vAlign w:val="center"/>
            <w:hideMark/>
          </w:tcPr>
          <w:p w14:paraId="153AA566"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0</w:t>
            </w:r>
          </w:p>
        </w:tc>
        <w:tc>
          <w:tcPr>
            <w:tcW w:w="933" w:type="pct"/>
            <w:tcBorders>
              <w:top w:val="nil"/>
              <w:left w:val="nil"/>
              <w:bottom w:val="single" w:sz="4" w:space="0" w:color="000000"/>
              <w:right w:val="single" w:sz="4" w:space="0" w:color="000000"/>
            </w:tcBorders>
            <w:shd w:val="clear" w:color="auto" w:fill="92D050"/>
            <w:noWrap/>
            <w:vAlign w:val="center"/>
            <w:hideMark/>
          </w:tcPr>
          <w:p w14:paraId="05E7E85D" w14:textId="77777777" w:rsidR="00C46FA6" w:rsidRPr="00C46FA6" w:rsidRDefault="00C46FA6" w:rsidP="00C46FA6">
            <w:pPr>
              <w:spacing w:after="0" w:line="240" w:lineRule="auto"/>
              <w:jc w:val="center"/>
              <w:rPr>
                <w:rFonts w:ascii="Arial" w:eastAsia="Times New Roman" w:hAnsi="Arial" w:cs="Arial"/>
                <w:color w:val="000000"/>
                <w:sz w:val="20"/>
                <w:szCs w:val="20"/>
                <w:lang w:eastAsia="es-DO"/>
              </w:rPr>
            </w:pPr>
            <w:r w:rsidRPr="00C46FA6">
              <w:rPr>
                <w:rFonts w:ascii="Arial" w:eastAsia="Times New Roman" w:hAnsi="Arial" w:cs="Arial"/>
                <w:color w:val="000000"/>
                <w:sz w:val="20"/>
                <w:szCs w:val="20"/>
                <w:lang w:eastAsia="es-DO"/>
              </w:rPr>
              <w:t>100%</w:t>
            </w:r>
          </w:p>
        </w:tc>
      </w:tr>
    </w:tbl>
    <w:p w14:paraId="2A43DF15" w14:textId="79C57825" w:rsidR="00F74E85" w:rsidRPr="00081FF2" w:rsidRDefault="000C6499" w:rsidP="000C6499">
      <w:pPr>
        <w:pStyle w:val="Descripcin"/>
        <w:rPr>
          <w:sz w:val="24"/>
          <w:szCs w:val="24"/>
          <w:lang w:val="es-ES"/>
        </w:rPr>
      </w:pPr>
      <w:r>
        <w:t xml:space="preserve">Tabla </w:t>
      </w:r>
      <w:fldSimple w:instr=" SEQ Tabla \* ARABIC ">
        <w:r w:rsidR="00825E1E">
          <w:rPr>
            <w:noProof/>
          </w:rPr>
          <w:t>10</w:t>
        </w:r>
      </w:fldSimple>
      <w:r>
        <w:t xml:space="preserve">. </w:t>
      </w:r>
      <w:r w:rsidRPr="001338B6">
        <w:t>Desviaciones D</w:t>
      </w:r>
      <w:r>
        <w:t xml:space="preserve">EPREDEPORTE </w:t>
      </w:r>
      <w:r w:rsidR="00BD5DD0">
        <w:t>2do</w:t>
      </w:r>
      <w:r w:rsidRPr="001338B6">
        <w:t xml:space="preserve"> trimestre 2022.</w:t>
      </w:r>
    </w:p>
    <w:p w14:paraId="7B0B73A5" w14:textId="6C3075AC" w:rsidR="00BD5DD0" w:rsidRDefault="00BD5DD0" w:rsidP="008F753D">
      <w:pPr>
        <w:spacing w:line="360" w:lineRule="auto"/>
        <w:jc w:val="both"/>
        <w:rPr>
          <w:sz w:val="24"/>
          <w:szCs w:val="24"/>
          <w:lang w:val="es-ES"/>
        </w:rPr>
      </w:pPr>
    </w:p>
    <w:p w14:paraId="1FBD47A8" w14:textId="1893C642" w:rsidR="003D7293" w:rsidRPr="008442B6" w:rsidRDefault="00DD44A2" w:rsidP="00200CA7">
      <w:pPr>
        <w:pStyle w:val="Ttulo3"/>
        <w:numPr>
          <w:ilvl w:val="2"/>
          <w:numId w:val="26"/>
        </w:numPr>
        <w:jc w:val="right"/>
        <w:rPr>
          <w:b/>
          <w:bCs/>
          <w:lang w:val="es-ES_tradnl"/>
        </w:rPr>
      </w:pPr>
      <w:bookmarkStart w:id="41" w:name="_Toc100660284"/>
      <w:r>
        <w:rPr>
          <w:b/>
          <w:bCs/>
          <w:lang w:val="es-ES_tradnl"/>
        </w:rPr>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085B00">
        <w:rPr>
          <w:b/>
          <w:bCs/>
          <w:lang w:val="es-ES_tradnl"/>
        </w:rPr>
        <w:t>, Rehabilitación</w:t>
      </w:r>
      <w:r w:rsidR="006330F1">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DEATRIS</w:t>
      </w:r>
      <w:r w:rsidR="003D7293">
        <w:rPr>
          <w:b/>
          <w:bCs/>
          <w:lang w:val="es-ES_tradnl"/>
        </w:rPr>
        <w:t>)</w:t>
      </w:r>
      <w:bookmarkEnd w:id="41"/>
    </w:p>
    <w:p w14:paraId="2AEA07F2" w14:textId="5E89990D" w:rsidR="00F74E85" w:rsidRDefault="00F74E85" w:rsidP="00277950">
      <w:pPr>
        <w:spacing w:after="0" w:line="360" w:lineRule="auto"/>
        <w:jc w:val="both"/>
        <w:rPr>
          <w:sz w:val="24"/>
          <w:szCs w:val="24"/>
          <w:lang w:val="es-ES_tradnl"/>
        </w:rPr>
      </w:pPr>
    </w:p>
    <w:p w14:paraId="596A6D02" w14:textId="6BC1ED5E" w:rsidR="000C6499" w:rsidRDefault="00E94528" w:rsidP="00277950">
      <w:pPr>
        <w:spacing w:after="0" w:line="360" w:lineRule="auto"/>
        <w:jc w:val="both"/>
        <w:rPr>
          <w:sz w:val="24"/>
          <w:szCs w:val="24"/>
        </w:rPr>
      </w:pPr>
      <w:bookmarkStart w:id="42" w:name="_Hlk71526174"/>
      <w:bookmarkStart w:id="43" w:name="_Hlk97713506"/>
      <w:r>
        <w:rPr>
          <w:noProof/>
        </w:rPr>
        <mc:AlternateContent>
          <mc:Choice Requires="wps">
            <w:drawing>
              <wp:anchor distT="0" distB="0" distL="114300" distR="114300" simplePos="0" relativeHeight="251724800" behindDoc="0" locked="0" layoutInCell="1" allowOverlap="1" wp14:anchorId="14CF4753" wp14:editId="11527176">
                <wp:simplePos x="0" y="0"/>
                <wp:positionH relativeFrom="margin">
                  <wp:align>left</wp:align>
                </wp:positionH>
                <wp:positionV relativeFrom="paragraph">
                  <wp:posOffset>2263775</wp:posOffset>
                </wp:positionV>
                <wp:extent cx="3467100"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5A815DBD" w14:textId="116F394A" w:rsidR="005E4120" w:rsidRPr="00CF3A50" w:rsidRDefault="005E4120" w:rsidP="00277950">
                            <w:pPr>
                              <w:pStyle w:val="Descripcin"/>
                              <w:spacing w:after="0"/>
                              <w:rPr>
                                <w:noProof/>
                              </w:rPr>
                            </w:pPr>
                            <w:bookmarkStart w:id="44" w:name="_Toc109374233"/>
                            <w:r>
                              <w:t xml:space="preserve">Gráfica </w:t>
                            </w:r>
                            <w:r w:rsidR="00624DAE">
                              <w:fldChar w:fldCharType="begin"/>
                            </w:r>
                            <w:r w:rsidR="00624DAE">
                              <w:instrText xml:space="preserve"> SEQ Gráfica \* ARABIC </w:instrText>
                            </w:r>
                            <w:r w:rsidR="00624DAE">
                              <w:fldChar w:fldCharType="separate"/>
                            </w:r>
                            <w:r w:rsidR="003878BF">
                              <w:rPr>
                                <w:noProof/>
                              </w:rPr>
                              <w:t>14</w:t>
                            </w:r>
                            <w:r w:rsidR="00624DAE">
                              <w:rPr>
                                <w:noProof/>
                              </w:rPr>
                              <w:fldChar w:fldCharType="end"/>
                            </w:r>
                            <w:r>
                              <w:t xml:space="preserve">. </w:t>
                            </w:r>
                            <w:r w:rsidRPr="001C213B">
                              <w:t xml:space="preserve">Alcance de cumplimiento </w:t>
                            </w:r>
                            <w:r>
                              <w:t>DEATRIS</w:t>
                            </w:r>
                            <w:r w:rsidRPr="001C213B">
                              <w:t xml:space="preserve"> </w:t>
                            </w:r>
                            <w:r w:rsidR="00CC6914">
                              <w:t>2do</w:t>
                            </w:r>
                            <w:r w:rsidRPr="001C213B">
                              <w:t xml:space="preserve"> trimestre 2022</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CF4753" id="Cuadro de texto 51" o:spid="_x0000_s1050" type="#_x0000_t202" style="position:absolute;left:0;text-align:left;margin-left:0;margin-top:178.25pt;width:273pt;height:.05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" stroked="f">
                <v:textbox style="mso-fit-shape-to-text:t" inset="0,0,0,0">
                  <w:txbxContent>
                    <w:p w14:paraId="5A815DBD" w14:textId="116F394A" w:rsidR="005E4120" w:rsidRPr="00CF3A50" w:rsidRDefault="005E4120" w:rsidP="00277950">
                      <w:pPr>
                        <w:pStyle w:val="Descripcin"/>
                        <w:spacing w:after="0"/>
                        <w:rPr>
                          <w:noProof/>
                        </w:rPr>
                      </w:pPr>
                      <w:bookmarkStart w:id="45" w:name="_Toc109374233"/>
                      <w:r>
                        <w:t xml:space="preserve">Gráfica </w:t>
                      </w:r>
                      <w:r w:rsidR="00624DAE">
                        <w:fldChar w:fldCharType="begin"/>
                      </w:r>
                      <w:r w:rsidR="00624DAE">
                        <w:instrText xml:space="preserve"> SEQ Gráfica \* ARABIC </w:instrText>
                      </w:r>
                      <w:r w:rsidR="00624DAE">
                        <w:fldChar w:fldCharType="separate"/>
                      </w:r>
                      <w:r w:rsidR="003878BF">
                        <w:rPr>
                          <w:noProof/>
                        </w:rPr>
                        <w:t>14</w:t>
                      </w:r>
                      <w:r w:rsidR="00624DAE">
                        <w:rPr>
                          <w:noProof/>
                        </w:rPr>
                        <w:fldChar w:fldCharType="end"/>
                      </w:r>
                      <w:r>
                        <w:t xml:space="preserve">. </w:t>
                      </w:r>
                      <w:r w:rsidRPr="001C213B">
                        <w:t xml:space="preserve">Alcance de cumplimiento </w:t>
                      </w:r>
                      <w:r>
                        <w:t>DEATRIS</w:t>
                      </w:r>
                      <w:r w:rsidRPr="001C213B">
                        <w:t xml:space="preserve"> </w:t>
                      </w:r>
                      <w:r w:rsidR="00CC6914">
                        <w:t>2do</w:t>
                      </w:r>
                      <w:r w:rsidRPr="001C213B">
                        <w:t xml:space="preserve"> trimestre 2022</w:t>
                      </w:r>
                      <w:bookmarkEnd w:id="45"/>
                    </w:p>
                  </w:txbxContent>
                </v:textbox>
                <w10:wrap type="square" anchorx="margin"/>
              </v:shape>
            </w:pict>
          </mc:Fallback>
        </mc:AlternateContent>
      </w:r>
      <w:r>
        <w:rPr>
          <w:noProof/>
        </w:rPr>
        <w:drawing>
          <wp:anchor distT="0" distB="0" distL="114300" distR="114300" simplePos="0" relativeHeight="251773952" behindDoc="0" locked="0" layoutInCell="1" allowOverlap="1" wp14:anchorId="090C4D5C" wp14:editId="3CD36B56">
            <wp:simplePos x="0" y="0"/>
            <wp:positionH relativeFrom="margin">
              <wp:align>left</wp:align>
            </wp:positionH>
            <wp:positionV relativeFrom="paragraph">
              <wp:posOffset>12700</wp:posOffset>
            </wp:positionV>
            <wp:extent cx="3486150" cy="2228850"/>
            <wp:effectExtent l="0" t="0" r="0" b="0"/>
            <wp:wrapSquare wrapText="bothSides"/>
            <wp:docPr id="62" name="Gráfico 62">
              <a:extLst xmlns:a="http://schemas.openxmlformats.org/drawingml/2006/main">
                <a:ext uri="{FF2B5EF4-FFF2-40B4-BE49-F238E27FC236}">
                  <a16:creationId xmlns:a16="http://schemas.microsoft.com/office/drawing/2014/main" id="{FE562B46-67AE-EA4C-D68E-D369A70E7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1878F8">
        <w:rPr>
          <w:sz w:val="24"/>
          <w:szCs w:val="24"/>
        </w:rPr>
        <w:t xml:space="preserve">Con el rol primordial de </w:t>
      </w:r>
      <w:r w:rsidR="00E2293F">
        <w:rPr>
          <w:sz w:val="24"/>
          <w:szCs w:val="24"/>
        </w:rPr>
        <w:t>d</w:t>
      </w:r>
      <w:r w:rsidR="001878F8"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w:t>
      </w:r>
      <w:r>
        <w:rPr>
          <w:sz w:val="24"/>
          <w:szCs w:val="24"/>
        </w:rPr>
        <w:t>Julio</w:t>
      </w:r>
      <w:r w:rsidR="00C62EA6">
        <w:rPr>
          <w:sz w:val="24"/>
          <w:szCs w:val="24"/>
        </w:rPr>
        <w:t>-</w:t>
      </w:r>
      <w:proofErr w:type="gramStart"/>
      <w:r>
        <w:rPr>
          <w:sz w:val="24"/>
          <w:szCs w:val="24"/>
        </w:rPr>
        <w:t>Septiembre</w:t>
      </w:r>
      <w:proofErr w:type="gramEnd"/>
      <w:r w:rsidR="00C62EA6">
        <w:rPr>
          <w:sz w:val="24"/>
          <w:szCs w:val="24"/>
        </w:rPr>
        <w:t xml:space="preserve"> </w:t>
      </w:r>
      <w:r w:rsidR="00E2293F">
        <w:rPr>
          <w:sz w:val="24"/>
          <w:szCs w:val="24"/>
        </w:rPr>
        <w:t>un total de</w:t>
      </w:r>
      <w:r w:rsidR="00CC6914">
        <w:rPr>
          <w:sz w:val="24"/>
          <w:szCs w:val="24"/>
        </w:rPr>
        <w:t xml:space="preserve"> 18</w:t>
      </w:r>
      <w:r w:rsidR="00BB3866">
        <w:rPr>
          <w:sz w:val="24"/>
          <w:szCs w:val="24"/>
        </w:rPr>
        <w:t xml:space="preserve"> metas, </w:t>
      </w:r>
      <w:r w:rsidR="002120FE">
        <w:rPr>
          <w:sz w:val="24"/>
          <w:szCs w:val="24"/>
        </w:rPr>
        <w:t xml:space="preserve">teniendo un nivel de ejecución del </w:t>
      </w:r>
      <w:r>
        <w:rPr>
          <w:sz w:val="24"/>
          <w:szCs w:val="24"/>
        </w:rPr>
        <w:t>40</w:t>
      </w:r>
      <w:r w:rsidR="00CA438E">
        <w:rPr>
          <w:sz w:val="24"/>
          <w:szCs w:val="24"/>
        </w:rPr>
        <w:t xml:space="preserve">, mostrado en la gráfica </w:t>
      </w:r>
      <w:r w:rsidR="00E50033">
        <w:rPr>
          <w:sz w:val="24"/>
          <w:szCs w:val="24"/>
        </w:rPr>
        <w:t xml:space="preserve">no. </w:t>
      </w:r>
      <w:r w:rsidR="00653BE9">
        <w:rPr>
          <w:sz w:val="24"/>
          <w:szCs w:val="24"/>
        </w:rPr>
        <w:t>14.</w:t>
      </w:r>
      <w:bookmarkEnd w:id="42"/>
      <w:bookmarkEnd w:id="43"/>
    </w:p>
    <w:p w14:paraId="6AF11270" w14:textId="234BDA70" w:rsidR="00CA438E" w:rsidRPr="00CA438E" w:rsidRDefault="00CA438E" w:rsidP="00CA438E">
      <w:pPr>
        <w:spacing w:line="360" w:lineRule="auto"/>
        <w:jc w:val="both"/>
        <w:rPr>
          <w:sz w:val="24"/>
          <w:szCs w:val="24"/>
          <w:lang w:val="es-ES"/>
        </w:rPr>
      </w:pPr>
      <w:r w:rsidRPr="00CA438E">
        <w:rPr>
          <w:sz w:val="24"/>
          <w:szCs w:val="24"/>
          <w:lang w:val="es-ES"/>
        </w:rPr>
        <w:lastRenderedPageBreak/>
        <w:t>El cumplimiento de las metas, están representado por su nivel de alcance como se muestra en la tabla a continuación:</w:t>
      </w:r>
    </w:p>
    <w:tbl>
      <w:tblPr>
        <w:tblW w:w="5042" w:type="pct"/>
        <w:tblCellMar>
          <w:left w:w="70" w:type="dxa"/>
          <w:right w:w="70" w:type="dxa"/>
        </w:tblCellMar>
        <w:tblLook w:val="04A0" w:firstRow="1" w:lastRow="0" w:firstColumn="1" w:lastColumn="0" w:noHBand="0" w:noVBand="1"/>
      </w:tblPr>
      <w:tblGrid>
        <w:gridCol w:w="975"/>
        <w:gridCol w:w="2625"/>
        <w:gridCol w:w="1127"/>
        <w:gridCol w:w="860"/>
        <w:gridCol w:w="1641"/>
        <w:gridCol w:w="1674"/>
      </w:tblGrid>
      <w:tr w:rsidR="002C29B8" w:rsidRPr="002C29B8" w14:paraId="7B046F1F" w14:textId="77777777" w:rsidTr="002C29B8">
        <w:trPr>
          <w:trHeight w:val="315"/>
        </w:trPr>
        <w:tc>
          <w:tcPr>
            <w:tcW w:w="548" w:type="pct"/>
            <w:tcBorders>
              <w:top w:val="single" w:sz="4" w:space="0" w:color="FFFFFF"/>
              <w:left w:val="single" w:sz="4" w:space="0" w:color="FFFFFF"/>
              <w:bottom w:val="nil"/>
              <w:right w:val="single" w:sz="4" w:space="0" w:color="FFFFFF"/>
            </w:tcBorders>
            <w:shd w:val="clear" w:color="073763" w:fill="073763"/>
            <w:noWrap/>
            <w:vAlign w:val="center"/>
            <w:hideMark/>
          </w:tcPr>
          <w:p w14:paraId="36090445" w14:textId="77777777" w:rsidR="002C29B8" w:rsidRPr="002C29B8" w:rsidRDefault="002C29B8" w:rsidP="002C29B8">
            <w:pPr>
              <w:spacing w:after="0" w:line="240" w:lineRule="auto"/>
              <w:jc w:val="center"/>
              <w:rPr>
                <w:rFonts w:ascii="Arial" w:eastAsia="Times New Roman" w:hAnsi="Arial" w:cs="Arial"/>
                <w:color w:val="FFFFFF"/>
                <w:sz w:val="20"/>
                <w:szCs w:val="20"/>
                <w:lang w:eastAsia="es-DO"/>
              </w:rPr>
            </w:pPr>
            <w:r w:rsidRPr="002C29B8">
              <w:rPr>
                <w:rFonts w:ascii="Arial" w:eastAsia="Times New Roman" w:hAnsi="Arial" w:cs="Arial"/>
                <w:color w:val="FFFFFF"/>
                <w:sz w:val="20"/>
                <w:szCs w:val="20"/>
                <w:lang w:eastAsia="es-DO"/>
              </w:rPr>
              <w:t>ID</w:t>
            </w:r>
          </w:p>
        </w:tc>
        <w:tc>
          <w:tcPr>
            <w:tcW w:w="1536" w:type="pct"/>
            <w:tcBorders>
              <w:top w:val="single" w:sz="4" w:space="0" w:color="FFFFFF"/>
              <w:left w:val="nil"/>
              <w:bottom w:val="nil"/>
              <w:right w:val="single" w:sz="4" w:space="0" w:color="FFFFFF"/>
            </w:tcBorders>
            <w:shd w:val="clear" w:color="073763" w:fill="073763"/>
            <w:noWrap/>
            <w:vAlign w:val="center"/>
            <w:hideMark/>
          </w:tcPr>
          <w:p w14:paraId="12F5A7C1" w14:textId="77777777" w:rsidR="002C29B8" w:rsidRPr="002C29B8" w:rsidRDefault="002C29B8" w:rsidP="002C29B8">
            <w:pPr>
              <w:spacing w:after="0" w:line="240" w:lineRule="auto"/>
              <w:jc w:val="center"/>
              <w:rPr>
                <w:rFonts w:ascii="Arial" w:eastAsia="Times New Roman" w:hAnsi="Arial" w:cs="Arial"/>
                <w:color w:val="FFFFFF"/>
                <w:sz w:val="20"/>
                <w:szCs w:val="20"/>
                <w:lang w:eastAsia="es-DO"/>
              </w:rPr>
            </w:pPr>
            <w:r w:rsidRPr="002C29B8">
              <w:rPr>
                <w:rFonts w:ascii="Arial" w:eastAsia="Times New Roman" w:hAnsi="Arial" w:cs="Arial"/>
                <w:color w:val="FFFFFF"/>
                <w:sz w:val="20"/>
                <w:szCs w:val="20"/>
                <w:lang w:eastAsia="es-DO"/>
              </w:rPr>
              <w:t>ACTIVIDADES</w:t>
            </w:r>
          </w:p>
        </w:tc>
        <w:tc>
          <w:tcPr>
            <w:tcW w:w="664" w:type="pct"/>
            <w:tcBorders>
              <w:top w:val="single" w:sz="4" w:space="0" w:color="FFFFFF"/>
              <w:left w:val="nil"/>
              <w:bottom w:val="nil"/>
              <w:right w:val="single" w:sz="4" w:space="0" w:color="FFFFFF"/>
            </w:tcBorders>
            <w:shd w:val="clear" w:color="073763" w:fill="073763"/>
            <w:vAlign w:val="center"/>
            <w:hideMark/>
          </w:tcPr>
          <w:p w14:paraId="75316509" w14:textId="36CD28C5" w:rsidR="002C29B8" w:rsidRPr="002C29B8" w:rsidRDefault="002C29B8" w:rsidP="002C29B8">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514" w:type="pct"/>
            <w:tcBorders>
              <w:top w:val="single" w:sz="4" w:space="0" w:color="FFFFFF"/>
              <w:left w:val="nil"/>
              <w:bottom w:val="nil"/>
              <w:right w:val="single" w:sz="4" w:space="0" w:color="FFFFFF"/>
            </w:tcBorders>
            <w:shd w:val="clear" w:color="073763" w:fill="073763"/>
            <w:vAlign w:val="center"/>
            <w:hideMark/>
          </w:tcPr>
          <w:p w14:paraId="02FE06E1" w14:textId="1606F72F" w:rsidR="002C29B8" w:rsidRPr="002C29B8" w:rsidRDefault="002C29B8" w:rsidP="002C29B8">
            <w:pPr>
              <w:spacing w:after="0" w:line="240" w:lineRule="auto"/>
              <w:jc w:val="center"/>
              <w:rPr>
                <w:rFonts w:ascii="Arial" w:eastAsia="Times New Roman" w:hAnsi="Arial" w:cs="Arial"/>
                <w:color w:val="FFFFFF"/>
                <w:sz w:val="20"/>
                <w:szCs w:val="20"/>
                <w:lang w:eastAsia="es-DO"/>
              </w:rPr>
            </w:pPr>
            <w:r w:rsidRPr="002C29B8">
              <w:rPr>
                <w:rFonts w:ascii="Arial" w:eastAsia="Times New Roman" w:hAnsi="Arial" w:cs="Arial"/>
                <w:color w:val="FFFFFF"/>
                <w:sz w:val="20"/>
                <w:szCs w:val="20"/>
                <w:lang w:eastAsia="es-DO"/>
              </w:rPr>
              <w:t xml:space="preserve">META </w:t>
            </w:r>
          </w:p>
        </w:tc>
        <w:tc>
          <w:tcPr>
            <w:tcW w:w="798" w:type="pct"/>
            <w:tcBorders>
              <w:top w:val="single" w:sz="4" w:space="0" w:color="FFFFFF"/>
              <w:left w:val="nil"/>
              <w:bottom w:val="nil"/>
              <w:right w:val="single" w:sz="4" w:space="0" w:color="FFFFFF"/>
            </w:tcBorders>
            <w:shd w:val="clear" w:color="073763" w:fill="073763"/>
            <w:vAlign w:val="center"/>
            <w:hideMark/>
          </w:tcPr>
          <w:p w14:paraId="665A9BE9" w14:textId="1B34C6CA" w:rsidR="002C29B8" w:rsidRPr="002C29B8" w:rsidRDefault="002C29B8" w:rsidP="002C29B8">
            <w:pPr>
              <w:spacing w:after="0" w:line="240" w:lineRule="auto"/>
              <w:jc w:val="center"/>
              <w:rPr>
                <w:rFonts w:ascii="Arial" w:eastAsia="Times New Roman" w:hAnsi="Arial" w:cs="Arial"/>
                <w:color w:val="FFFFFF"/>
                <w:sz w:val="20"/>
                <w:szCs w:val="20"/>
                <w:lang w:eastAsia="es-DO"/>
              </w:rPr>
            </w:pPr>
            <w:r w:rsidRPr="002C29B8">
              <w:rPr>
                <w:rFonts w:ascii="Arial" w:eastAsia="Times New Roman" w:hAnsi="Arial" w:cs="Arial"/>
                <w:color w:val="FFFFFF"/>
                <w:sz w:val="20"/>
                <w:szCs w:val="20"/>
                <w:lang w:eastAsia="es-DO"/>
              </w:rPr>
              <w:t>DESVIACIONES</w:t>
            </w:r>
          </w:p>
        </w:tc>
        <w:tc>
          <w:tcPr>
            <w:tcW w:w="940" w:type="pct"/>
            <w:tcBorders>
              <w:top w:val="single" w:sz="4" w:space="0" w:color="FFFFFF"/>
              <w:left w:val="nil"/>
              <w:bottom w:val="nil"/>
              <w:right w:val="single" w:sz="4" w:space="0" w:color="FFFFFF"/>
            </w:tcBorders>
            <w:shd w:val="clear" w:color="073763" w:fill="073763"/>
            <w:vAlign w:val="center"/>
            <w:hideMark/>
          </w:tcPr>
          <w:p w14:paraId="3D1C2000" w14:textId="6A05F743" w:rsidR="002C29B8" w:rsidRPr="002C29B8" w:rsidRDefault="002C29B8" w:rsidP="002C29B8">
            <w:pPr>
              <w:spacing w:after="0" w:line="240" w:lineRule="auto"/>
              <w:jc w:val="center"/>
              <w:rPr>
                <w:rFonts w:ascii="Arial" w:eastAsia="Times New Roman" w:hAnsi="Arial" w:cs="Arial"/>
                <w:color w:val="FFFFFF"/>
                <w:sz w:val="20"/>
                <w:szCs w:val="20"/>
                <w:lang w:eastAsia="es-DO"/>
              </w:rPr>
            </w:pPr>
            <w:r w:rsidRPr="002C29B8">
              <w:rPr>
                <w:rFonts w:ascii="Arial" w:eastAsia="Times New Roman" w:hAnsi="Arial" w:cs="Arial"/>
                <w:color w:val="FFFFFF"/>
                <w:sz w:val="20"/>
                <w:szCs w:val="20"/>
                <w:lang w:eastAsia="es-DO"/>
              </w:rPr>
              <w:t>% CUMPLIMIENTO</w:t>
            </w:r>
          </w:p>
        </w:tc>
      </w:tr>
      <w:tr w:rsidR="002C29B8" w:rsidRPr="002C29B8" w14:paraId="0EAD0751"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7427F145"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1.6.14.39</w:t>
            </w:r>
          </w:p>
        </w:tc>
        <w:tc>
          <w:tcPr>
            <w:tcW w:w="1536" w:type="pct"/>
            <w:tcBorders>
              <w:top w:val="nil"/>
              <w:left w:val="nil"/>
              <w:bottom w:val="single" w:sz="4" w:space="0" w:color="000000"/>
              <w:right w:val="single" w:sz="4" w:space="0" w:color="000000"/>
            </w:tcBorders>
            <w:shd w:val="clear" w:color="auto" w:fill="auto"/>
            <w:vAlign w:val="bottom"/>
            <w:hideMark/>
          </w:tcPr>
          <w:p w14:paraId="3B5FCB65" w14:textId="46705CB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Creación mecanismo de coordinación interinstitucional MSP-</w:t>
            </w:r>
            <w:proofErr w:type="gramStart"/>
            <w:r w:rsidRPr="002C29B8">
              <w:rPr>
                <w:rFonts w:ascii="Arial" w:eastAsia="Times New Roman" w:hAnsi="Arial" w:cs="Arial"/>
                <w:color w:val="000000"/>
                <w:sz w:val="20"/>
                <w:szCs w:val="20"/>
                <w:lang w:eastAsia="es-DO"/>
              </w:rPr>
              <w:t>CND,  para</w:t>
            </w:r>
            <w:proofErr w:type="gramEnd"/>
            <w:r w:rsidRPr="002C29B8">
              <w:rPr>
                <w:rFonts w:ascii="Arial" w:eastAsia="Times New Roman" w:hAnsi="Arial" w:cs="Arial"/>
                <w:color w:val="000000"/>
                <w:sz w:val="20"/>
                <w:szCs w:val="20"/>
                <w:lang w:eastAsia="es-DO"/>
              </w:rPr>
              <w:t xml:space="preserve"> el seguimiento a las  estrategias y normas nacionales</w:t>
            </w:r>
          </w:p>
        </w:tc>
        <w:tc>
          <w:tcPr>
            <w:tcW w:w="664" w:type="pct"/>
            <w:tcBorders>
              <w:top w:val="nil"/>
              <w:left w:val="nil"/>
              <w:bottom w:val="single" w:sz="4" w:space="0" w:color="000000"/>
              <w:right w:val="single" w:sz="4" w:space="0" w:color="000000"/>
            </w:tcBorders>
            <w:shd w:val="clear" w:color="auto" w:fill="auto"/>
            <w:noWrap/>
            <w:vAlign w:val="center"/>
            <w:hideMark/>
          </w:tcPr>
          <w:p w14:paraId="650AA7BF"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514" w:type="pct"/>
            <w:tcBorders>
              <w:top w:val="nil"/>
              <w:left w:val="nil"/>
              <w:bottom w:val="single" w:sz="4" w:space="0" w:color="000000"/>
              <w:right w:val="single" w:sz="4" w:space="0" w:color="000000"/>
            </w:tcBorders>
            <w:shd w:val="clear" w:color="auto" w:fill="auto"/>
            <w:noWrap/>
            <w:vAlign w:val="center"/>
            <w:hideMark/>
          </w:tcPr>
          <w:p w14:paraId="64D24438"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w:t>
            </w:r>
          </w:p>
        </w:tc>
        <w:tc>
          <w:tcPr>
            <w:tcW w:w="798" w:type="pct"/>
            <w:tcBorders>
              <w:top w:val="nil"/>
              <w:left w:val="nil"/>
              <w:bottom w:val="single" w:sz="4" w:space="0" w:color="000000"/>
              <w:right w:val="single" w:sz="4" w:space="0" w:color="000000"/>
            </w:tcBorders>
            <w:shd w:val="clear" w:color="auto" w:fill="auto"/>
            <w:noWrap/>
            <w:vAlign w:val="center"/>
            <w:hideMark/>
          </w:tcPr>
          <w:p w14:paraId="718FFF84"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w:t>
            </w:r>
          </w:p>
        </w:tc>
        <w:tc>
          <w:tcPr>
            <w:tcW w:w="940" w:type="pct"/>
            <w:tcBorders>
              <w:top w:val="nil"/>
              <w:left w:val="nil"/>
              <w:bottom w:val="single" w:sz="4" w:space="0" w:color="000000"/>
              <w:right w:val="single" w:sz="4" w:space="0" w:color="000000"/>
            </w:tcBorders>
            <w:shd w:val="clear" w:color="auto" w:fill="FF5050"/>
            <w:noWrap/>
            <w:vAlign w:val="center"/>
            <w:hideMark/>
          </w:tcPr>
          <w:p w14:paraId="3C4A6FBA"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r>
      <w:tr w:rsidR="002C29B8" w:rsidRPr="002C29B8" w14:paraId="0A4CAA40"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1EFE729D"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1.6.15.15</w:t>
            </w:r>
          </w:p>
        </w:tc>
        <w:tc>
          <w:tcPr>
            <w:tcW w:w="1536" w:type="pct"/>
            <w:tcBorders>
              <w:top w:val="nil"/>
              <w:left w:val="nil"/>
              <w:bottom w:val="single" w:sz="4" w:space="0" w:color="000000"/>
              <w:right w:val="single" w:sz="4" w:space="0" w:color="000000"/>
            </w:tcBorders>
            <w:shd w:val="clear" w:color="auto" w:fill="auto"/>
            <w:vAlign w:val="center"/>
            <w:hideMark/>
          </w:tcPr>
          <w:p w14:paraId="227FAFC1"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Talleres de Fortalecimiento institucional a la Red de atención en drogas</w:t>
            </w:r>
          </w:p>
        </w:tc>
        <w:tc>
          <w:tcPr>
            <w:tcW w:w="664" w:type="pct"/>
            <w:tcBorders>
              <w:top w:val="nil"/>
              <w:left w:val="nil"/>
              <w:bottom w:val="single" w:sz="4" w:space="0" w:color="000000"/>
              <w:right w:val="single" w:sz="4" w:space="0" w:color="000000"/>
            </w:tcBorders>
            <w:shd w:val="clear" w:color="auto" w:fill="auto"/>
            <w:noWrap/>
            <w:vAlign w:val="center"/>
            <w:hideMark/>
          </w:tcPr>
          <w:p w14:paraId="178633DE"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w:t>
            </w:r>
          </w:p>
        </w:tc>
        <w:tc>
          <w:tcPr>
            <w:tcW w:w="514" w:type="pct"/>
            <w:tcBorders>
              <w:top w:val="nil"/>
              <w:left w:val="nil"/>
              <w:bottom w:val="single" w:sz="4" w:space="0" w:color="000000"/>
              <w:right w:val="single" w:sz="4" w:space="0" w:color="000000"/>
            </w:tcBorders>
            <w:shd w:val="clear" w:color="auto" w:fill="auto"/>
            <w:noWrap/>
            <w:vAlign w:val="center"/>
            <w:hideMark/>
          </w:tcPr>
          <w:p w14:paraId="12807A55"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798" w:type="pct"/>
            <w:tcBorders>
              <w:top w:val="nil"/>
              <w:left w:val="nil"/>
              <w:bottom w:val="single" w:sz="4" w:space="0" w:color="000000"/>
              <w:right w:val="single" w:sz="4" w:space="0" w:color="000000"/>
            </w:tcBorders>
            <w:shd w:val="clear" w:color="auto" w:fill="auto"/>
            <w:noWrap/>
            <w:vAlign w:val="center"/>
            <w:hideMark/>
          </w:tcPr>
          <w:p w14:paraId="65E1C892"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940" w:type="pct"/>
            <w:tcBorders>
              <w:top w:val="nil"/>
              <w:left w:val="nil"/>
              <w:bottom w:val="single" w:sz="4" w:space="0" w:color="000000"/>
              <w:right w:val="single" w:sz="4" w:space="0" w:color="000000"/>
            </w:tcBorders>
            <w:shd w:val="clear" w:color="auto" w:fill="92D050"/>
            <w:noWrap/>
            <w:vAlign w:val="center"/>
            <w:hideMark/>
          </w:tcPr>
          <w:p w14:paraId="21D88400"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200%</w:t>
            </w:r>
          </w:p>
        </w:tc>
      </w:tr>
      <w:tr w:rsidR="002C29B8" w:rsidRPr="002C29B8" w14:paraId="7A2F6E83"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3A2C2035"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1.6.15.16</w:t>
            </w:r>
          </w:p>
        </w:tc>
        <w:tc>
          <w:tcPr>
            <w:tcW w:w="1536" w:type="pct"/>
            <w:tcBorders>
              <w:top w:val="nil"/>
              <w:left w:val="nil"/>
              <w:bottom w:val="single" w:sz="4" w:space="0" w:color="000000"/>
              <w:right w:val="single" w:sz="4" w:space="0" w:color="000000"/>
            </w:tcBorders>
            <w:shd w:val="clear" w:color="auto" w:fill="auto"/>
            <w:vAlign w:val="center"/>
            <w:hideMark/>
          </w:tcPr>
          <w:p w14:paraId="49DC6B9E"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Capacitaciones virtuales sobre Curriculum Universal de Tratamiento</w:t>
            </w:r>
          </w:p>
        </w:tc>
        <w:tc>
          <w:tcPr>
            <w:tcW w:w="664" w:type="pct"/>
            <w:tcBorders>
              <w:top w:val="nil"/>
              <w:left w:val="nil"/>
              <w:bottom w:val="single" w:sz="4" w:space="0" w:color="000000"/>
              <w:right w:val="single" w:sz="4" w:space="0" w:color="000000"/>
            </w:tcBorders>
            <w:shd w:val="clear" w:color="auto" w:fill="auto"/>
            <w:noWrap/>
            <w:vAlign w:val="center"/>
            <w:hideMark/>
          </w:tcPr>
          <w:p w14:paraId="2819687D"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514" w:type="pct"/>
            <w:tcBorders>
              <w:top w:val="nil"/>
              <w:left w:val="nil"/>
              <w:bottom w:val="single" w:sz="4" w:space="0" w:color="000000"/>
              <w:right w:val="single" w:sz="4" w:space="0" w:color="000000"/>
            </w:tcBorders>
            <w:shd w:val="clear" w:color="auto" w:fill="auto"/>
            <w:noWrap/>
            <w:vAlign w:val="center"/>
            <w:hideMark/>
          </w:tcPr>
          <w:p w14:paraId="71CA3FF3"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798" w:type="pct"/>
            <w:tcBorders>
              <w:top w:val="nil"/>
              <w:left w:val="nil"/>
              <w:bottom w:val="single" w:sz="4" w:space="0" w:color="000000"/>
              <w:right w:val="single" w:sz="4" w:space="0" w:color="000000"/>
            </w:tcBorders>
            <w:shd w:val="clear" w:color="auto" w:fill="auto"/>
            <w:noWrap/>
            <w:vAlign w:val="center"/>
            <w:hideMark/>
          </w:tcPr>
          <w:p w14:paraId="7704447C"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940" w:type="pct"/>
            <w:tcBorders>
              <w:top w:val="nil"/>
              <w:left w:val="nil"/>
              <w:bottom w:val="single" w:sz="4" w:space="0" w:color="000000"/>
              <w:right w:val="single" w:sz="4" w:space="0" w:color="000000"/>
            </w:tcBorders>
            <w:shd w:val="clear" w:color="auto" w:fill="FF5050"/>
            <w:noWrap/>
            <w:vAlign w:val="center"/>
            <w:hideMark/>
          </w:tcPr>
          <w:p w14:paraId="79C448F2"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r>
      <w:tr w:rsidR="002C29B8" w:rsidRPr="002C29B8" w14:paraId="04A1EE8C"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08AF8883"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1.6.15.22</w:t>
            </w:r>
          </w:p>
        </w:tc>
        <w:tc>
          <w:tcPr>
            <w:tcW w:w="1536" w:type="pct"/>
            <w:tcBorders>
              <w:top w:val="nil"/>
              <w:left w:val="nil"/>
              <w:bottom w:val="single" w:sz="4" w:space="0" w:color="000000"/>
              <w:right w:val="single" w:sz="4" w:space="0" w:color="000000"/>
            </w:tcBorders>
            <w:shd w:val="clear" w:color="auto" w:fill="auto"/>
            <w:vAlign w:val="center"/>
            <w:hideMark/>
          </w:tcPr>
          <w:p w14:paraId="5114B2E0"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Seminarios: Atención a Usuarios y Dependiente de Drogas dirigido a pasantes de la carrera de medicina. 1 por mes</w:t>
            </w:r>
          </w:p>
        </w:tc>
        <w:tc>
          <w:tcPr>
            <w:tcW w:w="664" w:type="pct"/>
            <w:tcBorders>
              <w:top w:val="nil"/>
              <w:left w:val="nil"/>
              <w:bottom w:val="single" w:sz="4" w:space="0" w:color="000000"/>
              <w:right w:val="single" w:sz="4" w:space="0" w:color="000000"/>
            </w:tcBorders>
            <w:shd w:val="clear" w:color="auto" w:fill="auto"/>
            <w:noWrap/>
            <w:vAlign w:val="center"/>
            <w:hideMark/>
          </w:tcPr>
          <w:p w14:paraId="221F1870"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w:t>
            </w:r>
          </w:p>
        </w:tc>
        <w:tc>
          <w:tcPr>
            <w:tcW w:w="514" w:type="pct"/>
            <w:tcBorders>
              <w:top w:val="nil"/>
              <w:left w:val="nil"/>
              <w:bottom w:val="single" w:sz="4" w:space="0" w:color="000000"/>
              <w:right w:val="single" w:sz="4" w:space="0" w:color="000000"/>
            </w:tcBorders>
            <w:shd w:val="clear" w:color="auto" w:fill="auto"/>
            <w:noWrap/>
            <w:vAlign w:val="center"/>
            <w:hideMark/>
          </w:tcPr>
          <w:p w14:paraId="1DF94B18"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w:t>
            </w:r>
          </w:p>
        </w:tc>
        <w:tc>
          <w:tcPr>
            <w:tcW w:w="798" w:type="pct"/>
            <w:tcBorders>
              <w:top w:val="nil"/>
              <w:left w:val="nil"/>
              <w:bottom w:val="single" w:sz="4" w:space="0" w:color="000000"/>
              <w:right w:val="single" w:sz="4" w:space="0" w:color="000000"/>
            </w:tcBorders>
            <w:shd w:val="clear" w:color="auto" w:fill="auto"/>
            <w:noWrap/>
            <w:vAlign w:val="center"/>
            <w:hideMark/>
          </w:tcPr>
          <w:p w14:paraId="7FC2995A"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940" w:type="pct"/>
            <w:tcBorders>
              <w:top w:val="nil"/>
              <w:left w:val="nil"/>
              <w:bottom w:val="single" w:sz="4" w:space="0" w:color="000000"/>
              <w:right w:val="single" w:sz="4" w:space="0" w:color="000000"/>
            </w:tcBorders>
            <w:shd w:val="clear" w:color="auto" w:fill="92D050"/>
            <w:noWrap/>
            <w:vAlign w:val="center"/>
            <w:hideMark/>
          </w:tcPr>
          <w:p w14:paraId="67821664"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100%</w:t>
            </w:r>
          </w:p>
        </w:tc>
      </w:tr>
      <w:tr w:rsidR="002C29B8" w:rsidRPr="002C29B8" w14:paraId="59BD9EDD"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534919C5"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2.7.22.1</w:t>
            </w:r>
          </w:p>
        </w:tc>
        <w:tc>
          <w:tcPr>
            <w:tcW w:w="1536" w:type="pct"/>
            <w:tcBorders>
              <w:top w:val="nil"/>
              <w:left w:val="nil"/>
              <w:bottom w:val="single" w:sz="4" w:space="0" w:color="000000"/>
              <w:right w:val="single" w:sz="4" w:space="0" w:color="000000"/>
            </w:tcBorders>
            <w:shd w:val="clear" w:color="auto" w:fill="auto"/>
            <w:vAlign w:val="center"/>
            <w:hideMark/>
          </w:tcPr>
          <w:p w14:paraId="366E7B26"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Actualización de información de Centros de Tratamiento, para propuesta de autorización y registro único</w:t>
            </w:r>
          </w:p>
        </w:tc>
        <w:tc>
          <w:tcPr>
            <w:tcW w:w="664" w:type="pct"/>
            <w:tcBorders>
              <w:top w:val="nil"/>
              <w:left w:val="nil"/>
              <w:bottom w:val="single" w:sz="4" w:space="0" w:color="000000"/>
              <w:right w:val="single" w:sz="4" w:space="0" w:color="000000"/>
            </w:tcBorders>
            <w:shd w:val="clear" w:color="auto" w:fill="auto"/>
            <w:noWrap/>
            <w:vAlign w:val="center"/>
            <w:hideMark/>
          </w:tcPr>
          <w:p w14:paraId="47773FD0"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514" w:type="pct"/>
            <w:tcBorders>
              <w:top w:val="nil"/>
              <w:left w:val="nil"/>
              <w:bottom w:val="single" w:sz="4" w:space="0" w:color="000000"/>
              <w:right w:val="single" w:sz="4" w:space="0" w:color="000000"/>
            </w:tcBorders>
            <w:shd w:val="clear" w:color="auto" w:fill="auto"/>
            <w:noWrap/>
            <w:vAlign w:val="center"/>
            <w:hideMark/>
          </w:tcPr>
          <w:p w14:paraId="44D7F4B1"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w:t>
            </w:r>
          </w:p>
        </w:tc>
        <w:tc>
          <w:tcPr>
            <w:tcW w:w="798" w:type="pct"/>
            <w:tcBorders>
              <w:top w:val="nil"/>
              <w:left w:val="nil"/>
              <w:bottom w:val="single" w:sz="4" w:space="0" w:color="000000"/>
              <w:right w:val="single" w:sz="4" w:space="0" w:color="000000"/>
            </w:tcBorders>
            <w:shd w:val="clear" w:color="auto" w:fill="auto"/>
            <w:noWrap/>
            <w:vAlign w:val="center"/>
            <w:hideMark/>
          </w:tcPr>
          <w:p w14:paraId="2BD2F3E2"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w:t>
            </w:r>
          </w:p>
        </w:tc>
        <w:tc>
          <w:tcPr>
            <w:tcW w:w="940" w:type="pct"/>
            <w:tcBorders>
              <w:top w:val="nil"/>
              <w:left w:val="nil"/>
              <w:bottom w:val="single" w:sz="4" w:space="0" w:color="000000"/>
              <w:right w:val="single" w:sz="4" w:space="0" w:color="000000"/>
            </w:tcBorders>
            <w:shd w:val="clear" w:color="auto" w:fill="FF5050"/>
            <w:noWrap/>
            <w:vAlign w:val="center"/>
            <w:hideMark/>
          </w:tcPr>
          <w:p w14:paraId="56E2E6D0"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r>
      <w:tr w:rsidR="002C29B8" w:rsidRPr="002C29B8" w14:paraId="45D86717"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5A84744D"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2.7.22.6</w:t>
            </w:r>
          </w:p>
        </w:tc>
        <w:tc>
          <w:tcPr>
            <w:tcW w:w="1536" w:type="pct"/>
            <w:tcBorders>
              <w:top w:val="nil"/>
              <w:left w:val="nil"/>
              <w:bottom w:val="single" w:sz="4" w:space="0" w:color="000000"/>
              <w:right w:val="single" w:sz="4" w:space="0" w:color="000000"/>
            </w:tcBorders>
            <w:shd w:val="clear" w:color="auto" w:fill="auto"/>
            <w:vAlign w:val="bottom"/>
            <w:hideMark/>
          </w:tcPr>
          <w:p w14:paraId="266E9D05"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 xml:space="preserve">Talleres para validación del </w:t>
            </w:r>
            <w:proofErr w:type="gramStart"/>
            <w:r w:rsidRPr="002C29B8">
              <w:rPr>
                <w:rFonts w:ascii="Arial" w:eastAsia="Times New Roman" w:hAnsi="Arial" w:cs="Arial"/>
                <w:color w:val="000000"/>
                <w:sz w:val="20"/>
                <w:szCs w:val="20"/>
                <w:lang w:eastAsia="es-DO"/>
              </w:rPr>
              <w:t>documento  y</w:t>
            </w:r>
            <w:proofErr w:type="gramEnd"/>
            <w:r w:rsidRPr="002C29B8">
              <w:rPr>
                <w:rFonts w:ascii="Arial" w:eastAsia="Times New Roman" w:hAnsi="Arial" w:cs="Arial"/>
                <w:color w:val="000000"/>
                <w:sz w:val="20"/>
                <w:szCs w:val="20"/>
                <w:lang w:eastAsia="es-DO"/>
              </w:rPr>
              <w:t xml:space="preserve"> reuniones</w:t>
            </w:r>
          </w:p>
        </w:tc>
        <w:tc>
          <w:tcPr>
            <w:tcW w:w="664" w:type="pct"/>
            <w:tcBorders>
              <w:top w:val="nil"/>
              <w:left w:val="nil"/>
              <w:bottom w:val="single" w:sz="4" w:space="0" w:color="000000"/>
              <w:right w:val="single" w:sz="4" w:space="0" w:color="000000"/>
            </w:tcBorders>
            <w:shd w:val="clear" w:color="auto" w:fill="auto"/>
            <w:noWrap/>
            <w:vAlign w:val="center"/>
            <w:hideMark/>
          </w:tcPr>
          <w:p w14:paraId="7C8A83A2"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514" w:type="pct"/>
            <w:tcBorders>
              <w:top w:val="nil"/>
              <w:left w:val="nil"/>
              <w:bottom w:val="single" w:sz="4" w:space="0" w:color="000000"/>
              <w:right w:val="single" w:sz="4" w:space="0" w:color="000000"/>
            </w:tcBorders>
            <w:shd w:val="clear" w:color="auto" w:fill="auto"/>
            <w:noWrap/>
            <w:vAlign w:val="center"/>
            <w:hideMark/>
          </w:tcPr>
          <w:p w14:paraId="68E8CE3E"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w:t>
            </w:r>
          </w:p>
        </w:tc>
        <w:tc>
          <w:tcPr>
            <w:tcW w:w="798" w:type="pct"/>
            <w:tcBorders>
              <w:top w:val="nil"/>
              <w:left w:val="nil"/>
              <w:bottom w:val="single" w:sz="4" w:space="0" w:color="000000"/>
              <w:right w:val="single" w:sz="4" w:space="0" w:color="000000"/>
            </w:tcBorders>
            <w:shd w:val="clear" w:color="auto" w:fill="auto"/>
            <w:noWrap/>
            <w:vAlign w:val="center"/>
            <w:hideMark/>
          </w:tcPr>
          <w:p w14:paraId="463D0C0C"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w:t>
            </w:r>
          </w:p>
        </w:tc>
        <w:tc>
          <w:tcPr>
            <w:tcW w:w="940" w:type="pct"/>
            <w:tcBorders>
              <w:top w:val="nil"/>
              <w:left w:val="nil"/>
              <w:bottom w:val="single" w:sz="4" w:space="0" w:color="000000"/>
              <w:right w:val="single" w:sz="4" w:space="0" w:color="000000"/>
            </w:tcBorders>
            <w:shd w:val="clear" w:color="auto" w:fill="FF5050"/>
            <w:noWrap/>
            <w:vAlign w:val="center"/>
            <w:hideMark/>
          </w:tcPr>
          <w:p w14:paraId="2F03F4F0"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r>
      <w:tr w:rsidR="002C29B8" w:rsidRPr="002C29B8" w14:paraId="79EB4C48"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19F7B746"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2.7.22.12</w:t>
            </w:r>
          </w:p>
        </w:tc>
        <w:tc>
          <w:tcPr>
            <w:tcW w:w="1536" w:type="pct"/>
            <w:tcBorders>
              <w:top w:val="nil"/>
              <w:left w:val="nil"/>
              <w:bottom w:val="single" w:sz="4" w:space="0" w:color="000000"/>
              <w:right w:val="single" w:sz="4" w:space="0" w:color="000000"/>
            </w:tcBorders>
            <w:shd w:val="clear" w:color="auto" w:fill="auto"/>
            <w:vAlign w:val="bottom"/>
            <w:hideMark/>
          </w:tcPr>
          <w:p w14:paraId="4F3EAAB5"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Acompañamiento a los centros de tratamiento en la elaboración de sus lineamientos de intervención</w:t>
            </w:r>
          </w:p>
        </w:tc>
        <w:tc>
          <w:tcPr>
            <w:tcW w:w="664" w:type="pct"/>
            <w:tcBorders>
              <w:top w:val="nil"/>
              <w:left w:val="nil"/>
              <w:bottom w:val="single" w:sz="4" w:space="0" w:color="000000"/>
              <w:right w:val="single" w:sz="4" w:space="0" w:color="000000"/>
            </w:tcBorders>
            <w:shd w:val="clear" w:color="auto" w:fill="auto"/>
            <w:noWrap/>
            <w:vAlign w:val="center"/>
            <w:hideMark/>
          </w:tcPr>
          <w:p w14:paraId="3227B706"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18</w:t>
            </w:r>
          </w:p>
        </w:tc>
        <w:tc>
          <w:tcPr>
            <w:tcW w:w="514" w:type="pct"/>
            <w:tcBorders>
              <w:top w:val="nil"/>
              <w:left w:val="nil"/>
              <w:bottom w:val="single" w:sz="4" w:space="0" w:color="000000"/>
              <w:right w:val="single" w:sz="4" w:space="0" w:color="000000"/>
            </w:tcBorders>
            <w:shd w:val="clear" w:color="auto" w:fill="auto"/>
            <w:noWrap/>
            <w:vAlign w:val="center"/>
            <w:hideMark/>
          </w:tcPr>
          <w:p w14:paraId="38A52FC8"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6</w:t>
            </w:r>
          </w:p>
        </w:tc>
        <w:tc>
          <w:tcPr>
            <w:tcW w:w="798" w:type="pct"/>
            <w:tcBorders>
              <w:top w:val="nil"/>
              <w:left w:val="nil"/>
              <w:bottom w:val="single" w:sz="4" w:space="0" w:color="000000"/>
              <w:right w:val="single" w:sz="4" w:space="0" w:color="000000"/>
            </w:tcBorders>
            <w:shd w:val="clear" w:color="auto" w:fill="auto"/>
            <w:noWrap/>
            <w:vAlign w:val="center"/>
            <w:hideMark/>
          </w:tcPr>
          <w:p w14:paraId="3426D3E3"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12</w:t>
            </w:r>
          </w:p>
        </w:tc>
        <w:tc>
          <w:tcPr>
            <w:tcW w:w="940" w:type="pct"/>
            <w:tcBorders>
              <w:top w:val="nil"/>
              <w:left w:val="nil"/>
              <w:bottom w:val="single" w:sz="4" w:space="0" w:color="000000"/>
              <w:right w:val="single" w:sz="4" w:space="0" w:color="000000"/>
            </w:tcBorders>
            <w:shd w:val="clear" w:color="auto" w:fill="92D050"/>
            <w:noWrap/>
            <w:vAlign w:val="center"/>
            <w:hideMark/>
          </w:tcPr>
          <w:p w14:paraId="509B8933"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300%</w:t>
            </w:r>
          </w:p>
        </w:tc>
      </w:tr>
      <w:tr w:rsidR="002C29B8" w:rsidRPr="002C29B8" w14:paraId="4BFCC4C3"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52DA4F6E"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2.7.22.13</w:t>
            </w:r>
          </w:p>
        </w:tc>
        <w:tc>
          <w:tcPr>
            <w:tcW w:w="1536" w:type="pct"/>
            <w:tcBorders>
              <w:top w:val="nil"/>
              <w:left w:val="nil"/>
              <w:bottom w:val="single" w:sz="4" w:space="0" w:color="000000"/>
              <w:right w:val="single" w:sz="4" w:space="0" w:color="000000"/>
            </w:tcBorders>
            <w:shd w:val="clear" w:color="auto" w:fill="auto"/>
            <w:vAlign w:val="bottom"/>
            <w:hideMark/>
          </w:tcPr>
          <w:p w14:paraId="1C2610BF"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Evaluación y monitoreo de cumplimiento de lineamientos establecidos</w:t>
            </w:r>
          </w:p>
        </w:tc>
        <w:tc>
          <w:tcPr>
            <w:tcW w:w="664" w:type="pct"/>
            <w:tcBorders>
              <w:top w:val="nil"/>
              <w:left w:val="nil"/>
              <w:bottom w:val="single" w:sz="4" w:space="0" w:color="000000"/>
              <w:right w:val="single" w:sz="4" w:space="0" w:color="000000"/>
            </w:tcBorders>
            <w:shd w:val="clear" w:color="auto" w:fill="auto"/>
            <w:noWrap/>
            <w:vAlign w:val="center"/>
            <w:hideMark/>
          </w:tcPr>
          <w:p w14:paraId="7B5D246F"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514" w:type="pct"/>
            <w:tcBorders>
              <w:top w:val="nil"/>
              <w:left w:val="nil"/>
              <w:bottom w:val="single" w:sz="4" w:space="0" w:color="000000"/>
              <w:right w:val="single" w:sz="4" w:space="0" w:color="000000"/>
            </w:tcBorders>
            <w:shd w:val="clear" w:color="auto" w:fill="auto"/>
            <w:noWrap/>
            <w:vAlign w:val="center"/>
            <w:hideMark/>
          </w:tcPr>
          <w:p w14:paraId="3F4BA73E"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6</w:t>
            </w:r>
          </w:p>
        </w:tc>
        <w:tc>
          <w:tcPr>
            <w:tcW w:w="798" w:type="pct"/>
            <w:tcBorders>
              <w:top w:val="nil"/>
              <w:left w:val="nil"/>
              <w:bottom w:val="single" w:sz="4" w:space="0" w:color="000000"/>
              <w:right w:val="single" w:sz="4" w:space="0" w:color="000000"/>
            </w:tcBorders>
            <w:shd w:val="clear" w:color="auto" w:fill="auto"/>
            <w:noWrap/>
            <w:vAlign w:val="center"/>
            <w:hideMark/>
          </w:tcPr>
          <w:p w14:paraId="545BC52C"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-6</w:t>
            </w:r>
          </w:p>
        </w:tc>
        <w:tc>
          <w:tcPr>
            <w:tcW w:w="940" w:type="pct"/>
            <w:tcBorders>
              <w:top w:val="nil"/>
              <w:left w:val="nil"/>
              <w:bottom w:val="single" w:sz="4" w:space="0" w:color="000000"/>
              <w:right w:val="single" w:sz="4" w:space="0" w:color="000000"/>
            </w:tcBorders>
            <w:shd w:val="clear" w:color="auto" w:fill="FF5050"/>
            <w:noWrap/>
            <w:vAlign w:val="center"/>
            <w:hideMark/>
          </w:tcPr>
          <w:p w14:paraId="5FA8060B"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r>
      <w:tr w:rsidR="002C29B8" w:rsidRPr="002C29B8" w14:paraId="67557630"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3B1554D7"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2.7.22.15</w:t>
            </w:r>
          </w:p>
        </w:tc>
        <w:tc>
          <w:tcPr>
            <w:tcW w:w="1536" w:type="pct"/>
            <w:tcBorders>
              <w:top w:val="nil"/>
              <w:left w:val="nil"/>
              <w:bottom w:val="single" w:sz="4" w:space="0" w:color="000000"/>
              <w:right w:val="single" w:sz="4" w:space="0" w:color="000000"/>
            </w:tcBorders>
            <w:shd w:val="clear" w:color="auto" w:fill="auto"/>
            <w:vAlign w:val="bottom"/>
            <w:hideMark/>
          </w:tcPr>
          <w:p w14:paraId="3C649A71"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Supervisión y acompañamiento a centros de tratamiento que reciben fondos del Estado.</w:t>
            </w:r>
          </w:p>
        </w:tc>
        <w:tc>
          <w:tcPr>
            <w:tcW w:w="664" w:type="pct"/>
            <w:tcBorders>
              <w:top w:val="nil"/>
              <w:left w:val="nil"/>
              <w:bottom w:val="single" w:sz="4" w:space="0" w:color="000000"/>
              <w:right w:val="single" w:sz="4" w:space="0" w:color="000000"/>
            </w:tcBorders>
            <w:shd w:val="clear" w:color="auto" w:fill="auto"/>
            <w:noWrap/>
            <w:vAlign w:val="center"/>
            <w:hideMark/>
          </w:tcPr>
          <w:p w14:paraId="7A85AED3"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514" w:type="pct"/>
            <w:tcBorders>
              <w:top w:val="nil"/>
              <w:left w:val="nil"/>
              <w:bottom w:val="single" w:sz="4" w:space="0" w:color="000000"/>
              <w:right w:val="single" w:sz="4" w:space="0" w:color="000000"/>
            </w:tcBorders>
            <w:shd w:val="clear" w:color="auto" w:fill="auto"/>
            <w:noWrap/>
            <w:vAlign w:val="center"/>
            <w:hideMark/>
          </w:tcPr>
          <w:p w14:paraId="7590C352"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w:t>
            </w:r>
          </w:p>
        </w:tc>
        <w:tc>
          <w:tcPr>
            <w:tcW w:w="798" w:type="pct"/>
            <w:tcBorders>
              <w:top w:val="nil"/>
              <w:left w:val="nil"/>
              <w:bottom w:val="single" w:sz="4" w:space="0" w:color="000000"/>
              <w:right w:val="single" w:sz="4" w:space="0" w:color="000000"/>
            </w:tcBorders>
            <w:shd w:val="clear" w:color="auto" w:fill="auto"/>
            <w:noWrap/>
            <w:vAlign w:val="center"/>
            <w:hideMark/>
          </w:tcPr>
          <w:p w14:paraId="4DA20591"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w:t>
            </w:r>
          </w:p>
        </w:tc>
        <w:tc>
          <w:tcPr>
            <w:tcW w:w="940" w:type="pct"/>
            <w:tcBorders>
              <w:top w:val="nil"/>
              <w:left w:val="nil"/>
              <w:bottom w:val="single" w:sz="4" w:space="0" w:color="000000"/>
              <w:right w:val="single" w:sz="4" w:space="0" w:color="000000"/>
            </w:tcBorders>
            <w:shd w:val="clear" w:color="auto" w:fill="FFC000"/>
            <w:noWrap/>
            <w:vAlign w:val="center"/>
            <w:hideMark/>
          </w:tcPr>
          <w:p w14:paraId="5BBC715A"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33%</w:t>
            </w:r>
          </w:p>
        </w:tc>
      </w:tr>
      <w:tr w:rsidR="002C29B8" w:rsidRPr="002C29B8" w14:paraId="6567D07F" w14:textId="77777777" w:rsidTr="002C29B8">
        <w:trPr>
          <w:trHeight w:val="315"/>
        </w:trPr>
        <w:tc>
          <w:tcPr>
            <w:tcW w:w="548" w:type="pct"/>
            <w:tcBorders>
              <w:top w:val="nil"/>
              <w:left w:val="single" w:sz="4" w:space="0" w:color="000000"/>
              <w:bottom w:val="single" w:sz="4" w:space="0" w:color="000000"/>
              <w:right w:val="single" w:sz="4" w:space="0" w:color="000000"/>
            </w:tcBorders>
            <w:shd w:val="clear" w:color="auto" w:fill="auto"/>
            <w:noWrap/>
            <w:vAlign w:val="center"/>
            <w:hideMark/>
          </w:tcPr>
          <w:p w14:paraId="54A4103D"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2.7.23.4</w:t>
            </w:r>
          </w:p>
        </w:tc>
        <w:tc>
          <w:tcPr>
            <w:tcW w:w="1536" w:type="pct"/>
            <w:tcBorders>
              <w:top w:val="nil"/>
              <w:left w:val="nil"/>
              <w:bottom w:val="single" w:sz="4" w:space="0" w:color="000000"/>
              <w:right w:val="single" w:sz="4" w:space="0" w:color="000000"/>
            </w:tcBorders>
            <w:shd w:val="clear" w:color="auto" w:fill="auto"/>
            <w:vAlign w:val="center"/>
            <w:hideMark/>
          </w:tcPr>
          <w:p w14:paraId="350FD737" w14:textId="77777777" w:rsidR="002C29B8" w:rsidRPr="002C29B8" w:rsidRDefault="002C29B8" w:rsidP="002C29B8">
            <w:pPr>
              <w:spacing w:after="0" w:line="240" w:lineRule="auto"/>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Recopilación de información sobre demanda de tratamiento</w:t>
            </w:r>
          </w:p>
        </w:tc>
        <w:tc>
          <w:tcPr>
            <w:tcW w:w="664" w:type="pct"/>
            <w:tcBorders>
              <w:top w:val="nil"/>
              <w:left w:val="nil"/>
              <w:bottom w:val="single" w:sz="4" w:space="0" w:color="000000"/>
              <w:right w:val="single" w:sz="4" w:space="0" w:color="000000"/>
            </w:tcBorders>
            <w:shd w:val="clear" w:color="auto" w:fill="auto"/>
            <w:noWrap/>
            <w:vAlign w:val="center"/>
            <w:hideMark/>
          </w:tcPr>
          <w:p w14:paraId="3BC037C4"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514" w:type="pct"/>
            <w:tcBorders>
              <w:top w:val="nil"/>
              <w:left w:val="nil"/>
              <w:bottom w:val="single" w:sz="4" w:space="0" w:color="000000"/>
              <w:right w:val="single" w:sz="4" w:space="0" w:color="000000"/>
            </w:tcBorders>
            <w:shd w:val="clear" w:color="auto" w:fill="auto"/>
            <w:noWrap/>
            <w:vAlign w:val="center"/>
            <w:hideMark/>
          </w:tcPr>
          <w:p w14:paraId="58282B6D"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w:t>
            </w:r>
          </w:p>
        </w:tc>
        <w:tc>
          <w:tcPr>
            <w:tcW w:w="798" w:type="pct"/>
            <w:tcBorders>
              <w:top w:val="nil"/>
              <w:left w:val="nil"/>
              <w:bottom w:val="single" w:sz="4" w:space="0" w:color="000000"/>
              <w:right w:val="single" w:sz="4" w:space="0" w:color="000000"/>
            </w:tcBorders>
            <w:shd w:val="clear" w:color="auto" w:fill="auto"/>
            <w:noWrap/>
            <w:vAlign w:val="center"/>
            <w:hideMark/>
          </w:tcPr>
          <w:p w14:paraId="1816CA8B"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0</w:t>
            </w:r>
          </w:p>
        </w:tc>
        <w:tc>
          <w:tcPr>
            <w:tcW w:w="940" w:type="pct"/>
            <w:tcBorders>
              <w:top w:val="nil"/>
              <w:left w:val="nil"/>
              <w:bottom w:val="single" w:sz="4" w:space="0" w:color="000000"/>
              <w:right w:val="single" w:sz="4" w:space="0" w:color="000000"/>
            </w:tcBorders>
            <w:shd w:val="clear" w:color="auto" w:fill="92D050"/>
            <w:noWrap/>
            <w:vAlign w:val="center"/>
            <w:hideMark/>
          </w:tcPr>
          <w:p w14:paraId="3D64F716" w14:textId="77777777" w:rsidR="002C29B8" w:rsidRPr="002C29B8" w:rsidRDefault="002C29B8" w:rsidP="002C29B8">
            <w:pPr>
              <w:spacing w:after="0" w:line="240" w:lineRule="auto"/>
              <w:jc w:val="center"/>
              <w:rPr>
                <w:rFonts w:ascii="Arial" w:eastAsia="Times New Roman" w:hAnsi="Arial" w:cs="Arial"/>
                <w:color w:val="000000"/>
                <w:sz w:val="20"/>
                <w:szCs w:val="20"/>
                <w:lang w:eastAsia="es-DO"/>
              </w:rPr>
            </w:pPr>
            <w:r w:rsidRPr="002C29B8">
              <w:rPr>
                <w:rFonts w:ascii="Arial" w:eastAsia="Times New Roman" w:hAnsi="Arial" w:cs="Arial"/>
                <w:color w:val="000000"/>
                <w:sz w:val="20"/>
                <w:szCs w:val="20"/>
                <w:lang w:eastAsia="es-DO"/>
              </w:rPr>
              <w:t>100%</w:t>
            </w:r>
          </w:p>
        </w:tc>
      </w:tr>
    </w:tbl>
    <w:p w14:paraId="09313684" w14:textId="72FE063D" w:rsidR="00F74E85" w:rsidRDefault="00653BE9" w:rsidP="00653BE9">
      <w:pPr>
        <w:pStyle w:val="Descripcin"/>
      </w:pPr>
      <w:r>
        <w:t xml:space="preserve">Tabla </w:t>
      </w:r>
      <w:fldSimple w:instr=" SEQ Tabla \* ARABIC ">
        <w:r w:rsidR="00825E1E">
          <w:rPr>
            <w:noProof/>
          </w:rPr>
          <w:t>11</w:t>
        </w:r>
      </w:fldSimple>
      <w:r>
        <w:t xml:space="preserve">. </w:t>
      </w:r>
      <w:r w:rsidRPr="000E6FC9">
        <w:t xml:space="preserve">Desviaciones </w:t>
      </w:r>
      <w:r>
        <w:t>DEATRIS</w:t>
      </w:r>
      <w:r w:rsidR="00B9172C">
        <w:t xml:space="preserve"> </w:t>
      </w:r>
      <w:r w:rsidR="00596F8E">
        <w:t>3er trimestre</w:t>
      </w:r>
      <w:r w:rsidRPr="000E6FC9">
        <w:t xml:space="preserve"> 2022.</w:t>
      </w:r>
    </w:p>
    <w:p w14:paraId="308532AB" w14:textId="77777777" w:rsidR="00AF75E5" w:rsidRDefault="00AF75E5" w:rsidP="00AF75E5"/>
    <w:p w14:paraId="6655D771" w14:textId="77777777" w:rsidR="00AF75E5" w:rsidRDefault="00AF75E5" w:rsidP="00AF75E5"/>
    <w:p w14:paraId="6BDEDAC2" w14:textId="77777777" w:rsidR="00AF75E5" w:rsidRPr="00AF75E5" w:rsidRDefault="00AF75E5" w:rsidP="00AF75E5"/>
    <w:p w14:paraId="342A21CE" w14:textId="172D991F" w:rsidR="00737FCD" w:rsidRPr="008442B6" w:rsidRDefault="00737FCD" w:rsidP="00200CA7">
      <w:pPr>
        <w:pStyle w:val="Ttulo3"/>
        <w:numPr>
          <w:ilvl w:val="2"/>
          <w:numId w:val="26"/>
        </w:numPr>
        <w:jc w:val="right"/>
        <w:rPr>
          <w:b/>
          <w:bCs/>
          <w:lang w:val="es-ES_tradnl"/>
        </w:rPr>
      </w:pPr>
      <w:bookmarkStart w:id="46" w:name="_Toc100660285"/>
      <w:r>
        <w:rPr>
          <w:b/>
          <w:bCs/>
          <w:lang w:val="es-ES_tradnl"/>
        </w:rPr>
        <w:lastRenderedPageBreak/>
        <w:t>Departamentos Regionales</w:t>
      </w:r>
      <w:bookmarkEnd w:id="46"/>
    </w:p>
    <w:p w14:paraId="43FACB0A" w14:textId="07037DF8" w:rsidR="00F74E85" w:rsidRDefault="00F74E85" w:rsidP="008F753D">
      <w:pPr>
        <w:spacing w:line="360" w:lineRule="auto"/>
        <w:jc w:val="both"/>
        <w:rPr>
          <w:sz w:val="24"/>
          <w:szCs w:val="24"/>
          <w:lang w:val="es-ES_tradnl"/>
        </w:rPr>
      </w:pPr>
    </w:p>
    <w:p w14:paraId="1FF7D336" w14:textId="08669E33" w:rsidR="002752EB" w:rsidRDefault="00B70912" w:rsidP="00134BBB">
      <w:pPr>
        <w:spacing w:line="360" w:lineRule="auto"/>
        <w:jc w:val="both"/>
        <w:rPr>
          <w:sz w:val="24"/>
          <w:szCs w:val="24"/>
          <w:lang w:val="es-ES"/>
        </w:rPr>
      </w:pPr>
      <w:r>
        <w:rPr>
          <w:noProof/>
        </w:rPr>
        <w:drawing>
          <wp:anchor distT="0" distB="0" distL="114300" distR="114300" simplePos="0" relativeHeight="251774976" behindDoc="0" locked="0" layoutInCell="1" allowOverlap="1" wp14:anchorId="14E4345A" wp14:editId="5A66F657">
            <wp:simplePos x="0" y="0"/>
            <wp:positionH relativeFrom="margin">
              <wp:align>left</wp:align>
            </wp:positionH>
            <wp:positionV relativeFrom="paragraph">
              <wp:posOffset>226060</wp:posOffset>
            </wp:positionV>
            <wp:extent cx="3533775" cy="2428875"/>
            <wp:effectExtent l="0" t="0" r="9525" b="9525"/>
            <wp:wrapSquare wrapText="bothSides"/>
            <wp:docPr id="64" name="Gráfico 64">
              <a:extLst xmlns:a="http://schemas.openxmlformats.org/drawingml/2006/main">
                <a:ext uri="{FF2B5EF4-FFF2-40B4-BE49-F238E27FC236}">
                  <a16:creationId xmlns:a16="http://schemas.microsoft.com/office/drawing/2014/main" id="{2AB264D6-1452-F592-6535-E6383F26D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r w:rsidRPr="00134BBB">
        <w:rPr>
          <w:sz w:val="24"/>
          <w:szCs w:val="24"/>
          <w:lang w:val="es-ES"/>
        </w:rPr>
        <w:t xml:space="preserve"> </w:t>
      </w:r>
      <w:r w:rsidR="0014288B" w:rsidRPr="00134BBB">
        <w:rPr>
          <w:sz w:val="24"/>
          <w:szCs w:val="24"/>
          <w:lang w:val="es-ES"/>
        </w:rPr>
        <w:t xml:space="preserve">Los Departamentos Regionales </w:t>
      </w:r>
      <w:r w:rsidR="00546DF4" w:rsidRPr="00134BBB">
        <w:rPr>
          <w:sz w:val="24"/>
          <w:szCs w:val="24"/>
          <w:lang w:val="es-ES"/>
        </w:rPr>
        <w:t>son las representaci</w:t>
      </w:r>
      <w:r w:rsidR="00750E69" w:rsidRPr="00134BBB">
        <w:rPr>
          <w:sz w:val="24"/>
          <w:szCs w:val="24"/>
          <w:lang w:val="es-ES"/>
        </w:rPr>
        <w:t>ones desconcentradas</w:t>
      </w:r>
      <w:r w:rsidR="00546DF4" w:rsidRPr="00134BBB">
        <w:rPr>
          <w:sz w:val="24"/>
          <w:szCs w:val="24"/>
          <w:lang w:val="es-ES"/>
        </w:rPr>
        <w:t xml:space="preserve"> de las Políticas del Consejo Nacional de Drogas en las distintas regiones del país.</w:t>
      </w:r>
      <w:r w:rsidR="00750E69" w:rsidRPr="00134BBB">
        <w:rPr>
          <w:sz w:val="24"/>
          <w:szCs w:val="24"/>
          <w:lang w:val="es-ES"/>
        </w:rPr>
        <w:t xml:space="preserve"> Los mismos compr</w:t>
      </w:r>
      <w:r w:rsidR="00246DB0" w:rsidRPr="00134BBB">
        <w:rPr>
          <w:sz w:val="24"/>
          <w:szCs w:val="24"/>
          <w:lang w:val="es-ES"/>
        </w:rPr>
        <w:t xml:space="preserve">enden la </w:t>
      </w:r>
      <w:r w:rsidR="00EB3EBE" w:rsidRPr="00134BBB">
        <w:rPr>
          <w:sz w:val="24"/>
          <w:szCs w:val="24"/>
          <w:lang w:val="es-ES"/>
        </w:rPr>
        <w:t xml:space="preserve">región Cibao norte (Regional Norte), </w:t>
      </w:r>
      <w:r w:rsidR="00676A63" w:rsidRPr="00134BBB">
        <w:rPr>
          <w:sz w:val="24"/>
          <w:szCs w:val="24"/>
          <w:lang w:val="es-ES"/>
        </w:rPr>
        <w:t>Cibao Nordeste (Regional Nordeste), Enriquillo (Regional Sur)</w:t>
      </w:r>
      <w:r w:rsidR="00FA4B6A" w:rsidRPr="00134BBB">
        <w:rPr>
          <w:sz w:val="24"/>
          <w:szCs w:val="24"/>
          <w:lang w:val="es-ES"/>
        </w:rPr>
        <w:t xml:space="preserve"> e </w:t>
      </w:r>
      <w:proofErr w:type="spellStart"/>
      <w:r w:rsidR="00FA4B6A" w:rsidRPr="00134BBB">
        <w:rPr>
          <w:sz w:val="24"/>
          <w:szCs w:val="24"/>
          <w:lang w:val="es-ES"/>
        </w:rPr>
        <w:t>Hig</w:t>
      </w:r>
      <w:r w:rsidR="00530F5F" w:rsidRPr="00134BBB">
        <w:rPr>
          <w:sz w:val="24"/>
          <w:szCs w:val="24"/>
          <w:lang w:val="es-ES"/>
        </w:rPr>
        <w:t>ü</w:t>
      </w:r>
      <w:r w:rsidR="00FA4B6A" w:rsidRPr="00134BBB">
        <w:rPr>
          <w:sz w:val="24"/>
          <w:szCs w:val="24"/>
          <w:lang w:val="es-ES"/>
        </w:rPr>
        <w:t>amo</w:t>
      </w:r>
      <w:proofErr w:type="spellEnd"/>
      <w:r w:rsidR="00FA4B6A" w:rsidRPr="00134BBB">
        <w:rPr>
          <w:sz w:val="24"/>
          <w:szCs w:val="24"/>
          <w:lang w:val="es-ES"/>
        </w:rPr>
        <w:t xml:space="preserve"> (Regional Este)</w:t>
      </w:r>
      <w:r w:rsidR="00530F5F" w:rsidRPr="00134BBB">
        <w:rPr>
          <w:sz w:val="24"/>
          <w:szCs w:val="24"/>
          <w:lang w:val="es-ES"/>
        </w:rPr>
        <w:t>.</w:t>
      </w:r>
      <w:r w:rsidR="002752EB">
        <w:rPr>
          <w:sz w:val="24"/>
          <w:szCs w:val="24"/>
          <w:lang w:val="es-ES"/>
        </w:rPr>
        <w:t xml:space="preserve"> </w:t>
      </w:r>
    </w:p>
    <w:p w14:paraId="3EB0DA89" w14:textId="218A8908" w:rsidR="004D6BB7" w:rsidRDefault="00636079" w:rsidP="00134BBB">
      <w:pPr>
        <w:spacing w:line="360" w:lineRule="auto"/>
        <w:jc w:val="both"/>
        <w:rPr>
          <w:sz w:val="24"/>
          <w:szCs w:val="24"/>
          <w:lang w:val="es-ES"/>
        </w:rPr>
      </w:pPr>
      <w:r>
        <w:rPr>
          <w:noProof/>
        </w:rPr>
        <mc:AlternateContent>
          <mc:Choice Requires="wps">
            <w:drawing>
              <wp:anchor distT="0" distB="0" distL="114300" distR="114300" simplePos="0" relativeHeight="251726848" behindDoc="0" locked="0" layoutInCell="1" allowOverlap="1" wp14:anchorId="460D37F8" wp14:editId="4466FEDC">
                <wp:simplePos x="0" y="0"/>
                <wp:positionH relativeFrom="margin">
                  <wp:align>left</wp:align>
                </wp:positionH>
                <wp:positionV relativeFrom="paragraph">
                  <wp:posOffset>39370</wp:posOffset>
                </wp:positionV>
                <wp:extent cx="3743325" cy="635"/>
                <wp:effectExtent l="0" t="0" r="952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3743325" cy="635"/>
                        </a:xfrm>
                        <a:prstGeom prst="rect">
                          <a:avLst/>
                        </a:prstGeom>
                        <a:solidFill>
                          <a:prstClr val="white"/>
                        </a:solidFill>
                        <a:ln>
                          <a:noFill/>
                        </a:ln>
                      </wps:spPr>
                      <wps:txbx>
                        <w:txbxContent>
                          <w:p w14:paraId="75AE8CA6" w14:textId="2FE538CE" w:rsidR="00D42BF4" w:rsidRPr="002F5E52" w:rsidRDefault="00D42BF4" w:rsidP="00D42BF4">
                            <w:pPr>
                              <w:pStyle w:val="Descripcin"/>
                              <w:rPr>
                                <w:noProof/>
                              </w:rPr>
                            </w:pPr>
                            <w:bookmarkStart w:id="47" w:name="_Toc109374234"/>
                            <w:r>
                              <w:t xml:space="preserve">Gráfica </w:t>
                            </w:r>
                            <w:r w:rsidR="00624DAE">
                              <w:fldChar w:fldCharType="begin"/>
                            </w:r>
                            <w:r w:rsidR="00624DAE">
                              <w:instrText xml:space="preserve"> SEQ G</w:instrText>
                            </w:r>
                            <w:r w:rsidR="00624DAE">
                              <w:instrText xml:space="preserve">ráfica \* ARABIC </w:instrText>
                            </w:r>
                            <w:r w:rsidR="00624DAE">
                              <w:fldChar w:fldCharType="separate"/>
                            </w:r>
                            <w:r w:rsidR="003878BF">
                              <w:rPr>
                                <w:noProof/>
                              </w:rPr>
                              <w:t>15</w:t>
                            </w:r>
                            <w:r w:rsidR="00624DAE">
                              <w:rPr>
                                <w:noProof/>
                              </w:rPr>
                              <w:fldChar w:fldCharType="end"/>
                            </w:r>
                            <w:r>
                              <w:t xml:space="preserve">. Alcance cumplimiento Departamento Regionales. </w:t>
                            </w:r>
                            <w:r w:rsidR="00D6461E">
                              <w:t>2do</w:t>
                            </w:r>
                            <w:r>
                              <w:t xml:space="preserve"> trimestre 2022</w:t>
                            </w:r>
                            <w:bookmarkEnd w:id="4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0D37F8" id="Cuadro de texto 52" o:spid="_x0000_s1051" type="#_x0000_t202" style="position:absolute;left:0;text-align:left;margin-left:0;margin-top:3.1pt;width:294.75pt;height:.05pt;z-index:2517268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" stroked="f">
                <v:textbox style="mso-fit-shape-to-text:t" inset="0,0,0,0">
                  <w:txbxContent>
                    <w:p w14:paraId="75AE8CA6" w14:textId="2FE538CE" w:rsidR="00D42BF4" w:rsidRPr="002F5E52" w:rsidRDefault="00D42BF4" w:rsidP="00D42BF4">
                      <w:pPr>
                        <w:pStyle w:val="Descripcin"/>
                        <w:rPr>
                          <w:noProof/>
                        </w:rPr>
                      </w:pPr>
                      <w:bookmarkStart w:id="48" w:name="_Toc109374234"/>
                      <w:r>
                        <w:t xml:space="preserve">Gráfica </w:t>
                      </w:r>
                      <w:r w:rsidR="00624DAE">
                        <w:fldChar w:fldCharType="begin"/>
                      </w:r>
                      <w:r w:rsidR="00624DAE">
                        <w:instrText xml:space="preserve"> SEQ G</w:instrText>
                      </w:r>
                      <w:r w:rsidR="00624DAE">
                        <w:instrText xml:space="preserve">ráfica \* ARABIC </w:instrText>
                      </w:r>
                      <w:r w:rsidR="00624DAE">
                        <w:fldChar w:fldCharType="separate"/>
                      </w:r>
                      <w:r w:rsidR="003878BF">
                        <w:rPr>
                          <w:noProof/>
                        </w:rPr>
                        <w:t>15</w:t>
                      </w:r>
                      <w:r w:rsidR="00624DAE">
                        <w:rPr>
                          <w:noProof/>
                        </w:rPr>
                        <w:fldChar w:fldCharType="end"/>
                      </w:r>
                      <w:r>
                        <w:t xml:space="preserve">. Alcance cumplimiento Departamento Regionales. </w:t>
                      </w:r>
                      <w:r w:rsidR="00D6461E">
                        <w:t>2do</w:t>
                      </w:r>
                      <w:r>
                        <w:t xml:space="preserve"> trimestre 2022</w:t>
                      </w:r>
                      <w:bookmarkEnd w:id="48"/>
                    </w:p>
                  </w:txbxContent>
                </v:textbox>
                <w10:wrap type="square" anchorx="margin"/>
              </v:shape>
            </w:pict>
          </mc:Fallback>
        </mc:AlternateContent>
      </w:r>
    </w:p>
    <w:p w14:paraId="50978DE5" w14:textId="2B1DF620" w:rsidR="00530F5F" w:rsidRDefault="002114F5" w:rsidP="00134BBB">
      <w:pPr>
        <w:spacing w:line="360" w:lineRule="auto"/>
        <w:jc w:val="both"/>
        <w:rPr>
          <w:sz w:val="24"/>
          <w:szCs w:val="24"/>
          <w:lang w:val="es-ES"/>
        </w:rPr>
      </w:pPr>
      <w:r w:rsidRPr="00134BBB">
        <w:rPr>
          <w:sz w:val="24"/>
          <w:szCs w:val="24"/>
          <w:lang w:val="es-ES"/>
        </w:rPr>
        <w:t xml:space="preserve">En el comprendido trimestre </w:t>
      </w:r>
      <w:r w:rsidR="004E68BA" w:rsidRPr="00134BBB">
        <w:rPr>
          <w:sz w:val="24"/>
          <w:szCs w:val="24"/>
          <w:lang w:val="es-ES"/>
        </w:rPr>
        <w:t>se programó un</w:t>
      </w:r>
      <w:r w:rsidR="009D738A" w:rsidRPr="00134BBB">
        <w:rPr>
          <w:sz w:val="24"/>
          <w:szCs w:val="24"/>
          <w:lang w:val="es-ES"/>
        </w:rPr>
        <w:t xml:space="preserve"> total de </w:t>
      </w:r>
      <w:r w:rsidR="00334551">
        <w:rPr>
          <w:sz w:val="24"/>
          <w:szCs w:val="24"/>
          <w:lang w:val="es-ES"/>
        </w:rPr>
        <w:t>6</w:t>
      </w:r>
      <w:r w:rsidR="003D353A">
        <w:rPr>
          <w:sz w:val="24"/>
          <w:szCs w:val="24"/>
          <w:lang w:val="es-ES"/>
        </w:rPr>
        <w:t>1</w:t>
      </w:r>
      <w:r w:rsidR="004D3FF9" w:rsidRPr="00134BBB">
        <w:rPr>
          <w:sz w:val="24"/>
          <w:szCs w:val="24"/>
          <w:lang w:val="es-ES"/>
        </w:rPr>
        <w:t xml:space="preserve"> metas, distribuidas de la siguiente manera: Regional</w:t>
      </w:r>
      <w:r w:rsidR="002B6BCD">
        <w:rPr>
          <w:sz w:val="24"/>
          <w:szCs w:val="24"/>
          <w:lang w:val="es-ES"/>
        </w:rPr>
        <w:t xml:space="preserve"> Cibao </w:t>
      </w:r>
      <w:r w:rsidR="004D3FF9" w:rsidRPr="00134BBB">
        <w:rPr>
          <w:sz w:val="24"/>
          <w:szCs w:val="24"/>
          <w:lang w:val="es-ES"/>
        </w:rPr>
        <w:t>Norte (</w:t>
      </w:r>
      <w:r w:rsidR="00935EF3">
        <w:rPr>
          <w:sz w:val="24"/>
          <w:szCs w:val="24"/>
          <w:lang w:val="es-ES"/>
        </w:rPr>
        <w:t>23</w:t>
      </w:r>
      <w:r w:rsidR="004D3FF9" w:rsidRPr="00134BBB">
        <w:rPr>
          <w:sz w:val="24"/>
          <w:szCs w:val="24"/>
          <w:lang w:val="es-ES"/>
        </w:rPr>
        <w:t xml:space="preserve">); Regional </w:t>
      </w:r>
      <w:r w:rsidR="002B6BCD">
        <w:rPr>
          <w:sz w:val="24"/>
          <w:szCs w:val="24"/>
          <w:lang w:val="es-ES"/>
        </w:rPr>
        <w:t>Cibao Nordeste</w:t>
      </w:r>
      <w:r w:rsidR="004D3FF9" w:rsidRPr="00134BBB">
        <w:rPr>
          <w:sz w:val="24"/>
          <w:szCs w:val="24"/>
          <w:lang w:val="es-ES"/>
        </w:rPr>
        <w:t xml:space="preserve"> (</w:t>
      </w:r>
      <w:r w:rsidR="00EA6672" w:rsidRPr="00134BBB">
        <w:rPr>
          <w:sz w:val="24"/>
          <w:szCs w:val="24"/>
          <w:lang w:val="es-ES"/>
        </w:rPr>
        <w:t>1</w:t>
      </w:r>
      <w:r w:rsidR="002B6BCD">
        <w:rPr>
          <w:sz w:val="24"/>
          <w:szCs w:val="24"/>
          <w:lang w:val="es-ES"/>
        </w:rPr>
        <w:t>1</w:t>
      </w:r>
      <w:r w:rsidR="00EA6672" w:rsidRPr="00134BBB">
        <w:rPr>
          <w:sz w:val="24"/>
          <w:szCs w:val="24"/>
          <w:lang w:val="es-ES"/>
        </w:rPr>
        <w:t xml:space="preserve">); Regional </w:t>
      </w:r>
      <w:r w:rsidR="002B6BCD">
        <w:rPr>
          <w:sz w:val="24"/>
          <w:szCs w:val="24"/>
          <w:lang w:val="es-ES"/>
        </w:rPr>
        <w:t>Enriquillo</w:t>
      </w:r>
      <w:r w:rsidR="00EA6672" w:rsidRPr="00134BBB">
        <w:rPr>
          <w:sz w:val="24"/>
          <w:szCs w:val="24"/>
          <w:lang w:val="es-ES"/>
        </w:rPr>
        <w:t xml:space="preserve"> (1</w:t>
      </w:r>
      <w:r w:rsidR="00AB2679">
        <w:rPr>
          <w:sz w:val="24"/>
          <w:szCs w:val="24"/>
          <w:lang w:val="es-ES"/>
        </w:rPr>
        <w:t>6</w:t>
      </w:r>
      <w:r w:rsidR="00EA6672" w:rsidRPr="00134BBB">
        <w:rPr>
          <w:sz w:val="24"/>
          <w:szCs w:val="24"/>
          <w:lang w:val="es-ES"/>
        </w:rPr>
        <w:t xml:space="preserve">) y Regional </w:t>
      </w:r>
      <w:proofErr w:type="spellStart"/>
      <w:r w:rsidR="00FB46B6" w:rsidRPr="00134BBB">
        <w:rPr>
          <w:sz w:val="24"/>
          <w:szCs w:val="24"/>
          <w:lang w:val="es-ES"/>
        </w:rPr>
        <w:t>Higüamo</w:t>
      </w:r>
      <w:proofErr w:type="spellEnd"/>
      <w:r w:rsidR="00043BCE" w:rsidRPr="00134BBB">
        <w:rPr>
          <w:sz w:val="24"/>
          <w:szCs w:val="24"/>
          <w:lang w:val="es-ES"/>
        </w:rPr>
        <w:t xml:space="preserve"> (11)</w:t>
      </w:r>
      <w:r w:rsidR="005D6D04" w:rsidRPr="00134BBB">
        <w:rPr>
          <w:sz w:val="24"/>
          <w:szCs w:val="24"/>
          <w:lang w:val="es-ES"/>
        </w:rPr>
        <w:t xml:space="preserve">, las mismas obtuvieron un nivel de alcance de </w:t>
      </w:r>
      <w:r w:rsidR="00334551">
        <w:rPr>
          <w:sz w:val="24"/>
          <w:szCs w:val="24"/>
          <w:lang w:val="es-ES"/>
        </w:rPr>
        <w:t>9</w:t>
      </w:r>
      <w:r w:rsidR="00AF75E5">
        <w:rPr>
          <w:sz w:val="24"/>
          <w:szCs w:val="24"/>
          <w:lang w:val="es-ES"/>
        </w:rPr>
        <w:t>1</w:t>
      </w:r>
      <w:r w:rsidR="00631E47" w:rsidRPr="00134BBB">
        <w:rPr>
          <w:sz w:val="24"/>
          <w:szCs w:val="24"/>
          <w:lang w:val="es-ES"/>
        </w:rPr>
        <w:t>%, 100%</w:t>
      </w:r>
      <w:r w:rsidR="007B5456" w:rsidRPr="00134BBB">
        <w:rPr>
          <w:sz w:val="24"/>
          <w:szCs w:val="24"/>
          <w:lang w:val="es-ES"/>
        </w:rPr>
        <w:t xml:space="preserve">, </w:t>
      </w:r>
      <w:r w:rsidR="00652C06">
        <w:rPr>
          <w:sz w:val="24"/>
          <w:szCs w:val="24"/>
          <w:lang w:val="es-ES"/>
        </w:rPr>
        <w:t>94</w:t>
      </w:r>
      <w:r w:rsidR="007B5456" w:rsidRPr="00134BBB">
        <w:rPr>
          <w:sz w:val="24"/>
          <w:szCs w:val="24"/>
          <w:lang w:val="es-ES"/>
        </w:rPr>
        <w:t xml:space="preserve">% y </w:t>
      </w:r>
      <w:r w:rsidR="00652C06">
        <w:rPr>
          <w:sz w:val="24"/>
          <w:szCs w:val="24"/>
          <w:lang w:val="es-ES"/>
        </w:rPr>
        <w:t>18</w:t>
      </w:r>
      <w:r w:rsidR="007B5456" w:rsidRPr="00134BBB">
        <w:rPr>
          <w:sz w:val="24"/>
          <w:szCs w:val="24"/>
          <w:lang w:val="es-ES"/>
        </w:rPr>
        <w:t>% respectivamente, mostrado</w:t>
      </w:r>
      <w:r w:rsidR="00326ACE" w:rsidRPr="00134BBB">
        <w:rPr>
          <w:sz w:val="24"/>
          <w:szCs w:val="24"/>
          <w:lang w:val="es-ES"/>
        </w:rPr>
        <w:t xml:space="preserve"> en la </w:t>
      </w:r>
      <w:r w:rsidR="00111BDD" w:rsidRPr="00134BBB">
        <w:rPr>
          <w:sz w:val="24"/>
          <w:szCs w:val="24"/>
          <w:lang w:val="es-ES"/>
        </w:rPr>
        <w:t>gráfica</w:t>
      </w:r>
      <w:r w:rsidR="00326ACE" w:rsidRPr="00134BBB">
        <w:rPr>
          <w:sz w:val="24"/>
          <w:szCs w:val="24"/>
          <w:lang w:val="es-ES"/>
        </w:rPr>
        <w:t xml:space="preserve"> no.</w:t>
      </w:r>
      <w:r w:rsidR="00D42BF4">
        <w:rPr>
          <w:sz w:val="24"/>
          <w:szCs w:val="24"/>
          <w:lang w:val="es-ES"/>
        </w:rPr>
        <w:t>15.</w:t>
      </w:r>
    </w:p>
    <w:p w14:paraId="3803F9AA" w14:textId="035CC4F3" w:rsidR="005943E1" w:rsidRDefault="005943E1" w:rsidP="005943E1">
      <w:pPr>
        <w:spacing w:line="360" w:lineRule="auto"/>
        <w:jc w:val="both"/>
        <w:rPr>
          <w:sz w:val="24"/>
          <w:szCs w:val="24"/>
          <w:lang w:val="es-ES"/>
        </w:rPr>
      </w:pPr>
      <w:r>
        <w:rPr>
          <w:sz w:val="24"/>
          <w:szCs w:val="24"/>
          <w:lang w:val="es-ES"/>
        </w:rPr>
        <w:t xml:space="preserve">El nivel de alcance que soporta lo anterior se muestra a continuación en </w:t>
      </w:r>
      <w:r w:rsidR="005E034F">
        <w:rPr>
          <w:sz w:val="24"/>
          <w:szCs w:val="24"/>
          <w:lang w:val="es-ES"/>
        </w:rPr>
        <w:t>las siguientes tablas</w:t>
      </w:r>
      <w:r w:rsidR="00D42BF4">
        <w:rPr>
          <w:sz w:val="24"/>
          <w:szCs w:val="24"/>
          <w:lang w:val="es-ES"/>
        </w:rPr>
        <w:t>.</w:t>
      </w:r>
    </w:p>
    <w:p w14:paraId="0C8794D1" w14:textId="2EFAE996" w:rsidR="00F74E85" w:rsidRPr="00DA06AD" w:rsidRDefault="00DA06AD" w:rsidP="008F753D">
      <w:pPr>
        <w:spacing w:line="360" w:lineRule="auto"/>
        <w:jc w:val="both"/>
        <w:rPr>
          <w:b/>
          <w:bCs/>
          <w:sz w:val="24"/>
          <w:szCs w:val="24"/>
          <w:lang w:val="es-ES"/>
        </w:rPr>
      </w:pPr>
      <w:r w:rsidRPr="00DA06AD">
        <w:rPr>
          <w:b/>
          <w:bCs/>
          <w:sz w:val="24"/>
          <w:szCs w:val="24"/>
          <w:lang w:val="es-ES"/>
        </w:rPr>
        <w:t>Departamento Regional Norte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B2722A" w:rsidRPr="000B65E3" w14:paraId="54D29205" w14:textId="77777777" w:rsidTr="00B2722A">
        <w:trPr>
          <w:trHeight w:val="1020"/>
        </w:trPr>
        <w:tc>
          <w:tcPr>
            <w:tcW w:w="552" w:type="pct"/>
            <w:tcBorders>
              <w:top w:val="single" w:sz="4" w:space="0" w:color="FFFFFF"/>
              <w:left w:val="single" w:sz="4" w:space="0" w:color="FFFFFF"/>
              <w:bottom w:val="nil"/>
              <w:right w:val="single" w:sz="4" w:space="0" w:color="FFFFFF"/>
            </w:tcBorders>
            <w:shd w:val="clear" w:color="073763" w:fill="073763"/>
            <w:vAlign w:val="center"/>
            <w:hideMark/>
          </w:tcPr>
          <w:p w14:paraId="793B8DB3"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ID</w:t>
            </w:r>
          </w:p>
        </w:tc>
        <w:tc>
          <w:tcPr>
            <w:tcW w:w="1562" w:type="pct"/>
            <w:tcBorders>
              <w:top w:val="single" w:sz="4" w:space="0" w:color="FFFFFF"/>
              <w:left w:val="nil"/>
              <w:bottom w:val="nil"/>
              <w:right w:val="single" w:sz="4" w:space="0" w:color="FFFFFF"/>
            </w:tcBorders>
            <w:shd w:val="clear" w:color="073763" w:fill="073763"/>
            <w:vAlign w:val="center"/>
            <w:hideMark/>
          </w:tcPr>
          <w:p w14:paraId="7CB8070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ACTIVIDADES</w:t>
            </w:r>
          </w:p>
        </w:tc>
        <w:tc>
          <w:tcPr>
            <w:tcW w:w="615" w:type="pct"/>
            <w:tcBorders>
              <w:top w:val="single" w:sz="4" w:space="0" w:color="FFFFFF"/>
              <w:left w:val="nil"/>
              <w:bottom w:val="nil"/>
              <w:right w:val="single" w:sz="4" w:space="0" w:color="FFFFFF"/>
            </w:tcBorders>
            <w:shd w:val="clear" w:color="073763" w:fill="073763"/>
            <w:vAlign w:val="center"/>
            <w:hideMark/>
          </w:tcPr>
          <w:p w14:paraId="3AF3AE2E" w14:textId="77777777"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ALCANCE</w:t>
            </w:r>
          </w:p>
        </w:tc>
        <w:tc>
          <w:tcPr>
            <w:tcW w:w="394" w:type="pct"/>
            <w:tcBorders>
              <w:top w:val="single" w:sz="4" w:space="0" w:color="FFFFFF"/>
              <w:left w:val="nil"/>
              <w:bottom w:val="nil"/>
              <w:right w:val="single" w:sz="4" w:space="0" w:color="FFFFFF"/>
            </w:tcBorders>
            <w:shd w:val="clear" w:color="073763" w:fill="073763"/>
            <w:vAlign w:val="center"/>
            <w:hideMark/>
          </w:tcPr>
          <w:p w14:paraId="316DEB8F" w14:textId="445DD1CC"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xml:space="preserve">META </w:t>
            </w:r>
          </w:p>
        </w:tc>
        <w:tc>
          <w:tcPr>
            <w:tcW w:w="929" w:type="pct"/>
            <w:tcBorders>
              <w:top w:val="single" w:sz="4" w:space="0" w:color="FFFFFF"/>
              <w:left w:val="nil"/>
              <w:bottom w:val="nil"/>
              <w:right w:val="single" w:sz="4" w:space="0" w:color="FFFFFF"/>
            </w:tcBorders>
            <w:shd w:val="clear" w:color="073763" w:fill="073763"/>
            <w:vAlign w:val="center"/>
            <w:hideMark/>
          </w:tcPr>
          <w:p w14:paraId="60F2A669" w14:textId="4A5C64A2"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DESVIACIONES</w:t>
            </w:r>
          </w:p>
        </w:tc>
        <w:tc>
          <w:tcPr>
            <w:tcW w:w="948" w:type="pct"/>
            <w:tcBorders>
              <w:top w:val="single" w:sz="4" w:space="0" w:color="FFFFFF"/>
              <w:left w:val="nil"/>
              <w:bottom w:val="nil"/>
              <w:right w:val="single" w:sz="4" w:space="0" w:color="FFFFFF"/>
            </w:tcBorders>
            <w:shd w:val="clear" w:color="073763" w:fill="073763"/>
            <w:vAlign w:val="center"/>
            <w:hideMark/>
          </w:tcPr>
          <w:p w14:paraId="57E705B3" w14:textId="2DDF6631" w:rsidR="000B65E3" w:rsidRPr="000B65E3" w:rsidRDefault="000B65E3" w:rsidP="000B65E3">
            <w:pPr>
              <w:spacing w:after="0" w:line="240" w:lineRule="auto"/>
              <w:jc w:val="center"/>
              <w:rPr>
                <w:rFonts w:ascii="Arial" w:eastAsia="Times New Roman" w:hAnsi="Arial" w:cs="Arial"/>
                <w:color w:val="FFFFFF"/>
                <w:sz w:val="20"/>
                <w:szCs w:val="20"/>
                <w:lang w:eastAsia="es-DO"/>
              </w:rPr>
            </w:pPr>
            <w:r w:rsidRPr="000B65E3">
              <w:rPr>
                <w:rFonts w:ascii="Arial" w:eastAsia="Times New Roman" w:hAnsi="Arial" w:cs="Arial"/>
                <w:color w:val="FFFFFF"/>
                <w:sz w:val="20"/>
                <w:szCs w:val="20"/>
                <w:lang w:eastAsia="es-DO"/>
              </w:rPr>
              <w:t>% CUMPLIMIENTO</w:t>
            </w:r>
          </w:p>
        </w:tc>
      </w:tr>
      <w:tr w:rsidR="00B2722A" w:rsidRPr="000B65E3" w14:paraId="23D11E24" w14:textId="77777777" w:rsidTr="00B2722A">
        <w:trPr>
          <w:trHeight w:val="765"/>
        </w:trPr>
        <w:tc>
          <w:tcPr>
            <w:tcW w:w="55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38BC88"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1.6.14.44</w:t>
            </w:r>
          </w:p>
        </w:tc>
        <w:tc>
          <w:tcPr>
            <w:tcW w:w="1562" w:type="pct"/>
            <w:tcBorders>
              <w:top w:val="single" w:sz="4" w:space="0" w:color="000000"/>
              <w:left w:val="nil"/>
              <w:bottom w:val="single" w:sz="4" w:space="0" w:color="000000"/>
              <w:right w:val="single" w:sz="4" w:space="0" w:color="000000"/>
            </w:tcBorders>
            <w:shd w:val="clear" w:color="auto" w:fill="auto"/>
            <w:vAlign w:val="center"/>
            <w:hideMark/>
          </w:tcPr>
          <w:p w14:paraId="74A58AC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Reunión de coordinación con las instituciones Provinciales y Municipales de Santiago (Mesas Provincial y Local de políticas antidrogas) - PPAC</w:t>
            </w:r>
          </w:p>
        </w:tc>
        <w:tc>
          <w:tcPr>
            <w:tcW w:w="615" w:type="pct"/>
            <w:tcBorders>
              <w:top w:val="single" w:sz="4" w:space="0" w:color="000000"/>
              <w:left w:val="nil"/>
              <w:bottom w:val="single" w:sz="4" w:space="0" w:color="000000"/>
              <w:right w:val="single" w:sz="4" w:space="0" w:color="000000"/>
            </w:tcBorders>
            <w:shd w:val="clear" w:color="auto" w:fill="auto"/>
            <w:noWrap/>
            <w:vAlign w:val="center"/>
            <w:hideMark/>
          </w:tcPr>
          <w:p w14:paraId="0DC9677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3</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14:paraId="0293B14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single" w:sz="4" w:space="0" w:color="000000"/>
              <w:left w:val="nil"/>
              <w:bottom w:val="single" w:sz="4" w:space="0" w:color="000000"/>
              <w:right w:val="single" w:sz="4" w:space="0" w:color="000000"/>
            </w:tcBorders>
            <w:shd w:val="clear" w:color="auto" w:fill="auto"/>
            <w:noWrap/>
            <w:vAlign w:val="center"/>
            <w:hideMark/>
          </w:tcPr>
          <w:p w14:paraId="7704B13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48" w:type="pct"/>
            <w:tcBorders>
              <w:top w:val="single" w:sz="4" w:space="0" w:color="000000"/>
              <w:left w:val="nil"/>
              <w:bottom w:val="single" w:sz="4" w:space="0" w:color="000000"/>
              <w:right w:val="single" w:sz="4" w:space="0" w:color="000000"/>
            </w:tcBorders>
            <w:shd w:val="clear" w:color="auto" w:fill="92D050"/>
            <w:noWrap/>
            <w:vAlign w:val="center"/>
            <w:hideMark/>
          </w:tcPr>
          <w:p w14:paraId="0A10065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300%</w:t>
            </w:r>
          </w:p>
        </w:tc>
      </w:tr>
      <w:tr w:rsidR="00B2722A" w:rsidRPr="000B65E3" w14:paraId="6F6A2C4A"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87E0453"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1.6.14.45</w:t>
            </w:r>
          </w:p>
        </w:tc>
        <w:tc>
          <w:tcPr>
            <w:tcW w:w="1562" w:type="pct"/>
            <w:tcBorders>
              <w:top w:val="nil"/>
              <w:left w:val="nil"/>
              <w:bottom w:val="single" w:sz="4" w:space="0" w:color="000000"/>
              <w:right w:val="single" w:sz="4" w:space="0" w:color="000000"/>
            </w:tcBorders>
            <w:shd w:val="clear" w:color="auto" w:fill="auto"/>
            <w:vAlign w:val="center"/>
            <w:hideMark/>
          </w:tcPr>
          <w:p w14:paraId="0578B54E"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Reunión coordinación con los sectores empresariales y laborales de la Provincia de Santiago - PPAL</w:t>
            </w:r>
          </w:p>
        </w:tc>
        <w:tc>
          <w:tcPr>
            <w:tcW w:w="615" w:type="pct"/>
            <w:tcBorders>
              <w:top w:val="nil"/>
              <w:left w:val="nil"/>
              <w:bottom w:val="single" w:sz="4" w:space="0" w:color="000000"/>
              <w:right w:val="single" w:sz="4" w:space="0" w:color="000000"/>
            </w:tcBorders>
            <w:shd w:val="clear" w:color="auto" w:fill="auto"/>
            <w:noWrap/>
            <w:vAlign w:val="center"/>
            <w:hideMark/>
          </w:tcPr>
          <w:p w14:paraId="02D019F3"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048043F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47BD0A0B"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3A371D41"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5F555CC5"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5731FF61"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lastRenderedPageBreak/>
              <w:t>1.6.14.46</w:t>
            </w:r>
          </w:p>
        </w:tc>
        <w:tc>
          <w:tcPr>
            <w:tcW w:w="1562" w:type="pct"/>
            <w:tcBorders>
              <w:top w:val="nil"/>
              <w:left w:val="nil"/>
              <w:bottom w:val="single" w:sz="4" w:space="0" w:color="000000"/>
              <w:right w:val="single" w:sz="4" w:space="0" w:color="000000"/>
            </w:tcBorders>
            <w:shd w:val="clear" w:color="auto" w:fill="auto"/>
            <w:vAlign w:val="center"/>
            <w:hideMark/>
          </w:tcPr>
          <w:p w14:paraId="341F06AE"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 xml:space="preserve">Reunión de coordinación con los </w:t>
            </w:r>
            <w:proofErr w:type="gramStart"/>
            <w:r w:rsidRPr="000B65E3">
              <w:rPr>
                <w:rFonts w:ascii="Arial" w:eastAsia="Times New Roman" w:hAnsi="Arial" w:cs="Arial"/>
                <w:color w:val="000000"/>
                <w:sz w:val="20"/>
                <w:szCs w:val="20"/>
                <w:lang w:eastAsia="es-DO"/>
              </w:rPr>
              <w:t>Directores</w:t>
            </w:r>
            <w:proofErr w:type="gramEnd"/>
            <w:r w:rsidRPr="000B65E3">
              <w:rPr>
                <w:rFonts w:ascii="Arial" w:eastAsia="Times New Roman" w:hAnsi="Arial" w:cs="Arial"/>
                <w:color w:val="000000"/>
                <w:sz w:val="20"/>
                <w:szCs w:val="20"/>
                <w:lang w:eastAsia="es-DO"/>
              </w:rPr>
              <w:t xml:space="preserve"> de Distritos Educativos y con los Equipos de Gestión de Centros, de la Provincia de Santiago - PPAE</w:t>
            </w:r>
          </w:p>
        </w:tc>
        <w:tc>
          <w:tcPr>
            <w:tcW w:w="615" w:type="pct"/>
            <w:tcBorders>
              <w:top w:val="nil"/>
              <w:left w:val="nil"/>
              <w:bottom w:val="single" w:sz="4" w:space="0" w:color="000000"/>
              <w:right w:val="single" w:sz="4" w:space="0" w:color="000000"/>
            </w:tcBorders>
            <w:shd w:val="clear" w:color="auto" w:fill="auto"/>
            <w:noWrap/>
            <w:vAlign w:val="center"/>
            <w:hideMark/>
          </w:tcPr>
          <w:p w14:paraId="254FFDE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08CC65B5"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24667B9D"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0AA10BFB"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34BEF2AF"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68D4E16F"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1.6.14.50</w:t>
            </w:r>
          </w:p>
        </w:tc>
        <w:tc>
          <w:tcPr>
            <w:tcW w:w="1562" w:type="pct"/>
            <w:tcBorders>
              <w:top w:val="nil"/>
              <w:left w:val="nil"/>
              <w:bottom w:val="single" w:sz="4" w:space="0" w:color="000000"/>
              <w:right w:val="single" w:sz="4" w:space="0" w:color="000000"/>
            </w:tcBorders>
            <w:shd w:val="clear" w:color="auto" w:fill="auto"/>
            <w:vAlign w:val="center"/>
            <w:hideMark/>
          </w:tcPr>
          <w:p w14:paraId="49D9406E"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Reunión de coordinación y planificación con líderes y dirigentes de instituciones y ligas deportivas - PPAD</w:t>
            </w:r>
          </w:p>
        </w:tc>
        <w:tc>
          <w:tcPr>
            <w:tcW w:w="615" w:type="pct"/>
            <w:tcBorders>
              <w:top w:val="nil"/>
              <w:left w:val="nil"/>
              <w:bottom w:val="single" w:sz="4" w:space="0" w:color="000000"/>
              <w:right w:val="single" w:sz="4" w:space="0" w:color="000000"/>
            </w:tcBorders>
            <w:shd w:val="clear" w:color="auto" w:fill="auto"/>
            <w:noWrap/>
            <w:vAlign w:val="center"/>
            <w:hideMark/>
          </w:tcPr>
          <w:p w14:paraId="2E89A563"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719A903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519C8D1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7DDD7AD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390BD8C5"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C70F63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1.6.14.51</w:t>
            </w:r>
          </w:p>
        </w:tc>
        <w:tc>
          <w:tcPr>
            <w:tcW w:w="1562" w:type="pct"/>
            <w:tcBorders>
              <w:top w:val="nil"/>
              <w:left w:val="nil"/>
              <w:bottom w:val="single" w:sz="4" w:space="0" w:color="000000"/>
              <w:right w:val="single" w:sz="4" w:space="0" w:color="000000"/>
            </w:tcBorders>
            <w:shd w:val="clear" w:color="auto" w:fill="auto"/>
            <w:vAlign w:val="center"/>
            <w:hideMark/>
          </w:tcPr>
          <w:p w14:paraId="34A2A99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Reunión de coordinación con los Centros de Tratamiento y Rehabilitación - ACT</w:t>
            </w:r>
          </w:p>
        </w:tc>
        <w:tc>
          <w:tcPr>
            <w:tcW w:w="615" w:type="pct"/>
            <w:tcBorders>
              <w:top w:val="nil"/>
              <w:left w:val="nil"/>
              <w:bottom w:val="single" w:sz="4" w:space="0" w:color="000000"/>
              <w:right w:val="single" w:sz="4" w:space="0" w:color="000000"/>
            </w:tcBorders>
            <w:shd w:val="clear" w:color="auto" w:fill="auto"/>
            <w:noWrap/>
            <w:vAlign w:val="center"/>
            <w:hideMark/>
          </w:tcPr>
          <w:p w14:paraId="5F51119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441CEB3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247814D1"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2DC3511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4D92EBC8"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687D47C"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1.6.14.52</w:t>
            </w:r>
          </w:p>
        </w:tc>
        <w:tc>
          <w:tcPr>
            <w:tcW w:w="1562" w:type="pct"/>
            <w:tcBorders>
              <w:top w:val="nil"/>
              <w:left w:val="nil"/>
              <w:bottom w:val="single" w:sz="4" w:space="0" w:color="000000"/>
              <w:right w:val="single" w:sz="4" w:space="0" w:color="000000"/>
            </w:tcBorders>
            <w:shd w:val="clear" w:color="auto" w:fill="auto"/>
            <w:vAlign w:val="center"/>
            <w:hideMark/>
          </w:tcPr>
          <w:p w14:paraId="73EF677E"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Concertación de Acuerdos interinstitucionales y con empresas privadas, para desarrollar políticas de prevención de drogas - PPAL</w:t>
            </w:r>
          </w:p>
        </w:tc>
        <w:tc>
          <w:tcPr>
            <w:tcW w:w="615" w:type="pct"/>
            <w:tcBorders>
              <w:top w:val="nil"/>
              <w:left w:val="nil"/>
              <w:bottom w:val="single" w:sz="4" w:space="0" w:color="000000"/>
              <w:right w:val="single" w:sz="4" w:space="0" w:color="000000"/>
            </w:tcBorders>
            <w:shd w:val="clear" w:color="auto" w:fill="auto"/>
            <w:noWrap/>
            <w:vAlign w:val="center"/>
            <w:hideMark/>
          </w:tcPr>
          <w:p w14:paraId="426253CB"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513578D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0B6AF2F5"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20F762B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31943B5E"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86C47AD"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1.6.14.54</w:t>
            </w:r>
          </w:p>
        </w:tc>
        <w:tc>
          <w:tcPr>
            <w:tcW w:w="1562" w:type="pct"/>
            <w:tcBorders>
              <w:top w:val="nil"/>
              <w:left w:val="nil"/>
              <w:bottom w:val="single" w:sz="4" w:space="0" w:color="000000"/>
              <w:right w:val="single" w:sz="4" w:space="0" w:color="000000"/>
            </w:tcBorders>
            <w:shd w:val="clear" w:color="auto" w:fill="auto"/>
            <w:vAlign w:val="center"/>
            <w:hideMark/>
          </w:tcPr>
          <w:p w14:paraId="0D068088"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La familia- Escenario idóneo para desarrollar factores de protección frente a las drogas., dirigido a comunidades del Municipio de Santiago - PPAC</w:t>
            </w:r>
          </w:p>
        </w:tc>
        <w:tc>
          <w:tcPr>
            <w:tcW w:w="615" w:type="pct"/>
            <w:tcBorders>
              <w:top w:val="nil"/>
              <w:left w:val="nil"/>
              <w:bottom w:val="single" w:sz="4" w:space="0" w:color="000000"/>
              <w:right w:val="single" w:sz="4" w:space="0" w:color="000000"/>
            </w:tcBorders>
            <w:shd w:val="clear" w:color="auto" w:fill="auto"/>
            <w:noWrap/>
            <w:vAlign w:val="center"/>
            <w:hideMark/>
          </w:tcPr>
          <w:p w14:paraId="4D7D9C39"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66DF2719"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19EBD59B"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076E67E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49559F1B"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1EB65F11"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1.6.14.57</w:t>
            </w:r>
          </w:p>
        </w:tc>
        <w:tc>
          <w:tcPr>
            <w:tcW w:w="1562" w:type="pct"/>
            <w:tcBorders>
              <w:top w:val="nil"/>
              <w:left w:val="nil"/>
              <w:bottom w:val="single" w:sz="4" w:space="0" w:color="000000"/>
              <w:right w:val="single" w:sz="4" w:space="0" w:color="000000"/>
            </w:tcBorders>
            <w:shd w:val="clear" w:color="auto" w:fill="auto"/>
            <w:vAlign w:val="center"/>
            <w:hideMark/>
          </w:tcPr>
          <w:p w14:paraId="5569C17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Taller: Rol del Líder Comunitario en la Prevención del Uso y Microtráfico de Drogas en la Comunidad - PPAC</w:t>
            </w:r>
          </w:p>
        </w:tc>
        <w:tc>
          <w:tcPr>
            <w:tcW w:w="615" w:type="pct"/>
            <w:tcBorders>
              <w:top w:val="nil"/>
              <w:left w:val="nil"/>
              <w:bottom w:val="single" w:sz="4" w:space="0" w:color="000000"/>
              <w:right w:val="single" w:sz="4" w:space="0" w:color="000000"/>
            </w:tcBorders>
            <w:shd w:val="clear" w:color="auto" w:fill="auto"/>
            <w:noWrap/>
            <w:vAlign w:val="center"/>
            <w:hideMark/>
          </w:tcPr>
          <w:p w14:paraId="552F546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13C60EB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30307D9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4F4FF422"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200%</w:t>
            </w:r>
          </w:p>
        </w:tc>
      </w:tr>
      <w:tr w:rsidR="00B2722A" w:rsidRPr="000B65E3" w14:paraId="1D1AE026"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74C5B81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1.6.14.59</w:t>
            </w:r>
          </w:p>
        </w:tc>
        <w:tc>
          <w:tcPr>
            <w:tcW w:w="1562" w:type="pct"/>
            <w:tcBorders>
              <w:top w:val="nil"/>
              <w:left w:val="nil"/>
              <w:bottom w:val="single" w:sz="4" w:space="0" w:color="000000"/>
              <w:right w:val="single" w:sz="4" w:space="0" w:color="000000"/>
            </w:tcBorders>
            <w:shd w:val="clear" w:color="auto" w:fill="auto"/>
            <w:vAlign w:val="center"/>
            <w:hideMark/>
          </w:tcPr>
          <w:p w14:paraId="6033DF55"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“Cómo y Por qué decir “No a las Drogas”- Dirigido a niños-niñas y adolescentes de las distintas comunidades en el Municipio de Santiago</w:t>
            </w:r>
          </w:p>
        </w:tc>
        <w:tc>
          <w:tcPr>
            <w:tcW w:w="615" w:type="pct"/>
            <w:tcBorders>
              <w:top w:val="nil"/>
              <w:left w:val="nil"/>
              <w:bottom w:val="single" w:sz="4" w:space="0" w:color="000000"/>
              <w:right w:val="single" w:sz="4" w:space="0" w:color="000000"/>
            </w:tcBorders>
            <w:shd w:val="clear" w:color="auto" w:fill="auto"/>
            <w:noWrap/>
            <w:vAlign w:val="center"/>
            <w:hideMark/>
          </w:tcPr>
          <w:p w14:paraId="410BBAB0"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7A05C09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49BB163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2950D57D"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73603801"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center"/>
            <w:hideMark/>
          </w:tcPr>
          <w:p w14:paraId="2B15CD13"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1.6.14.60</w:t>
            </w:r>
          </w:p>
        </w:tc>
        <w:tc>
          <w:tcPr>
            <w:tcW w:w="1562" w:type="pct"/>
            <w:tcBorders>
              <w:top w:val="nil"/>
              <w:left w:val="nil"/>
              <w:bottom w:val="single" w:sz="4" w:space="0" w:color="000000"/>
              <w:right w:val="single" w:sz="4" w:space="0" w:color="000000"/>
            </w:tcBorders>
            <w:shd w:val="clear" w:color="auto" w:fill="auto"/>
            <w:vAlign w:val="center"/>
            <w:hideMark/>
          </w:tcPr>
          <w:p w14:paraId="7E691F60"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Impacto del uso de drogas en la salud física y mental del individuo y en el clima laboral en empresas públicas y privadas en la Región Cibao Norte -PPAL</w:t>
            </w:r>
          </w:p>
        </w:tc>
        <w:tc>
          <w:tcPr>
            <w:tcW w:w="615" w:type="pct"/>
            <w:tcBorders>
              <w:top w:val="nil"/>
              <w:left w:val="nil"/>
              <w:bottom w:val="single" w:sz="4" w:space="0" w:color="000000"/>
              <w:right w:val="single" w:sz="4" w:space="0" w:color="000000"/>
            </w:tcBorders>
            <w:shd w:val="clear" w:color="auto" w:fill="auto"/>
            <w:noWrap/>
            <w:vAlign w:val="center"/>
            <w:hideMark/>
          </w:tcPr>
          <w:p w14:paraId="21E59F09"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18</w:t>
            </w:r>
          </w:p>
        </w:tc>
        <w:tc>
          <w:tcPr>
            <w:tcW w:w="394" w:type="pct"/>
            <w:tcBorders>
              <w:top w:val="nil"/>
              <w:left w:val="nil"/>
              <w:bottom w:val="single" w:sz="4" w:space="0" w:color="000000"/>
              <w:right w:val="single" w:sz="4" w:space="0" w:color="000000"/>
            </w:tcBorders>
            <w:shd w:val="clear" w:color="auto" w:fill="auto"/>
            <w:noWrap/>
            <w:vAlign w:val="center"/>
            <w:hideMark/>
          </w:tcPr>
          <w:p w14:paraId="0112EB2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6</w:t>
            </w:r>
          </w:p>
        </w:tc>
        <w:tc>
          <w:tcPr>
            <w:tcW w:w="929" w:type="pct"/>
            <w:tcBorders>
              <w:top w:val="nil"/>
              <w:left w:val="nil"/>
              <w:bottom w:val="single" w:sz="4" w:space="0" w:color="000000"/>
              <w:right w:val="single" w:sz="4" w:space="0" w:color="000000"/>
            </w:tcBorders>
            <w:shd w:val="clear" w:color="auto" w:fill="auto"/>
            <w:noWrap/>
            <w:vAlign w:val="center"/>
            <w:hideMark/>
          </w:tcPr>
          <w:p w14:paraId="4DD4B4B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12</w:t>
            </w:r>
          </w:p>
        </w:tc>
        <w:tc>
          <w:tcPr>
            <w:tcW w:w="948" w:type="pct"/>
            <w:tcBorders>
              <w:top w:val="nil"/>
              <w:left w:val="nil"/>
              <w:bottom w:val="single" w:sz="4" w:space="0" w:color="000000"/>
              <w:right w:val="single" w:sz="4" w:space="0" w:color="000000"/>
            </w:tcBorders>
            <w:shd w:val="clear" w:color="auto" w:fill="92D050"/>
            <w:noWrap/>
            <w:vAlign w:val="center"/>
            <w:hideMark/>
          </w:tcPr>
          <w:p w14:paraId="742610D2"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300%</w:t>
            </w:r>
          </w:p>
        </w:tc>
      </w:tr>
      <w:tr w:rsidR="00B2722A" w:rsidRPr="000B65E3" w14:paraId="363769CC"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4D5177F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1.6.14.67</w:t>
            </w:r>
          </w:p>
        </w:tc>
        <w:tc>
          <w:tcPr>
            <w:tcW w:w="1562" w:type="pct"/>
            <w:tcBorders>
              <w:top w:val="nil"/>
              <w:left w:val="nil"/>
              <w:bottom w:val="single" w:sz="4" w:space="0" w:color="000000"/>
              <w:right w:val="single" w:sz="4" w:space="0" w:color="000000"/>
            </w:tcBorders>
            <w:shd w:val="clear" w:color="auto" w:fill="auto"/>
            <w:vAlign w:val="center"/>
            <w:hideMark/>
          </w:tcPr>
          <w:p w14:paraId="49745DCE"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Intervenciones y participaciones en Medios de Comunicación masiva, a fin de difundir orientación sobre los daños del uso de Drogas - PPAC</w:t>
            </w:r>
          </w:p>
        </w:tc>
        <w:tc>
          <w:tcPr>
            <w:tcW w:w="615" w:type="pct"/>
            <w:tcBorders>
              <w:top w:val="nil"/>
              <w:left w:val="nil"/>
              <w:bottom w:val="single" w:sz="4" w:space="0" w:color="000000"/>
              <w:right w:val="single" w:sz="4" w:space="0" w:color="000000"/>
            </w:tcBorders>
            <w:shd w:val="clear" w:color="auto" w:fill="auto"/>
            <w:noWrap/>
            <w:vAlign w:val="center"/>
            <w:hideMark/>
          </w:tcPr>
          <w:p w14:paraId="103F733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8</w:t>
            </w:r>
          </w:p>
        </w:tc>
        <w:tc>
          <w:tcPr>
            <w:tcW w:w="394" w:type="pct"/>
            <w:tcBorders>
              <w:top w:val="nil"/>
              <w:left w:val="nil"/>
              <w:bottom w:val="single" w:sz="4" w:space="0" w:color="000000"/>
              <w:right w:val="single" w:sz="4" w:space="0" w:color="000000"/>
            </w:tcBorders>
            <w:shd w:val="clear" w:color="auto" w:fill="auto"/>
            <w:noWrap/>
            <w:vAlign w:val="center"/>
            <w:hideMark/>
          </w:tcPr>
          <w:p w14:paraId="6D33D47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786B41C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7</w:t>
            </w:r>
          </w:p>
        </w:tc>
        <w:tc>
          <w:tcPr>
            <w:tcW w:w="948" w:type="pct"/>
            <w:tcBorders>
              <w:top w:val="nil"/>
              <w:left w:val="nil"/>
              <w:bottom w:val="single" w:sz="4" w:space="0" w:color="000000"/>
              <w:right w:val="single" w:sz="4" w:space="0" w:color="000000"/>
            </w:tcBorders>
            <w:shd w:val="clear" w:color="auto" w:fill="92D050"/>
            <w:noWrap/>
            <w:vAlign w:val="center"/>
            <w:hideMark/>
          </w:tcPr>
          <w:p w14:paraId="45C874D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800%</w:t>
            </w:r>
          </w:p>
        </w:tc>
      </w:tr>
      <w:tr w:rsidR="00B2722A" w:rsidRPr="000B65E3" w14:paraId="778276DC"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06E27D1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1.6.14.68</w:t>
            </w:r>
          </w:p>
        </w:tc>
        <w:tc>
          <w:tcPr>
            <w:tcW w:w="1562" w:type="pct"/>
            <w:tcBorders>
              <w:top w:val="nil"/>
              <w:left w:val="nil"/>
              <w:bottom w:val="single" w:sz="4" w:space="0" w:color="000000"/>
              <w:right w:val="single" w:sz="4" w:space="0" w:color="000000"/>
            </w:tcBorders>
            <w:shd w:val="clear" w:color="auto" w:fill="auto"/>
            <w:vAlign w:val="center"/>
            <w:hideMark/>
          </w:tcPr>
          <w:p w14:paraId="39E5CE3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Campañas Publicitarias: Entrega y colocación de banners (bajantes) preventivos, a las empresas e instituciones - PPAL</w:t>
            </w:r>
          </w:p>
        </w:tc>
        <w:tc>
          <w:tcPr>
            <w:tcW w:w="615" w:type="pct"/>
            <w:tcBorders>
              <w:top w:val="nil"/>
              <w:left w:val="nil"/>
              <w:bottom w:val="single" w:sz="4" w:space="0" w:color="000000"/>
              <w:right w:val="single" w:sz="4" w:space="0" w:color="000000"/>
            </w:tcBorders>
            <w:shd w:val="clear" w:color="auto" w:fill="auto"/>
            <w:noWrap/>
            <w:vAlign w:val="center"/>
            <w:hideMark/>
          </w:tcPr>
          <w:p w14:paraId="402525A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6C21E29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6AFF794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C000"/>
            <w:noWrap/>
            <w:vAlign w:val="center"/>
            <w:hideMark/>
          </w:tcPr>
          <w:p w14:paraId="65DD57E9"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50%</w:t>
            </w:r>
          </w:p>
        </w:tc>
      </w:tr>
      <w:tr w:rsidR="00B2722A" w:rsidRPr="000B65E3" w14:paraId="0F992CCF"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6316C15E"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lastRenderedPageBreak/>
              <w:t>1.6.16.5</w:t>
            </w:r>
          </w:p>
        </w:tc>
        <w:tc>
          <w:tcPr>
            <w:tcW w:w="1562" w:type="pct"/>
            <w:tcBorders>
              <w:top w:val="nil"/>
              <w:left w:val="nil"/>
              <w:bottom w:val="single" w:sz="4" w:space="0" w:color="000000"/>
              <w:right w:val="single" w:sz="4" w:space="0" w:color="000000"/>
            </w:tcBorders>
            <w:shd w:val="clear" w:color="auto" w:fill="auto"/>
            <w:vAlign w:val="bottom"/>
            <w:hideMark/>
          </w:tcPr>
          <w:p w14:paraId="7B051F4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Prevención del uso de Drogas en el marco del Programa de apoyo a niños/as Victimas de la Violencia y la Criminalidad - PPAC</w:t>
            </w:r>
          </w:p>
        </w:tc>
        <w:tc>
          <w:tcPr>
            <w:tcW w:w="615" w:type="pct"/>
            <w:tcBorders>
              <w:top w:val="nil"/>
              <w:left w:val="nil"/>
              <w:bottom w:val="single" w:sz="4" w:space="0" w:color="000000"/>
              <w:right w:val="single" w:sz="4" w:space="0" w:color="000000"/>
            </w:tcBorders>
            <w:shd w:val="clear" w:color="auto" w:fill="auto"/>
            <w:noWrap/>
            <w:vAlign w:val="center"/>
            <w:hideMark/>
          </w:tcPr>
          <w:p w14:paraId="0E8D780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644275FD"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4B555C2"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1BA7CE11"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001D6499"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0258B162"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1.6.16.7</w:t>
            </w:r>
          </w:p>
        </w:tc>
        <w:tc>
          <w:tcPr>
            <w:tcW w:w="1562" w:type="pct"/>
            <w:tcBorders>
              <w:top w:val="nil"/>
              <w:left w:val="nil"/>
              <w:bottom w:val="single" w:sz="4" w:space="0" w:color="000000"/>
              <w:right w:val="single" w:sz="4" w:space="0" w:color="000000"/>
            </w:tcBorders>
            <w:shd w:val="clear" w:color="auto" w:fill="auto"/>
            <w:vAlign w:val="bottom"/>
            <w:hideMark/>
          </w:tcPr>
          <w:p w14:paraId="1F99A836"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Rol de los padres y tutores en el proceso de Reinserción social del Rehabilitado por adicciones al consumo de sustancias. ACT</w:t>
            </w:r>
          </w:p>
        </w:tc>
        <w:tc>
          <w:tcPr>
            <w:tcW w:w="615" w:type="pct"/>
            <w:tcBorders>
              <w:top w:val="nil"/>
              <w:left w:val="nil"/>
              <w:bottom w:val="single" w:sz="4" w:space="0" w:color="000000"/>
              <w:right w:val="single" w:sz="4" w:space="0" w:color="000000"/>
            </w:tcBorders>
            <w:shd w:val="clear" w:color="auto" w:fill="auto"/>
            <w:noWrap/>
            <w:vAlign w:val="center"/>
            <w:hideMark/>
          </w:tcPr>
          <w:p w14:paraId="64D6EE8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24893910"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3F5EDEF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359DC1B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200%</w:t>
            </w:r>
          </w:p>
        </w:tc>
      </w:tr>
      <w:tr w:rsidR="00B2722A" w:rsidRPr="000B65E3" w14:paraId="7199AF94"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02A8F04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1.7.17.3</w:t>
            </w:r>
          </w:p>
        </w:tc>
        <w:tc>
          <w:tcPr>
            <w:tcW w:w="1562" w:type="pct"/>
            <w:tcBorders>
              <w:top w:val="nil"/>
              <w:left w:val="nil"/>
              <w:bottom w:val="single" w:sz="4" w:space="0" w:color="000000"/>
              <w:right w:val="single" w:sz="4" w:space="0" w:color="000000"/>
            </w:tcBorders>
            <w:shd w:val="clear" w:color="auto" w:fill="auto"/>
            <w:vAlign w:val="bottom"/>
            <w:hideMark/>
          </w:tcPr>
          <w:p w14:paraId="26161A67"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Campaña Publicitaria: Jornadas de Colocación de Murales y/o afiches con mensajes preventivos en Centros de Salud Materno Infantil Provincia de Santiago - PPAC</w:t>
            </w:r>
          </w:p>
        </w:tc>
        <w:tc>
          <w:tcPr>
            <w:tcW w:w="615" w:type="pct"/>
            <w:tcBorders>
              <w:top w:val="nil"/>
              <w:left w:val="nil"/>
              <w:bottom w:val="single" w:sz="4" w:space="0" w:color="000000"/>
              <w:right w:val="single" w:sz="4" w:space="0" w:color="000000"/>
            </w:tcBorders>
            <w:shd w:val="clear" w:color="auto" w:fill="auto"/>
            <w:noWrap/>
            <w:vAlign w:val="center"/>
            <w:hideMark/>
          </w:tcPr>
          <w:p w14:paraId="38FF9E0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415E241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539C12B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25881BA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3F2AA0FA"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2FF1BFC5"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1.7.17.5</w:t>
            </w:r>
          </w:p>
        </w:tc>
        <w:tc>
          <w:tcPr>
            <w:tcW w:w="1562" w:type="pct"/>
            <w:tcBorders>
              <w:top w:val="nil"/>
              <w:left w:val="nil"/>
              <w:bottom w:val="single" w:sz="4" w:space="0" w:color="000000"/>
              <w:right w:val="single" w:sz="4" w:space="0" w:color="000000"/>
            </w:tcBorders>
            <w:shd w:val="clear" w:color="auto" w:fill="auto"/>
            <w:vAlign w:val="bottom"/>
            <w:hideMark/>
          </w:tcPr>
          <w:p w14:paraId="6856BDE8"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Consecuencias de la automedicación y consumo de alcohol y demás sustancias en embarazadas, centros de salud y comunidades Provincia de Santiago - PPAC</w:t>
            </w:r>
          </w:p>
        </w:tc>
        <w:tc>
          <w:tcPr>
            <w:tcW w:w="615" w:type="pct"/>
            <w:tcBorders>
              <w:top w:val="nil"/>
              <w:left w:val="nil"/>
              <w:bottom w:val="single" w:sz="4" w:space="0" w:color="000000"/>
              <w:right w:val="single" w:sz="4" w:space="0" w:color="000000"/>
            </w:tcBorders>
            <w:shd w:val="clear" w:color="auto" w:fill="auto"/>
            <w:noWrap/>
            <w:vAlign w:val="center"/>
            <w:hideMark/>
          </w:tcPr>
          <w:p w14:paraId="62C0693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0A91271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929" w:type="pct"/>
            <w:tcBorders>
              <w:top w:val="nil"/>
              <w:left w:val="nil"/>
              <w:bottom w:val="single" w:sz="4" w:space="0" w:color="000000"/>
              <w:right w:val="single" w:sz="4" w:space="0" w:color="000000"/>
            </w:tcBorders>
            <w:shd w:val="clear" w:color="auto" w:fill="auto"/>
            <w:noWrap/>
            <w:vAlign w:val="center"/>
            <w:hideMark/>
          </w:tcPr>
          <w:p w14:paraId="7D957B7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AAE637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2C856C1D"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616E5B01"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1.8.19.4</w:t>
            </w:r>
          </w:p>
        </w:tc>
        <w:tc>
          <w:tcPr>
            <w:tcW w:w="1562" w:type="pct"/>
            <w:tcBorders>
              <w:top w:val="nil"/>
              <w:left w:val="nil"/>
              <w:bottom w:val="single" w:sz="4" w:space="0" w:color="000000"/>
              <w:right w:val="single" w:sz="4" w:space="0" w:color="000000"/>
            </w:tcBorders>
            <w:shd w:val="clear" w:color="auto" w:fill="auto"/>
            <w:vAlign w:val="bottom"/>
            <w:hideMark/>
          </w:tcPr>
          <w:p w14:paraId="61A61A71"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Conceptualizaciones, causas y consecuencias del uso de Drogas, dirigido a estudiantes de todos los grados, en Provincias de la Región Norte - PPAE</w:t>
            </w:r>
          </w:p>
        </w:tc>
        <w:tc>
          <w:tcPr>
            <w:tcW w:w="615" w:type="pct"/>
            <w:tcBorders>
              <w:top w:val="nil"/>
              <w:left w:val="nil"/>
              <w:bottom w:val="single" w:sz="4" w:space="0" w:color="000000"/>
              <w:right w:val="single" w:sz="4" w:space="0" w:color="000000"/>
            </w:tcBorders>
            <w:shd w:val="clear" w:color="auto" w:fill="auto"/>
            <w:noWrap/>
            <w:vAlign w:val="center"/>
            <w:hideMark/>
          </w:tcPr>
          <w:p w14:paraId="3C513C2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137DEC4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0DF2607"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6BC2D57F"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2027A8B3" w14:textId="77777777" w:rsidTr="00B2722A">
        <w:trPr>
          <w:trHeight w:val="127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15915B7F"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1.8.19.6</w:t>
            </w:r>
          </w:p>
        </w:tc>
        <w:tc>
          <w:tcPr>
            <w:tcW w:w="1562" w:type="pct"/>
            <w:tcBorders>
              <w:top w:val="nil"/>
              <w:left w:val="nil"/>
              <w:bottom w:val="single" w:sz="4" w:space="0" w:color="000000"/>
              <w:right w:val="single" w:sz="4" w:space="0" w:color="000000"/>
            </w:tcBorders>
            <w:shd w:val="clear" w:color="auto" w:fill="auto"/>
            <w:vAlign w:val="bottom"/>
            <w:hideMark/>
          </w:tcPr>
          <w:p w14:paraId="046FCB2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Taller: Técnicas y estrategias para evitar, detectar y tratar el uso de drogas en los estudiantes (Tres secciones: 1-Cómo evitar caer en el consumo, 2-cómo detectar el consumo, 3- qué hacer frente al consumo), dirigido a padres de estudiantes del Municipio de Santiago - PPAE</w:t>
            </w:r>
          </w:p>
        </w:tc>
        <w:tc>
          <w:tcPr>
            <w:tcW w:w="615" w:type="pct"/>
            <w:tcBorders>
              <w:top w:val="nil"/>
              <w:left w:val="nil"/>
              <w:bottom w:val="single" w:sz="4" w:space="0" w:color="000000"/>
              <w:right w:val="single" w:sz="4" w:space="0" w:color="000000"/>
            </w:tcBorders>
            <w:shd w:val="clear" w:color="auto" w:fill="auto"/>
            <w:noWrap/>
            <w:vAlign w:val="center"/>
            <w:hideMark/>
          </w:tcPr>
          <w:p w14:paraId="4FD0D9CD"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1A407061"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35240A1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42A3C775"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51E3AC64"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2C7FA2A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1.8.19.7</w:t>
            </w:r>
          </w:p>
        </w:tc>
        <w:tc>
          <w:tcPr>
            <w:tcW w:w="1562" w:type="pct"/>
            <w:tcBorders>
              <w:top w:val="nil"/>
              <w:left w:val="nil"/>
              <w:bottom w:val="single" w:sz="4" w:space="0" w:color="000000"/>
              <w:right w:val="single" w:sz="4" w:space="0" w:color="000000"/>
            </w:tcBorders>
            <w:shd w:val="clear" w:color="auto" w:fill="auto"/>
            <w:vAlign w:val="bottom"/>
            <w:hideMark/>
          </w:tcPr>
          <w:p w14:paraId="378FF9BF"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Festival Deportivo: Torneos Interligas “Un home run por un deporte sin drogas” en la Región Cibao Norte - PPAD</w:t>
            </w:r>
          </w:p>
        </w:tc>
        <w:tc>
          <w:tcPr>
            <w:tcW w:w="615" w:type="pct"/>
            <w:tcBorders>
              <w:top w:val="nil"/>
              <w:left w:val="nil"/>
              <w:bottom w:val="single" w:sz="4" w:space="0" w:color="000000"/>
              <w:right w:val="single" w:sz="4" w:space="0" w:color="000000"/>
            </w:tcBorders>
            <w:shd w:val="clear" w:color="auto" w:fill="auto"/>
            <w:noWrap/>
            <w:vAlign w:val="center"/>
            <w:hideMark/>
          </w:tcPr>
          <w:p w14:paraId="296CF1C0"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394" w:type="pct"/>
            <w:tcBorders>
              <w:top w:val="nil"/>
              <w:left w:val="nil"/>
              <w:bottom w:val="single" w:sz="4" w:space="0" w:color="000000"/>
              <w:right w:val="single" w:sz="4" w:space="0" w:color="000000"/>
            </w:tcBorders>
            <w:shd w:val="clear" w:color="auto" w:fill="auto"/>
            <w:noWrap/>
            <w:vAlign w:val="center"/>
            <w:hideMark/>
          </w:tcPr>
          <w:p w14:paraId="538312A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66FDB4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FF5050"/>
            <w:noWrap/>
            <w:vAlign w:val="center"/>
            <w:hideMark/>
          </w:tcPr>
          <w:p w14:paraId="6C3BEC43"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r>
      <w:tr w:rsidR="00B2722A" w:rsidRPr="000B65E3" w14:paraId="062F1DF5" w14:textId="77777777" w:rsidTr="00B2722A">
        <w:trPr>
          <w:trHeight w:val="51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26596174"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1.8.19.9</w:t>
            </w:r>
          </w:p>
        </w:tc>
        <w:tc>
          <w:tcPr>
            <w:tcW w:w="1562" w:type="pct"/>
            <w:tcBorders>
              <w:top w:val="nil"/>
              <w:left w:val="nil"/>
              <w:bottom w:val="single" w:sz="4" w:space="0" w:color="000000"/>
              <w:right w:val="single" w:sz="4" w:space="0" w:color="000000"/>
            </w:tcBorders>
            <w:shd w:val="clear" w:color="auto" w:fill="auto"/>
            <w:vAlign w:val="bottom"/>
            <w:hideMark/>
          </w:tcPr>
          <w:p w14:paraId="4DFC72E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Causas y consecuencias del uso de esteroides, alcohol y otras drogas en el ámbito del deporte - PPAD</w:t>
            </w:r>
          </w:p>
        </w:tc>
        <w:tc>
          <w:tcPr>
            <w:tcW w:w="615" w:type="pct"/>
            <w:tcBorders>
              <w:top w:val="nil"/>
              <w:left w:val="nil"/>
              <w:bottom w:val="single" w:sz="4" w:space="0" w:color="000000"/>
              <w:right w:val="single" w:sz="4" w:space="0" w:color="000000"/>
            </w:tcBorders>
            <w:shd w:val="clear" w:color="auto" w:fill="auto"/>
            <w:noWrap/>
            <w:vAlign w:val="center"/>
            <w:hideMark/>
          </w:tcPr>
          <w:p w14:paraId="68D1315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3</w:t>
            </w:r>
          </w:p>
        </w:tc>
        <w:tc>
          <w:tcPr>
            <w:tcW w:w="394" w:type="pct"/>
            <w:tcBorders>
              <w:top w:val="nil"/>
              <w:left w:val="nil"/>
              <w:bottom w:val="single" w:sz="4" w:space="0" w:color="000000"/>
              <w:right w:val="single" w:sz="4" w:space="0" w:color="000000"/>
            </w:tcBorders>
            <w:shd w:val="clear" w:color="auto" w:fill="auto"/>
            <w:noWrap/>
            <w:vAlign w:val="center"/>
            <w:hideMark/>
          </w:tcPr>
          <w:p w14:paraId="3C5E57C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3</w:t>
            </w:r>
          </w:p>
        </w:tc>
        <w:tc>
          <w:tcPr>
            <w:tcW w:w="929" w:type="pct"/>
            <w:tcBorders>
              <w:top w:val="nil"/>
              <w:left w:val="nil"/>
              <w:bottom w:val="single" w:sz="4" w:space="0" w:color="000000"/>
              <w:right w:val="single" w:sz="4" w:space="0" w:color="000000"/>
            </w:tcBorders>
            <w:shd w:val="clear" w:color="auto" w:fill="auto"/>
            <w:noWrap/>
            <w:vAlign w:val="center"/>
            <w:hideMark/>
          </w:tcPr>
          <w:p w14:paraId="0A5B5015"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6C1BEBB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1772517C"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589CFC52"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lastRenderedPageBreak/>
              <w:t>2.12.26.1</w:t>
            </w:r>
          </w:p>
        </w:tc>
        <w:tc>
          <w:tcPr>
            <w:tcW w:w="1562" w:type="pct"/>
            <w:tcBorders>
              <w:top w:val="nil"/>
              <w:left w:val="nil"/>
              <w:bottom w:val="single" w:sz="4" w:space="0" w:color="000000"/>
              <w:right w:val="single" w:sz="4" w:space="0" w:color="000000"/>
            </w:tcBorders>
            <w:shd w:val="clear" w:color="auto" w:fill="auto"/>
            <w:vAlign w:val="bottom"/>
            <w:hideMark/>
          </w:tcPr>
          <w:p w14:paraId="1988B819"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Taller: Impacto del Uso de Drogas en el Proceso de Reinserción Social de los privados de libertad - Recinto Rafey Mujeres – Hombres, Santiago - ACT</w:t>
            </w:r>
          </w:p>
        </w:tc>
        <w:tc>
          <w:tcPr>
            <w:tcW w:w="615" w:type="pct"/>
            <w:tcBorders>
              <w:top w:val="nil"/>
              <w:left w:val="nil"/>
              <w:bottom w:val="single" w:sz="4" w:space="0" w:color="000000"/>
              <w:right w:val="single" w:sz="4" w:space="0" w:color="000000"/>
            </w:tcBorders>
            <w:shd w:val="clear" w:color="auto" w:fill="auto"/>
            <w:noWrap/>
            <w:vAlign w:val="center"/>
            <w:hideMark/>
          </w:tcPr>
          <w:p w14:paraId="2D0B568C"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27040CEE"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6170D8A8"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413488D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7FE519C7" w14:textId="77777777" w:rsidTr="00B2722A">
        <w:trPr>
          <w:trHeight w:val="765"/>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17ACD06D"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2.12.26.2</w:t>
            </w:r>
          </w:p>
        </w:tc>
        <w:tc>
          <w:tcPr>
            <w:tcW w:w="1562" w:type="pct"/>
            <w:tcBorders>
              <w:top w:val="nil"/>
              <w:left w:val="nil"/>
              <w:bottom w:val="single" w:sz="4" w:space="0" w:color="000000"/>
              <w:right w:val="single" w:sz="4" w:space="0" w:color="000000"/>
            </w:tcBorders>
            <w:shd w:val="clear" w:color="auto" w:fill="auto"/>
            <w:vAlign w:val="bottom"/>
            <w:hideMark/>
          </w:tcPr>
          <w:p w14:paraId="5BC498EC"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Actitudes y estrategias frente a los desafíos de las Drogas en el proceso de Reinserción social de Menores en Conflicto con la Ley Penal - ACT</w:t>
            </w:r>
          </w:p>
        </w:tc>
        <w:tc>
          <w:tcPr>
            <w:tcW w:w="615" w:type="pct"/>
            <w:tcBorders>
              <w:top w:val="nil"/>
              <w:left w:val="nil"/>
              <w:bottom w:val="single" w:sz="4" w:space="0" w:color="000000"/>
              <w:right w:val="single" w:sz="4" w:space="0" w:color="000000"/>
            </w:tcBorders>
            <w:shd w:val="clear" w:color="auto" w:fill="auto"/>
            <w:noWrap/>
            <w:vAlign w:val="center"/>
            <w:hideMark/>
          </w:tcPr>
          <w:p w14:paraId="202B7FD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394" w:type="pct"/>
            <w:tcBorders>
              <w:top w:val="nil"/>
              <w:left w:val="nil"/>
              <w:bottom w:val="single" w:sz="4" w:space="0" w:color="000000"/>
              <w:right w:val="single" w:sz="4" w:space="0" w:color="000000"/>
            </w:tcBorders>
            <w:shd w:val="clear" w:color="auto" w:fill="auto"/>
            <w:noWrap/>
            <w:vAlign w:val="center"/>
            <w:hideMark/>
          </w:tcPr>
          <w:p w14:paraId="3FD3F003"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40AB7091"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0</w:t>
            </w:r>
          </w:p>
        </w:tc>
        <w:tc>
          <w:tcPr>
            <w:tcW w:w="948" w:type="pct"/>
            <w:tcBorders>
              <w:top w:val="nil"/>
              <w:left w:val="nil"/>
              <w:bottom w:val="single" w:sz="4" w:space="0" w:color="000000"/>
              <w:right w:val="single" w:sz="4" w:space="0" w:color="000000"/>
            </w:tcBorders>
            <w:shd w:val="clear" w:color="auto" w:fill="92D050"/>
            <w:noWrap/>
            <w:vAlign w:val="center"/>
            <w:hideMark/>
          </w:tcPr>
          <w:p w14:paraId="0C0A3D7A"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100%</w:t>
            </w:r>
          </w:p>
        </w:tc>
      </w:tr>
      <w:tr w:rsidR="00B2722A" w:rsidRPr="000B65E3" w14:paraId="4E7D1D5A" w14:textId="77777777" w:rsidTr="00B2722A">
        <w:trPr>
          <w:trHeight w:val="1020"/>
        </w:trPr>
        <w:tc>
          <w:tcPr>
            <w:tcW w:w="552" w:type="pct"/>
            <w:tcBorders>
              <w:top w:val="nil"/>
              <w:left w:val="single" w:sz="4" w:space="0" w:color="000000"/>
              <w:bottom w:val="single" w:sz="4" w:space="0" w:color="000000"/>
              <w:right w:val="single" w:sz="4" w:space="0" w:color="000000"/>
            </w:tcBorders>
            <w:shd w:val="clear" w:color="auto" w:fill="auto"/>
            <w:noWrap/>
            <w:vAlign w:val="bottom"/>
            <w:hideMark/>
          </w:tcPr>
          <w:p w14:paraId="131AEACC"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2.12.26.3</w:t>
            </w:r>
          </w:p>
        </w:tc>
        <w:tc>
          <w:tcPr>
            <w:tcW w:w="1562" w:type="pct"/>
            <w:tcBorders>
              <w:top w:val="nil"/>
              <w:left w:val="nil"/>
              <w:bottom w:val="single" w:sz="4" w:space="0" w:color="000000"/>
              <w:right w:val="single" w:sz="4" w:space="0" w:color="000000"/>
            </w:tcBorders>
            <w:shd w:val="clear" w:color="auto" w:fill="auto"/>
            <w:vAlign w:val="bottom"/>
            <w:hideMark/>
          </w:tcPr>
          <w:p w14:paraId="0AAE3F32" w14:textId="77777777" w:rsidR="000B65E3" w:rsidRPr="000B65E3" w:rsidRDefault="000B65E3" w:rsidP="000B65E3">
            <w:pPr>
              <w:spacing w:after="0" w:line="240" w:lineRule="auto"/>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Conversatorio: Actitudes y estrategias frente a los desafíos de las Drogas en el proceso de Rehabilitación - para internos de centros de rehabilitación de las provincias de Santiago y de la Región Norte - ACT</w:t>
            </w:r>
          </w:p>
        </w:tc>
        <w:tc>
          <w:tcPr>
            <w:tcW w:w="615" w:type="pct"/>
            <w:tcBorders>
              <w:top w:val="nil"/>
              <w:left w:val="nil"/>
              <w:bottom w:val="single" w:sz="4" w:space="0" w:color="000000"/>
              <w:right w:val="single" w:sz="4" w:space="0" w:color="000000"/>
            </w:tcBorders>
            <w:shd w:val="clear" w:color="auto" w:fill="auto"/>
            <w:noWrap/>
            <w:vAlign w:val="center"/>
            <w:hideMark/>
          </w:tcPr>
          <w:p w14:paraId="59BB25A6"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w:t>
            </w:r>
          </w:p>
        </w:tc>
        <w:tc>
          <w:tcPr>
            <w:tcW w:w="394" w:type="pct"/>
            <w:tcBorders>
              <w:top w:val="nil"/>
              <w:left w:val="nil"/>
              <w:bottom w:val="single" w:sz="4" w:space="0" w:color="000000"/>
              <w:right w:val="single" w:sz="4" w:space="0" w:color="000000"/>
            </w:tcBorders>
            <w:shd w:val="clear" w:color="auto" w:fill="auto"/>
            <w:noWrap/>
            <w:vAlign w:val="center"/>
            <w:hideMark/>
          </w:tcPr>
          <w:p w14:paraId="7BA02BE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29" w:type="pct"/>
            <w:tcBorders>
              <w:top w:val="nil"/>
              <w:left w:val="nil"/>
              <w:bottom w:val="single" w:sz="4" w:space="0" w:color="000000"/>
              <w:right w:val="single" w:sz="4" w:space="0" w:color="000000"/>
            </w:tcBorders>
            <w:shd w:val="clear" w:color="auto" w:fill="auto"/>
            <w:noWrap/>
            <w:vAlign w:val="center"/>
            <w:hideMark/>
          </w:tcPr>
          <w:p w14:paraId="4AC0BAD2"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1</w:t>
            </w:r>
          </w:p>
        </w:tc>
        <w:tc>
          <w:tcPr>
            <w:tcW w:w="948" w:type="pct"/>
            <w:tcBorders>
              <w:top w:val="nil"/>
              <w:left w:val="nil"/>
              <w:bottom w:val="single" w:sz="4" w:space="0" w:color="000000"/>
              <w:right w:val="single" w:sz="4" w:space="0" w:color="000000"/>
            </w:tcBorders>
            <w:shd w:val="clear" w:color="auto" w:fill="92D050"/>
            <w:noWrap/>
            <w:vAlign w:val="center"/>
            <w:hideMark/>
          </w:tcPr>
          <w:p w14:paraId="5ECBE0D4" w14:textId="77777777" w:rsidR="000B65E3" w:rsidRPr="000B65E3" w:rsidRDefault="000B65E3" w:rsidP="000B65E3">
            <w:pPr>
              <w:spacing w:after="0" w:line="240" w:lineRule="auto"/>
              <w:jc w:val="center"/>
              <w:rPr>
                <w:rFonts w:ascii="Arial" w:eastAsia="Times New Roman" w:hAnsi="Arial" w:cs="Arial"/>
                <w:color w:val="000000"/>
                <w:sz w:val="20"/>
                <w:szCs w:val="20"/>
                <w:lang w:eastAsia="es-DO"/>
              </w:rPr>
            </w:pPr>
            <w:r w:rsidRPr="000B65E3">
              <w:rPr>
                <w:rFonts w:ascii="Arial" w:eastAsia="Times New Roman" w:hAnsi="Arial" w:cs="Arial"/>
                <w:color w:val="000000"/>
                <w:sz w:val="20"/>
                <w:szCs w:val="20"/>
                <w:lang w:eastAsia="es-DO"/>
              </w:rPr>
              <w:t>200%</w:t>
            </w:r>
          </w:p>
        </w:tc>
      </w:tr>
    </w:tbl>
    <w:p w14:paraId="5B58FF91" w14:textId="72079668" w:rsidR="00F74E85" w:rsidRDefault="00D42BF4" w:rsidP="00D42BF4">
      <w:pPr>
        <w:pStyle w:val="Descripcin"/>
        <w:rPr>
          <w:sz w:val="24"/>
          <w:szCs w:val="24"/>
          <w:lang w:val="es-ES_tradnl"/>
        </w:rPr>
      </w:pPr>
      <w:r>
        <w:t xml:space="preserve">Tabla </w:t>
      </w:r>
      <w:fldSimple w:instr=" SEQ Tabla \* ARABIC ">
        <w:r w:rsidR="00825E1E">
          <w:rPr>
            <w:noProof/>
          </w:rPr>
          <w:t>12</w:t>
        </w:r>
      </w:fldSimple>
      <w:r>
        <w:t xml:space="preserve">. </w:t>
      </w:r>
      <w:r w:rsidRPr="004A1F24">
        <w:t xml:space="preserve">Desviaciones Departamento </w:t>
      </w:r>
      <w:r>
        <w:t>Regional Norte.</w:t>
      </w:r>
      <w:r w:rsidRPr="004A1F24">
        <w:t xml:space="preserve"> </w:t>
      </w:r>
      <w:r w:rsidR="00B2722A">
        <w:t>3er trimestre</w:t>
      </w:r>
      <w:r w:rsidRPr="004A1F24">
        <w:t xml:space="preserve"> 2022.</w:t>
      </w:r>
    </w:p>
    <w:p w14:paraId="76E4E4BE" w14:textId="77777777" w:rsidR="008D6507" w:rsidRDefault="008D6507" w:rsidP="008F753D">
      <w:pPr>
        <w:spacing w:line="360" w:lineRule="auto"/>
        <w:jc w:val="both"/>
        <w:rPr>
          <w:b/>
          <w:bCs/>
          <w:sz w:val="24"/>
          <w:szCs w:val="24"/>
          <w:lang w:val="es-ES_tradnl"/>
        </w:rPr>
      </w:pPr>
    </w:p>
    <w:p w14:paraId="47A8EAAB" w14:textId="35FFB591" w:rsidR="00F74E85" w:rsidRPr="006361D2" w:rsidRDefault="006361D2" w:rsidP="008F753D">
      <w:pPr>
        <w:spacing w:line="360" w:lineRule="auto"/>
        <w:jc w:val="both"/>
        <w:rPr>
          <w:b/>
          <w:bCs/>
          <w:sz w:val="24"/>
          <w:szCs w:val="24"/>
          <w:lang w:val="es-ES_tradnl"/>
        </w:rPr>
      </w:pPr>
      <w:r w:rsidRPr="006361D2">
        <w:rPr>
          <w:b/>
          <w:bCs/>
          <w:sz w:val="24"/>
          <w:szCs w:val="24"/>
          <w:lang w:val="es-ES_tradnl"/>
        </w:rPr>
        <w:t>Departamento Regional Nordeste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B34914" w:rsidRPr="00B34914" w14:paraId="520D8379" w14:textId="77777777" w:rsidTr="00B34914">
        <w:trPr>
          <w:trHeight w:val="1020"/>
        </w:trPr>
        <w:tc>
          <w:tcPr>
            <w:tcW w:w="414" w:type="pct"/>
            <w:tcBorders>
              <w:top w:val="single" w:sz="4" w:space="0" w:color="FFFFFF"/>
              <w:left w:val="single" w:sz="4" w:space="0" w:color="FFFFFF"/>
              <w:bottom w:val="nil"/>
              <w:right w:val="single" w:sz="4" w:space="0" w:color="FFFFFF"/>
            </w:tcBorders>
            <w:shd w:val="clear" w:color="073763" w:fill="073763"/>
            <w:vAlign w:val="center"/>
            <w:hideMark/>
          </w:tcPr>
          <w:p w14:paraId="41C87ADF" w14:textId="77777777" w:rsidR="00B34914" w:rsidRPr="00B34914" w:rsidRDefault="00B34914" w:rsidP="00B34914">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ID</w:t>
            </w:r>
          </w:p>
        </w:tc>
        <w:tc>
          <w:tcPr>
            <w:tcW w:w="2130" w:type="pct"/>
            <w:tcBorders>
              <w:top w:val="single" w:sz="4" w:space="0" w:color="FFFFFF"/>
              <w:left w:val="nil"/>
              <w:bottom w:val="nil"/>
              <w:right w:val="single" w:sz="4" w:space="0" w:color="FFFFFF"/>
            </w:tcBorders>
            <w:shd w:val="clear" w:color="073763" w:fill="073763"/>
            <w:vAlign w:val="center"/>
            <w:hideMark/>
          </w:tcPr>
          <w:p w14:paraId="431E93EE" w14:textId="77777777" w:rsidR="00B34914" w:rsidRPr="00B34914" w:rsidRDefault="00B34914" w:rsidP="00B34914">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ACTIVIDADES</w:t>
            </w:r>
          </w:p>
        </w:tc>
        <w:tc>
          <w:tcPr>
            <w:tcW w:w="611" w:type="pct"/>
            <w:tcBorders>
              <w:top w:val="single" w:sz="4" w:space="0" w:color="FFFFFF"/>
              <w:left w:val="nil"/>
              <w:bottom w:val="nil"/>
              <w:right w:val="single" w:sz="4" w:space="0" w:color="FFFFFF"/>
            </w:tcBorders>
            <w:shd w:val="clear" w:color="073763" w:fill="073763"/>
            <w:vAlign w:val="center"/>
            <w:hideMark/>
          </w:tcPr>
          <w:p w14:paraId="071DDFEA" w14:textId="77777777" w:rsidR="00B34914" w:rsidRPr="00B34914" w:rsidRDefault="00B34914" w:rsidP="00B34914">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ALCANCE</w:t>
            </w:r>
          </w:p>
        </w:tc>
        <w:tc>
          <w:tcPr>
            <w:tcW w:w="568" w:type="pct"/>
            <w:tcBorders>
              <w:top w:val="single" w:sz="4" w:space="0" w:color="FFFFFF"/>
              <w:left w:val="nil"/>
              <w:bottom w:val="nil"/>
              <w:right w:val="single" w:sz="4" w:space="0" w:color="FFFFFF"/>
            </w:tcBorders>
            <w:shd w:val="clear" w:color="073763" w:fill="073763"/>
            <w:vAlign w:val="center"/>
            <w:hideMark/>
          </w:tcPr>
          <w:p w14:paraId="2023CE4E" w14:textId="6C7C978D" w:rsidR="00B34914" w:rsidRPr="00B34914" w:rsidRDefault="00B34914" w:rsidP="00B34914">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xml:space="preserve">META </w:t>
            </w:r>
          </w:p>
        </w:tc>
        <w:tc>
          <w:tcPr>
            <w:tcW w:w="632" w:type="pct"/>
            <w:tcBorders>
              <w:top w:val="single" w:sz="4" w:space="0" w:color="FFFFFF"/>
              <w:left w:val="nil"/>
              <w:bottom w:val="nil"/>
              <w:right w:val="single" w:sz="4" w:space="0" w:color="FFFFFF"/>
            </w:tcBorders>
            <w:shd w:val="clear" w:color="073763" w:fill="073763"/>
            <w:vAlign w:val="center"/>
            <w:hideMark/>
          </w:tcPr>
          <w:p w14:paraId="18AE45F4" w14:textId="216F4868" w:rsidR="00B34914" w:rsidRPr="00B34914" w:rsidRDefault="00B34914" w:rsidP="00B34914">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DESVIACIONES</w:t>
            </w:r>
          </w:p>
        </w:tc>
        <w:tc>
          <w:tcPr>
            <w:tcW w:w="645" w:type="pct"/>
            <w:tcBorders>
              <w:top w:val="single" w:sz="4" w:space="0" w:color="FFFFFF"/>
              <w:left w:val="nil"/>
              <w:bottom w:val="nil"/>
              <w:right w:val="single" w:sz="4" w:space="0" w:color="FFFFFF"/>
            </w:tcBorders>
            <w:shd w:val="clear" w:color="073763" w:fill="073763"/>
            <w:vAlign w:val="center"/>
            <w:hideMark/>
          </w:tcPr>
          <w:p w14:paraId="70BE5D48" w14:textId="4CC288B6" w:rsidR="00B34914" w:rsidRPr="00B34914" w:rsidRDefault="00B34914" w:rsidP="00B34914">
            <w:pPr>
              <w:spacing w:after="0" w:line="240" w:lineRule="auto"/>
              <w:jc w:val="center"/>
              <w:rPr>
                <w:rFonts w:ascii="Arial" w:eastAsia="Times New Roman" w:hAnsi="Arial" w:cs="Arial"/>
                <w:color w:val="FFFFFF"/>
                <w:sz w:val="20"/>
                <w:szCs w:val="20"/>
                <w:lang w:eastAsia="es-DO"/>
              </w:rPr>
            </w:pPr>
            <w:r w:rsidRPr="00B34914">
              <w:rPr>
                <w:rFonts w:ascii="Arial" w:eastAsia="Times New Roman" w:hAnsi="Arial" w:cs="Arial"/>
                <w:color w:val="FFFFFF"/>
                <w:sz w:val="20"/>
                <w:szCs w:val="20"/>
                <w:lang w:eastAsia="es-DO"/>
              </w:rPr>
              <w:t>% CUMPLIMIENTO</w:t>
            </w:r>
          </w:p>
        </w:tc>
      </w:tr>
      <w:tr w:rsidR="00B34914" w:rsidRPr="00B34914" w14:paraId="0EE1E327" w14:textId="77777777" w:rsidTr="00B34914">
        <w:trPr>
          <w:trHeight w:val="1020"/>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799D95"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1.6.14.70</w:t>
            </w:r>
          </w:p>
        </w:tc>
        <w:tc>
          <w:tcPr>
            <w:tcW w:w="2130" w:type="pct"/>
            <w:tcBorders>
              <w:top w:val="single" w:sz="4" w:space="0" w:color="000000"/>
              <w:left w:val="nil"/>
              <w:bottom w:val="single" w:sz="4" w:space="0" w:color="000000"/>
              <w:right w:val="single" w:sz="4" w:space="0" w:color="000000"/>
            </w:tcBorders>
            <w:shd w:val="clear" w:color="auto" w:fill="auto"/>
            <w:vAlign w:val="bottom"/>
            <w:hideMark/>
          </w:tcPr>
          <w:p w14:paraId="339F5B29" w14:textId="5865A6E3"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Conversatorios:  " El impacto negativo de las Drogas en el Rendimiento Escolar", dirigido a padres y madres de los centros educativos de las diferentes Regionales de Educación, a través del PPAE.</w:t>
            </w:r>
          </w:p>
        </w:tc>
        <w:tc>
          <w:tcPr>
            <w:tcW w:w="611" w:type="pct"/>
            <w:tcBorders>
              <w:top w:val="single" w:sz="4" w:space="0" w:color="000000"/>
              <w:left w:val="nil"/>
              <w:bottom w:val="single" w:sz="4" w:space="0" w:color="000000"/>
              <w:right w:val="single" w:sz="4" w:space="0" w:color="000000"/>
            </w:tcBorders>
            <w:shd w:val="clear" w:color="auto" w:fill="auto"/>
            <w:noWrap/>
            <w:vAlign w:val="center"/>
            <w:hideMark/>
          </w:tcPr>
          <w:p w14:paraId="0378FB74"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3</w:t>
            </w:r>
          </w:p>
        </w:tc>
        <w:tc>
          <w:tcPr>
            <w:tcW w:w="568" w:type="pct"/>
            <w:tcBorders>
              <w:top w:val="single" w:sz="4" w:space="0" w:color="000000"/>
              <w:left w:val="nil"/>
              <w:bottom w:val="single" w:sz="4" w:space="0" w:color="000000"/>
              <w:right w:val="single" w:sz="4" w:space="0" w:color="000000"/>
            </w:tcBorders>
            <w:shd w:val="clear" w:color="auto" w:fill="auto"/>
            <w:noWrap/>
            <w:vAlign w:val="center"/>
            <w:hideMark/>
          </w:tcPr>
          <w:p w14:paraId="53535686"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3</w:t>
            </w:r>
          </w:p>
        </w:tc>
        <w:tc>
          <w:tcPr>
            <w:tcW w:w="632" w:type="pct"/>
            <w:tcBorders>
              <w:top w:val="single" w:sz="4" w:space="0" w:color="000000"/>
              <w:left w:val="nil"/>
              <w:bottom w:val="single" w:sz="4" w:space="0" w:color="000000"/>
              <w:right w:val="single" w:sz="4" w:space="0" w:color="000000"/>
            </w:tcBorders>
            <w:shd w:val="clear" w:color="auto" w:fill="auto"/>
            <w:noWrap/>
            <w:vAlign w:val="center"/>
            <w:hideMark/>
          </w:tcPr>
          <w:p w14:paraId="3F2B3429"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single" w:sz="4" w:space="0" w:color="000000"/>
              <w:left w:val="nil"/>
              <w:bottom w:val="single" w:sz="4" w:space="0" w:color="000000"/>
              <w:right w:val="single" w:sz="4" w:space="0" w:color="000000"/>
            </w:tcBorders>
            <w:shd w:val="clear" w:color="auto" w:fill="92D050"/>
            <w:noWrap/>
            <w:vAlign w:val="center"/>
            <w:hideMark/>
          </w:tcPr>
          <w:p w14:paraId="777CEECB"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3FD68B89" w14:textId="77777777" w:rsidTr="00B34914">
        <w:trPr>
          <w:trHeight w:val="51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0AD3F6F5"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1.6.14.71</w:t>
            </w:r>
          </w:p>
        </w:tc>
        <w:tc>
          <w:tcPr>
            <w:tcW w:w="2130" w:type="pct"/>
            <w:tcBorders>
              <w:top w:val="nil"/>
              <w:left w:val="nil"/>
              <w:bottom w:val="single" w:sz="4" w:space="0" w:color="000000"/>
              <w:right w:val="single" w:sz="4" w:space="0" w:color="000000"/>
            </w:tcBorders>
            <w:shd w:val="clear" w:color="auto" w:fill="auto"/>
            <w:vAlign w:val="bottom"/>
            <w:hideMark/>
          </w:tcPr>
          <w:p w14:paraId="00B5D9CB" w14:textId="12875D32"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Conversatorios en Prevención del Uso Indebido de Drogas para los Estudiantes de Primaria y Secundaria a través del PPAE.</w:t>
            </w:r>
          </w:p>
        </w:tc>
        <w:tc>
          <w:tcPr>
            <w:tcW w:w="611" w:type="pct"/>
            <w:tcBorders>
              <w:top w:val="nil"/>
              <w:left w:val="nil"/>
              <w:bottom w:val="single" w:sz="4" w:space="0" w:color="000000"/>
              <w:right w:val="single" w:sz="4" w:space="0" w:color="000000"/>
            </w:tcBorders>
            <w:shd w:val="clear" w:color="auto" w:fill="auto"/>
            <w:noWrap/>
            <w:vAlign w:val="center"/>
            <w:hideMark/>
          </w:tcPr>
          <w:p w14:paraId="5B70EA7B"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6</w:t>
            </w:r>
          </w:p>
        </w:tc>
        <w:tc>
          <w:tcPr>
            <w:tcW w:w="568" w:type="pct"/>
            <w:tcBorders>
              <w:top w:val="nil"/>
              <w:left w:val="nil"/>
              <w:bottom w:val="single" w:sz="4" w:space="0" w:color="000000"/>
              <w:right w:val="single" w:sz="4" w:space="0" w:color="000000"/>
            </w:tcBorders>
            <w:shd w:val="clear" w:color="auto" w:fill="auto"/>
            <w:noWrap/>
            <w:vAlign w:val="center"/>
            <w:hideMark/>
          </w:tcPr>
          <w:p w14:paraId="15E05132"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6</w:t>
            </w:r>
          </w:p>
        </w:tc>
        <w:tc>
          <w:tcPr>
            <w:tcW w:w="632" w:type="pct"/>
            <w:tcBorders>
              <w:top w:val="nil"/>
              <w:left w:val="nil"/>
              <w:bottom w:val="single" w:sz="4" w:space="0" w:color="000000"/>
              <w:right w:val="single" w:sz="4" w:space="0" w:color="000000"/>
            </w:tcBorders>
            <w:shd w:val="clear" w:color="auto" w:fill="auto"/>
            <w:noWrap/>
            <w:vAlign w:val="center"/>
            <w:hideMark/>
          </w:tcPr>
          <w:p w14:paraId="5997A84E"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2A209A92"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55263415" w14:textId="77777777" w:rsidTr="00B34914">
        <w:trPr>
          <w:trHeight w:val="51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24B3DEF6"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1.6.14.72</w:t>
            </w:r>
          </w:p>
        </w:tc>
        <w:tc>
          <w:tcPr>
            <w:tcW w:w="2130" w:type="pct"/>
            <w:tcBorders>
              <w:top w:val="nil"/>
              <w:left w:val="nil"/>
              <w:bottom w:val="single" w:sz="4" w:space="0" w:color="000000"/>
              <w:right w:val="single" w:sz="4" w:space="0" w:color="000000"/>
            </w:tcBorders>
            <w:shd w:val="clear" w:color="auto" w:fill="auto"/>
            <w:vAlign w:val="bottom"/>
            <w:hideMark/>
          </w:tcPr>
          <w:p w14:paraId="237D5531" w14:textId="5008735F"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Conversatorios en Prevención del Uso Indebido de Drogas para Estudiantes Universitarios a través del PPAE.</w:t>
            </w:r>
          </w:p>
        </w:tc>
        <w:tc>
          <w:tcPr>
            <w:tcW w:w="611" w:type="pct"/>
            <w:tcBorders>
              <w:top w:val="nil"/>
              <w:left w:val="nil"/>
              <w:bottom w:val="single" w:sz="4" w:space="0" w:color="000000"/>
              <w:right w:val="single" w:sz="4" w:space="0" w:color="000000"/>
            </w:tcBorders>
            <w:shd w:val="clear" w:color="auto" w:fill="auto"/>
            <w:noWrap/>
            <w:vAlign w:val="center"/>
            <w:hideMark/>
          </w:tcPr>
          <w:p w14:paraId="1A39F9C4"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w:t>
            </w:r>
          </w:p>
        </w:tc>
        <w:tc>
          <w:tcPr>
            <w:tcW w:w="568" w:type="pct"/>
            <w:tcBorders>
              <w:top w:val="nil"/>
              <w:left w:val="nil"/>
              <w:bottom w:val="single" w:sz="4" w:space="0" w:color="000000"/>
              <w:right w:val="single" w:sz="4" w:space="0" w:color="000000"/>
            </w:tcBorders>
            <w:shd w:val="clear" w:color="auto" w:fill="auto"/>
            <w:noWrap/>
            <w:vAlign w:val="center"/>
            <w:hideMark/>
          </w:tcPr>
          <w:p w14:paraId="3D2F9A30"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663AEFF0"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45" w:type="pct"/>
            <w:tcBorders>
              <w:top w:val="nil"/>
              <w:left w:val="nil"/>
              <w:bottom w:val="single" w:sz="4" w:space="0" w:color="000000"/>
              <w:right w:val="single" w:sz="4" w:space="0" w:color="000000"/>
            </w:tcBorders>
            <w:shd w:val="clear" w:color="auto" w:fill="92D050"/>
            <w:noWrap/>
            <w:vAlign w:val="center"/>
            <w:hideMark/>
          </w:tcPr>
          <w:p w14:paraId="7E13B57B"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200%</w:t>
            </w:r>
          </w:p>
        </w:tc>
      </w:tr>
      <w:tr w:rsidR="00B34914" w:rsidRPr="00B34914" w14:paraId="51DBBBE0" w14:textId="77777777" w:rsidTr="00B34914">
        <w:trPr>
          <w:trHeight w:val="51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35A8E1F8"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1.6.14.73</w:t>
            </w:r>
          </w:p>
        </w:tc>
        <w:tc>
          <w:tcPr>
            <w:tcW w:w="2130" w:type="pct"/>
            <w:tcBorders>
              <w:top w:val="nil"/>
              <w:left w:val="nil"/>
              <w:bottom w:val="single" w:sz="4" w:space="0" w:color="000000"/>
              <w:right w:val="single" w:sz="4" w:space="0" w:color="000000"/>
            </w:tcBorders>
            <w:shd w:val="clear" w:color="auto" w:fill="auto"/>
            <w:vAlign w:val="center"/>
            <w:hideMark/>
          </w:tcPr>
          <w:p w14:paraId="2AF1C6DB"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 en prevención de Drogas para Mujeres a través del PPAC</w:t>
            </w:r>
          </w:p>
        </w:tc>
        <w:tc>
          <w:tcPr>
            <w:tcW w:w="611" w:type="pct"/>
            <w:tcBorders>
              <w:top w:val="nil"/>
              <w:left w:val="nil"/>
              <w:bottom w:val="single" w:sz="4" w:space="0" w:color="000000"/>
              <w:right w:val="single" w:sz="4" w:space="0" w:color="000000"/>
            </w:tcBorders>
            <w:shd w:val="clear" w:color="auto" w:fill="auto"/>
            <w:noWrap/>
            <w:vAlign w:val="center"/>
            <w:hideMark/>
          </w:tcPr>
          <w:p w14:paraId="18667848"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568" w:type="pct"/>
            <w:tcBorders>
              <w:top w:val="nil"/>
              <w:left w:val="nil"/>
              <w:bottom w:val="single" w:sz="4" w:space="0" w:color="000000"/>
              <w:right w:val="single" w:sz="4" w:space="0" w:color="000000"/>
            </w:tcBorders>
            <w:shd w:val="clear" w:color="auto" w:fill="auto"/>
            <w:noWrap/>
            <w:vAlign w:val="center"/>
            <w:hideMark/>
          </w:tcPr>
          <w:p w14:paraId="2E2128E4"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492A7849"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7D5570F7"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2B91EAF6" w14:textId="77777777" w:rsidTr="00B34914">
        <w:trPr>
          <w:trHeight w:val="102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75C35BDC"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lastRenderedPageBreak/>
              <w:t>1.6.14.74</w:t>
            </w:r>
          </w:p>
        </w:tc>
        <w:tc>
          <w:tcPr>
            <w:tcW w:w="2130" w:type="pct"/>
            <w:tcBorders>
              <w:top w:val="nil"/>
              <w:left w:val="nil"/>
              <w:bottom w:val="single" w:sz="4" w:space="0" w:color="000000"/>
              <w:right w:val="single" w:sz="4" w:space="0" w:color="000000"/>
            </w:tcBorders>
            <w:shd w:val="clear" w:color="auto" w:fill="auto"/>
            <w:vAlign w:val="center"/>
            <w:hideMark/>
          </w:tcPr>
          <w:p w14:paraId="62A7FECE" w14:textId="68F23CF5"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 "Factores de Riesgo y Factores de Protección del Uso Indebido de Drogas" dirigido a Líderes Comunitarios y Miembros de Instituciones y Organizaciones de Servicios y Religiosas a través del PPAC.</w:t>
            </w:r>
          </w:p>
        </w:tc>
        <w:tc>
          <w:tcPr>
            <w:tcW w:w="611" w:type="pct"/>
            <w:tcBorders>
              <w:top w:val="nil"/>
              <w:left w:val="nil"/>
              <w:bottom w:val="single" w:sz="4" w:space="0" w:color="000000"/>
              <w:right w:val="single" w:sz="4" w:space="0" w:color="000000"/>
            </w:tcBorders>
            <w:shd w:val="clear" w:color="auto" w:fill="auto"/>
            <w:noWrap/>
            <w:vAlign w:val="center"/>
            <w:hideMark/>
          </w:tcPr>
          <w:p w14:paraId="61E716A6"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w:t>
            </w:r>
          </w:p>
        </w:tc>
        <w:tc>
          <w:tcPr>
            <w:tcW w:w="568" w:type="pct"/>
            <w:tcBorders>
              <w:top w:val="nil"/>
              <w:left w:val="nil"/>
              <w:bottom w:val="single" w:sz="4" w:space="0" w:color="000000"/>
              <w:right w:val="single" w:sz="4" w:space="0" w:color="000000"/>
            </w:tcBorders>
            <w:shd w:val="clear" w:color="auto" w:fill="auto"/>
            <w:noWrap/>
            <w:vAlign w:val="center"/>
            <w:hideMark/>
          </w:tcPr>
          <w:p w14:paraId="795CDB22"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w:t>
            </w:r>
          </w:p>
        </w:tc>
        <w:tc>
          <w:tcPr>
            <w:tcW w:w="632" w:type="pct"/>
            <w:tcBorders>
              <w:top w:val="nil"/>
              <w:left w:val="nil"/>
              <w:bottom w:val="single" w:sz="4" w:space="0" w:color="000000"/>
              <w:right w:val="single" w:sz="4" w:space="0" w:color="000000"/>
            </w:tcBorders>
            <w:shd w:val="clear" w:color="auto" w:fill="auto"/>
            <w:noWrap/>
            <w:vAlign w:val="center"/>
            <w:hideMark/>
          </w:tcPr>
          <w:p w14:paraId="7A4F98B7"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5AA29DF0"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5585E19A" w14:textId="77777777" w:rsidTr="00B34914">
        <w:trPr>
          <w:trHeight w:val="102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17EFB2FD"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1.6.14.75</w:t>
            </w:r>
          </w:p>
        </w:tc>
        <w:tc>
          <w:tcPr>
            <w:tcW w:w="2130" w:type="pct"/>
            <w:tcBorders>
              <w:top w:val="nil"/>
              <w:left w:val="nil"/>
              <w:bottom w:val="single" w:sz="4" w:space="0" w:color="000000"/>
              <w:right w:val="single" w:sz="4" w:space="0" w:color="000000"/>
            </w:tcBorders>
            <w:shd w:val="clear" w:color="auto" w:fill="auto"/>
            <w:vAlign w:val="center"/>
            <w:hideMark/>
          </w:tcPr>
          <w:p w14:paraId="61B262A8" w14:textId="2AB35A6B"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 al Personal de las Instituciones Gubernamentales, del Sector Privado y del Sector Informal a través del PPAL en las Causas y Consecuencias del Uso de Drogas en el Ámbito Laboral.</w:t>
            </w:r>
          </w:p>
        </w:tc>
        <w:tc>
          <w:tcPr>
            <w:tcW w:w="611" w:type="pct"/>
            <w:tcBorders>
              <w:top w:val="nil"/>
              <w:left w:val="nil"/>
              <w:bottom w:val="single" w:sz="4" w:space="0" w:color="000000"/>
              <w:right w:val="single" w:sz="4" w:space="0" w:color="000000"/>
            </w:tcBorders>
            <w:shd w:val="clear" w:color="auto" w:fill="auto"/>
            <w:noWrap/>
            <w:vAlign w:val="center"/>
            <w:hideMark/>
          </w:tcPr>
          <w:p w14:paraId="137FC391"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w:t>
            </w:r>
          </w:p>
        </w:tc>
        <w:tc>
          <w:tcPr>
            <w:tcW w:w="568" w:type="pct"/>
            <w:tcBorders>
              <w:top w:val="nil"/>
              <w:left w:val="nil"/>
              <w:bottom w:val="single" w:sz="4" w:space="0" w:color="000000"/>
              <w:right w:val="single" w:sz="4" w:space="0" w:color="000000"/>
            </w:tcBorders>
            <w:shd w:val="clear" w:color="auto" w:fill="auto"/>
            <w:noWrap/>
            <w:vAlign w:val="center"/>
            <w:hideMark/>
          </w:tcPr>
          <w:p w14:paraId="277E40CF"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w:t>
            </w:r>
          </w:p>
        </w:tc>
        <w:tc>
          <w:tcPr>
            <w:tcW w:w="632" w:type="pct"/>
            <w:tcBorders>
              <w:top w:val="nil"/>
              <w:left w:val="nil"/>
              <w:bottom w:val="single" w:sz="4" w:space="0" w:color="000000"/>
              <w:right w:val="single" w:sz="4" w:space="0" w:color="000000"/>
            </w:tcBorders>
            <w:shd w:val="clear" w:color="auto" w:fill="auto"/>
            <w:noWrap/>
            <w:vAlign w:val="center"/>
            <w:hideMark/>
          </w:tcPr>
          <w:p w14:paraId="31890258"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702BA5D5"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6FC102C8" w14:textId="77777777" w:rsidTr="00B34914">
        <w:trPr>
          <w:trHeight w:val="76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0C2CA94A"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1.6.14.76</w:t>
            </w:r>
          </w:p>
        </w:tc>
        <w:tc>
          <w:tcPr>
            <w:tcW w:w="2130" w:type="pct"/>
            <w:tcBorders>
              <w:top w:val="nil"/>
              <w:left w:val="nil"/>
              <w:bottom w:val="single" w:sz="4" w:space="0" w:color="000000"/>
              <w:right w:val="single" w:sz="4" w:space="0" w:color="000000"/>
            </w:tcBorders>
            <w:shd w:val="clear" w:color="auto" w:fill="auto"/>
            <w:vAlign w:val="center"/>
            <w:hideMark/>
          </w:tcPr>
          <w:p w14:paraId="28673548"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 en Prevención del Uso Indebido de Drogas a miembros de los Organismos de Seguridad del Estado a través del PPAL.</w:t>
            </w:r>
          </w:p>
        </w:tc>
        <w:tc>
          <w:tcPr>
            <w:tcW w:w="611" w:type="pct"/>
            <w:tcBorders>
              <w:top w:val="nil"/>
              <w:left w:val="nil"/>
              <w:bottom w:val="single" w:sz="4" w:space="0" w:color="000000"/>
              <w:right w:val="single" w:sz="4" w:space="0" w:color="000000"/>
            </w:tcBorders>
            <w:shd w:val="clear" w:color="auto" w:fill="auto"/>
            <w:noWrap/>
            <w:vAlign w:val="center"/>
            <w:hideMark/>
          </w:tcPr>
          <w:p w14:paraId="1A73C3E1"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w:t>
            </w:r>
          </w:p>
        </w:tc>
        <w:tc>
          <w:tcPr>
            <w:tcW w:w="568" w:type="pct"/>
            <w:tcBorders>
              <w:top w:val="nil"/>
              <w:left w:val="nil"/>
              <w:bottom w:val="single" w:sz="4" w:space="0" w:color="000000"/>
              <w:right w:val="single" w:sz="4" w:space="0" w:color="000000"/>
            </w:tcBorders>
            <w:shd w:val="clear" w:color="auto" w:fill="auto"/>
            <w:noWrap/>
            <w:vAlign w:val="center"/>
            <w:hideMark/>
          </w:tcPr>
          <w:p w14:paraId="662E5578"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1A91C86B"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45" w:type="pct"/>
            <w:tcBorders>
              <w:top w:val="nil"/>
              <w:left w:val="nil"/>
              <w:bottom w:val="single" w:sz="4" w:space="0" w:color="000000"/>
              <w:right w:val="single" w:sz="4" w:space="0" w:color="000000"/>
            </w:tcBorders>
            <w:shd w:val="clear" w:color="auto" w:fill="92D050"/>
            <w:noWrap/>
            <w:vAlign w:val="center"/>
            <w:hideMark/>
          </w:tcPr>
          <w:p w14:paraId="65C272F5"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200%</w:t>
            </w:r>
          </w:p>
        </w:tc>
      </w:tr>
      <w:tr w:rsidR="00B34914" w:rsidRPr="00B34914" w14:paraId="2AAB02FA" w14:textId="77777777" w:rsidTr="00B34914">
        <w:trPr>
          <w:trHeight w:val="51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5A94B46E"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1.6.14.77</w:t>
            </w:r>
          </w:p>
        </w:tc>
        <w:tc>
          <w:tcPr>
            <w:tcW w:w="2130" w:type="pct"/>
            <w:tcBorders>
              <w:top w:val="nil"/>
              <w:left w:val="nil"/>
              <w:bottom w:val="single" w:sz="4" w:space="0" w:color="000000"/>
              <w:right w:val="single" w:sz="4" w:space="0" w:color="000000"/>
            </w:tcBorders>
            <w:shd w:val="clear" w:color="auto" w:fill="auto"/>
            <w:vAlign w:val="center"/>
            <w:hideMark/>
          </w:tcPr>
          <w:p w14:paraId="15DAD0E1"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Reunión con Asociaciones de Ligas y Clubes y Uniones Deportivas para coordinar talleres (PPAD).</w:t>
            </w:r>
          </w:p>
        </w:tc>
        <w:tc>
          <w:tcPr>
            <w:tcW w:w="611" w:type="pct"/>
            <w:tcBorders>
              <w:top w:val="nil"/>
              <w:left w:val="nil"/>
              <w:bottom w:val="single" w:sz="4" w:space="0" w:color="000000"/>
              <w:right w:val="single" w:sz="4" w:space="0" w:color="000000"/>
            </w:tcBorders>
            <w:shd w:val="clear" w:color="auto" w:fill="auto"/>
            <w:noWrap/>
            <w:vAlign w:val="center"/>
            <w:hideMark/>
          </w:tcPr>
          <w:p w14:paraId="068C1751"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568" w:type="pct"/>
            <w:tcBorders>
              <w:top w:val="nil"/>
              <w:left w:val="nil"/>
              <w:bottom w:val="single" w:sz="4" w:space="0" w:color="000000"/>
              <w:right w:val="single" w:sz="4" w:space="0" w:color="000000"/>
            </w:tcBorders>
            <w:shd w:val="clear" w:color="auto" w:fill="auto"/>
            <w:noWrap/>
            <w:vAlign w:val="center"/>
            <w:hideMark/>
          </w:tcPr>
          <w:p w14:paraId="47672E28"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5C62830E"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4A4A97B6"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11027936" w14:textId="77777777" w:rsidTr="00B34914">
        <w:trPr>
          <w:trHeight w:val="51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7D9DECD6"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1.6.14.78</w:t>
            </w:r>
          </w:p>
        </w:tc>
        <w:tc>
          <w:tcPr>
            <w:tcW w:w="2130" w:type="pct"/>
            <w:tcBorders>
              <w:top w:val="nil"/>
              <w:left w:val="nil"/>
              <w:bottom w:val="single" w:sz="4" w:space="0" w:color="000000"/>
              <w:right w:val="single" w:sz="4" w:space="0" w:color="000000"/>
            </w:tcBorders>
            <w:shd w:val="clear" w:color="auto" w:fill="auto"/>
            <w:vAlign w:val="center"/>
            <w:hideMark/>
          </w:tcPr>
          <w:p w14:paraId="2E93BA8A" w14:textId="54985A3C"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Taller: "Rol del Entrenador y Dirigente Deportivo en la Prevención del Uso Indebido de Drogas, a través del PPAD.</w:t>
            </w:r>
          </w:p>
        </w:tc>
        <w:tc>
          <w:tcPr>
            <w:tcW w:w="611" w:type="pct"/>
            <w:tcBorders>
              <w:top w:val="nil"/>
              <w:left w:val="nil"/>
              <w:bottom w:val="single" w:sz="4" w:space="0" w:color="000000"/>
              <w:right w:val="single" w:sz="4" w:space="0" w:color="000000"/>
            </w:tcBorders>
            <w:shd w:val="clear" w:color="auto" w:fill="auto"/>
            <w:noWrap/>
            <w:vAlign w:val="center"/>
            <w:hideMark/>
          </w:tcPr>
          <w:p w14:paraId="74681014"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568" w:type="pct"/>
            <w:tcBorders>
              <w:top w:val="nil"/>
              <w:left w:val="nil"/>
              <w:bottom w:val="single" w:sz="4" w:space="0" w:color="000000"/>
              <w:right w:val="single" w:sz="4" w:space="0" w:color="000000"/>
            </w:tcBorders>
            <w:shd w:val="clear" w:color="auto" w:fill="auto"/>
            <w:noWrap/>
            <w:vAlign w:val="center"/>
            <w:hideMark/>
          </w:tcPr>
          <w:p w14:paraId="573DC833"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w:t>
            </w:r>
          </w:p>
        </w:tc>
        <w:tc>
          <w:tcPr>
            <w:tcW w:w="632" w:type="pct"/>
            <w:tcBorders>
              <w:top w:val="nil"/>
              <w:left w:val="nil"/>
              <w:bottom w:val="single" w:sz="4" w:space="0" w:color="000000"/>
              <w:right w:val="single" w:sz="4" w:space="0" w:color="000000"/>
            </w:tcBorders>
            <w:shd w:val="clear" w:color="auto" w:fill="auto"/>
            <w:noWrap/>
            <w:vAlign w:val="center"/>
            <w:hideMark/>
          </w:tcPr>
          <w:p w14:paraId="78362CF5"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5167AA70"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r w:rsidR="00B34914" w:rsidRPr="00B34914" w14:paraId="4B8E8442" w14:textId="77777777" w:rsidTr="00B34914">
        <w:trPr>
          <w:trHeight w:val="510"/>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26F0BD06"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1.6.14.79</w:t>
            </w:r>
          </w:p>
        </w:tc>
        <w:tc>
          <w:tcPr>
            <w:tcW w:w="2130" w:type="pct"/>
            <w:tcBorders>
              <w:top w:val="nil"/>
              <w:left w:val="nil"/>
              <w:bottom w:val="single" w:sz="4" w:space="0" w:color="000000"/>
              <w:right w:val="single" w:sz="4" w:space="0" w:color="000000"/>
            </w:tcBorders>
            <w:shd w:val="clear" w:color="auto" w:fill="auto"/>
            <w:vAlign w:val="center"/>
            <w:hideMark/>
          </w:tcPr>
          <w:p w14:paraId="7C904FB1" w14:textId="4014159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Conversatorios en Prevención del Uso de Drogas para Deportistas a través del PPAD.</w:t>
            </w:r>
          </w:p>
        </w:tc>
        <w:tc>
          <w:tcPr>
            <w:tcW w:w="611" w:type="pct"/>
            <w:tcBorders>
              <w:top w:val="nil"/>
              <w:left w:val="nil"/>
              <w:bottom w:val="single" w:sz="4" w:space="0" w:color="000000"/>
              <w:right w:val="single" w:sz="4" w:space="0" w:color="000000"/>
            </w:tcBorders>
            <w:shd w:val="clear" w:color="auto" w:fill="auto"/>
            <w:noWrap/>
            <w:vAlign w:val="center"/>
            <w:hideMark/>
          </w:tcPr>
          <w:p w14:paraId="474E2233"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7</w:t>
            </w:r>
          </w:p>
        </w:tc>
        <w:tc>
          <w:tcPr>
            <w:tcW w:w="568" w:type="pct"/>
            <w:tcBorders>
              <w:top w:val="nil"/>
              <w:left w:val="nil"/>
              <w:bottom w:val="single" w:sz="4" w:space="0" w:color="000000"/>
              <w:right w:val="single" w:sz="4" w:space="0" w:color="000000"/>
            </w:tcBorders>
            <w:shd w:val="clear" w:color="auto" w:fill="auto"/>
            <w:noWrap/>
            <w:vAlign w:val="center"/>
            <w:hideMark/>
          </w:tcPr>
          <w:p w14:paraId="1B82E3C2"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3</w:t>
            </w:r>
          </w:p>
        </w:tc>
        <w:tc>
          <w:tcPr>
            <w:tcW w:w="632" w:type="pct"/>
            <w:tcBorders>
              <w:top w:val="nil"/>
              <w:left w:val="nil"/>
              <w:bottom w:val="single" w:sz="4" w:space="0" w:color="000000"/>
              <w:right w:val="single" w:sz="4" w:space="0" w:color="000000"/>
            </w:tcBorders>
            <w:shd w:val="clear" w:color="auto" w:fill="auto"/>
            <w:noWrap/>
            <w:vAlign w:val="center"/>
            <w:hideMark/>
          </w:tcPr>
          <w:p w14:paraId="07684C2B"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4</w:t>
            </w:r>
          </w:p>
        </w:tc>
        <w:tc>
          <w:tcPr>
            <w:tcW w:w="645" w:type="pct"/>
            <w:tcBorders>
              <w:top w:val="nil"/>
              <w:left w:val="nil"/>
              <w:bottom w:val="single" w:sz="4" w:space="0" w:color="000000"/>
              <w:right w:val="single" w:sz="4" w:space="0" w:color="000000"/>
            </w:tcBorders>
            <w:shd w:val="clear" w:color="auto" w:fill="92D050"/>
            <w:noWrap/>
            <w:vAlign w:val="center"/>
            <w:hideMark/>
          </w:tcPr>
          <w:p w14:paraId="473EB40F"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233%</w:t>
            </w:r>
          </w:p>
        </w:tc>
      </w:tr>
      <w:tr w:rsidR="00B34914" w:rsidRPr="00B34914" w14:paraId="48FC1C53" w14:textId="77777777" w:rsidTr="00B34914">
        <w:trPr>
          <w:trHeight w:val="76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3574A587" w14:textId="77777777"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2.12.26.6</w:t>
            </w:r>
          </w:p>
        </w:tc>
        <w:tc>
          <w:tcPr>
            <w:tcW w:w="2130" w:type="pct"/>
            <w:tcBorders>
              <w:top w:val="nil"/>
              <w:left w:val="nil"/>
              <w:bottom w:val="single" w:sz="4" w:space="0" w:color="000000"/>
              <w:right w:val="single" w:sz="4" w:space="0" w:color="000000"/>
            </w:tcBorders>
            <w:shd w:val="clear" w:color="auto" w:fill="auto"/>
            <w:vAlign w:val="center"/>
            <w:hideMark/>
          </w:tcPr>
          <w:p w14:paraId="56FF05CE" w14:textId="06BA6C61" w:rsidR="00B34914" w:rsidRPr="00B34914" w:rsidRDefault="00B34914" w:rsidP="00B34914">
            <w:pPr>
              <w:spacing w:after="0" w:line="240" w:lineRule="auto"/>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Conversatorios en Prevención del Uso Indebido de Drogas a Internos del Modelo de Gestión Penitenciaria, Centro de Corrección y Rehabilitación, a través del PPAC.</w:t>
            </w:r>
          </w:p>
        </w:tc>
        <w:tc>
          <w:tcPr>
            <w:tcW w:w="611" w:type="pct"/>
            <w:tcBorders>
              <w:top w:val="nil"/>
              <w:left w:val="nil"/>
              <w:bottom w:val="single" w:sz="4" w:space="0" w:color="000000"/>
              <w:right w:val="single" w:sz="4" w:space="0" w:color="000000"/>
            </w:tcBorders>
            <w:shd w:val="clear" w:color="auto" w:fill="auto"/>
            <w:noWrap/>
            <w:vAlign w:val="center"/>
            <w:hideMark/>
          </w:tcPr>
          <w:p w14:paraId="108EA0E8"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3</w:t>
            </w:r>
          </w:p>
        </w:tc>
        <w:tc>
          <w:tcPr>
            <w:tcW w:w="568" w:type="pct"/>
            <w:tcBorders>
              <w:top w:val="nil"/>
              <w:left w:val="nil"/>
              <w:bottom w:val="single" w:sz="4" w:space="0" w:color="000000"/>
              <w:right w:val="single" w:sz="4" w:space="0" w:color="000000"/>
            </w:tcBorders>
            <w:shd w:val="clear" w:color="auto" w:fill="auto"/>
            <w:noWrap/>
            <w:vAlign w:val="center"/>
            <w:hideMark/>
          </w:tcPr>
          <w:p w14:paraId="4ABF9B6E"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3</w:t>
            </w:r>
          </w:p>
        </w:tc>
        <w:tc>
          <w:tcPr>
            <w:tcW w:w="632" w:type="pct"/>
            <w:tcBorders>
              <w:top w:val="nil"/>
              <w:left w:val="nil"/>
              <w:bottom w:val="single" w:sz="4" w:space="0" w:color="000000"/>
              <w:right w:val="single" w:sz="4" w:space="0" w:color="000000"/>
            </w:tcBorders>
            <w:shd w:val="clear" w:color="auto" w:fill="auto"/>
            <w:noWrap/>
            <w:vAlign w:val="center"/>
            <w:hideMark/>
          </w:tcPr>
          <w:p w14:paraId="33BA98D0"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0</w:t>
            </w:r>
          </w:p>
        </w:tc>
        <w:tc>
          <w:tcPr>
            <w:tcW w:w="645" w:type="pct"/>
            <w:tcBorders>
              <w:top w:val="nil"/>
              <w:left w:val="nil"/>
              <w:bottom w:val="single" w:sz="4" w:space="0" w:color="000000"/>
              <w:right w:val="single" w:sz="4" w:space="0" w:color="000000"/>
            </w:tcBorders>
            <w:shd w:val="clear" w:color="auto" w:fill="92D050"/>
            <w:noWrap/>
            <w:vAlign w:val="center"/>
            <w:hideMark/>
          </w:tcPr>
          <w:p w14:paraId="188532D7" w14:textId="77777777" w:rsidR="00B34914" w:rsidRPr="00B34914" w:rsidRDefault="00B34914" w:rsidP="00B34914">
            <w:pPr>
              <w:spacing w:after="0" w:line="240" w:lineRule="auto"/>
              <w:jc w:val="center"/>
              <w:rPr>
                <w:rFonts w:ascii="Arial" w:eastAsia="Times New Roman" w:hAnsi="Arial" w:cs="Arial"/>
                <w:color w:val="000000"/>
                <w:sz w:val="20"/>
                <w:szCs w:val="20"/>
                <w:lang w:eastAsia="es-DO"/>
              </w:rPr>
            </w:pPr>
            <w:r w:rsidRPr="00B34914">
              <w:rPr>
                <w:rFonts w:ascii="Arial" w:eastAsia="Times New Roman" w:hAnsi="Arial" w:cs="Arial"/>
                <w:color w:val="000000"/>
                <w:sz w:val="20"/>
                <w:szCs w:val="20"/>
                <w:lang w:eastAsia="es-DO"/>
              </w:rPr>
              <w:t>100%</w:t>
            </w:r>
          </w:p>
        </w:tc>
      </w:tr>
    </w:tbl>
    <w:p w14:paraId="3AE29F2E" w14:textId="14927953" w:rsidR="00F74E85" w:rsidRDefault="00D42BF4" w:rsidP="00D42BF4">
      <w:pPr>
        <w:pStyle w:val="Descripcin"/>
        <w:rPr>
          <w:sz w:val="24"/>
          <w:szCs w:val="24"/>
          <w:lang w:val="es-ES_tradnl"/>
        </w:rPr>
      </w:pPr>
      <w:r>
        <w:t xml:space="preserve">Tabla </w:t>
      </w:r>
      <w:fldSimple w:instr=" SEQ Tabla \* ARABIC ">
        <w:r w:rsidR="00825E1E">
          <w:rPr>
            <w:noProof/>
          </w:rPr>
          <w:t>13</w:t>
        </w:r>
      </w:fldSimple>
      <w:r>
        <w:t>. Desvi</w:t>
      </w:r>
      <w:r w:rsidRPr="005674EA">
        <w:t>aciones Departamento Regional Nor</w:t>
      </w:r>
      <w:r>
        <w:t>deste</w:t>
      </w:r>
      <w:r w:rsidRPr="005674EA">
        <w:t xml:space="preserve">. </w:t>
      </w:r>
      <w:r w:rsidR="00B34914">
        <w:t>3er</w:t>
      </w:r>
      <w:r w:rsidR="00D6461E">
        <w:t xml:space="preserve"> </w:t>
      </w:r>
      <w:r w:rsidR="00D6461E" w:rsidRPr="005674EA">
        <w:t>trimestre</w:t>
      </w:r>
      <w:r w:rsidRPr="005674EA">
        <w:t xml:space="preserve"> 2022.</w:t>
      </w:r>
    </w:p>
    <w:p w14:paraId="1B27DCCE" w14:textId="77777777" w:rsidR="00507387" w:rsidRDefault="00507387" w:rsidP="008F753D">
      <w:pPr>
        <w:spacing w:line="360" w:lineRule="auto"/>
        <w:jc w:val="both"/>
        <w:rPr>
          <w:sz w:val="24"/>
          <w:szCs w:val="24"/>
          <w:lang w:val="es-ES_tradnl"/>
        </w:rPr>
      </w:pPr>
    </w:p>
    <w:p w14:paraId="253D31D9" w14:textId="77777777" w:rsidR="004D6BB7" w:rsidRDefault="004D6BB7" w:rsidP="008F753D">
      <w:pPr>
        <w:spacing w:line="360" w:lineRule="auto"/>
        <w:jc w:val="both"/>
        <w:rPr>
          <w:sz w:val="24"/>
          <w:szCs w:val="24"/>
          <w:lang w:val="es-ES_tradnl"/>
        </w:rPr>
      </w:pPr>
    </w:p>
    <w:p w14:paraId="2CB69CE4" w14:textId="77777777" w:rsidR="00B34914" w:rsidRDefault="00B34914" w:rsidP="008F753D">
      <w:pPr>
        <w:spacing w:line="360" w:lineRule="auto"/>
        <w:jc w:val="both"/>
        <w:rPr>
          <w:sz w:val="24"/>
          <w:szCs w:val="24"/>
          <w:lang w:val="es-ES_tradnl"/>
        </w:rPr>
      </w:pPr>
    </w:p>
    <w:p w14:paraId="427FAE69" w14:textId="77777777" w:rsidR="00B34914" w:rsidRDefault="00B34914" w:rsidP="008F753D">
      <w:pPr>
        <w:spacing w:line="360" w:lineRule="auto"/>
        <w:jc w:val="both"/>
        <w:rPr>
          <w:sz w:val="24"/>
          <w:szCs w:val="24"/>
          <w:lang w:val="es-ES_tradnl"/>
        </w:rPr>
      </w:pPr>
    </w:p>
    <w:p w14:paraId="63140129" w14:textId="3BE6BBCA" w:rsidR="00F74E85" w:rsidRPr="00C30B91" w:rsidRDefault="00C30B91" w:rsidP="008F753D">
      <w:pPr>
        <w:spacing w:line="360" w:lineRule="auto"/>
        <w:jc w:val="both"/>
        <w:rPr>
          <w:b/>
          <w:bCs/>
          <w:sz w:val="24"/>
          <w:szCs w:val="24"/>
          <w:lang w:val="es-ES_tradnl"/>
        </w:rPr>
      </w:pPr>
      <w:r w:rsidRPr="00C30B91">
        <w:rPr>
          <w:b/>
          <w:bCs/>
          <w:sz w:val="24"/>
          <w:szCs w:val="24"/>
          <w:lang w:val="es-ES_tradnl"/>
        </w:rPr>
        <w:lastRenderedPageBreak/>
        <w:t>Departamento Regional Sur</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46315D" w:rsidRPr="0046315D" w14:paraId="2BAEED45" w14:textId="77777777" w:rsidTr="0046315D">
        <w:trPr>
          <w:trHeight w:val="315"/>
        </w:trPr>
        <w:tc>
          <w:tcPr>
            <w:tcW w:w="411" w:type="pct"/>
            <w:tcBorders>
              <w:top w:val="single" w:sz="4" w:space="0" w:color="FFFFFF"/>
              <w:left w:val="single" w:sz="4" w:space="0" w:color="FFFFFF"/>
              <w:bottom w:val="nil"/>
              <w:right w:val="single" w:sz="4" w:space="0" w:color="FFFFFF"/>
            </w:tcBorders>
            <w:shd w:val="clear" w:color="073763" w:fill="073763"/>
            <w:vAlign w:val="center"/>
            <w:hideMark/>
          </w:tcPr>
          <w:p w14:paraId="0B9A970D"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ID</w:t>
            </w:r>
          </w:p>
        </w:tc>
        <w:tc>
          <w:tcPr>
            <w:tcW w:w="2139" w:type="pct"/>
            <w:tcBorders>
              <w:top w:val="single" w:sz="4" w:space="0" w:color="FFFFFF"/>
              <w:left w:val="nil"/>
              <w:bottom w:val="nil"/>
              <w:right w:val="single" w:sz="4" w:space="0" w:color="FFFFFF"/>
            </w:tcBorders>
            <w:shd w:val="clear" w:color="073763" w:fill="073763"/>
            <w:vAlign w:val="center"/>
            <w:hideMark/>
          </w:tcPr>
          <w:p w14:paraId="44A19461"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ACTIVIDADES</w:t>
            </w:r>
          </w:p>
        </w:tc>
        <w:tc>
          <w:tcPr>
            <w:tcW w:w="608" w:type="pct"/>
            <w:tcBorders>
              <w:top w:val="single" w:sz="4" w:space="0" w:color="FFFFFF"/>
              <w:left w:val="nil"/>
              <w:bottom w:val="nil"/>
              <w:right w:val="single" w:sz="4" w:space="0" w:color="FFFFFF"/>
            </w:tcBorders>
            <w:shd w:val="clear" w:color="073763" w:fill="073763"/>
            <w:vAlign w:val="center"/>
            <w:hideMark/>
          </w:tcPr>
          <w:p w14:paraId="05C63218" w14:textId="77777777"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ALCANCE</w:t>
            </w:r>
          </w:p>
        </w:tc>
        <w:tc>
          <w:tcPr>
            <w:tcW w:w="578" w:type="pct"/>
            <w:tcBorders>
              <w:top w:val="single" w:sz="4" w:space="0" w:color="FFFFFF"/>
              <w:left w:val="nil"/>
              <w:bottom w:val="nil"/>
              <w:right w:val="single" w:sz="4" w:space="0" w:color="FFFFFF"/>
            </w:tcBorders>
            <w:shd w:val="clear" w:color="073763" w:fill="073763"/>
            <w:vAlign w:val="center"/>
            <w:hideMark/>
          </w:tcPr>
          <w:p w14:paraId="1F7C88EE" w14:textId="4711EC3B"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xml:space="preserve">META </w:t>
            </w:r>
          </w:p>
        </w:tc>
        <w:tc>
          <w:tcPr>
            <w:tcW w:w="624" w:type="pct"/>
            <w:tcBorders>
              <w:top w:val="single" w:sz="4" w:space="0" w:color="FFFFFF"/>
              <w:left w:val="nil"/>
              <w:bottom w:val="nil"/>
              <w:right w:val="single" w:sz="4" w:space="0" w:color="FFFFFF"/>
            </w:tcBorders>
            <w:shd w:val="clear" w:color="073763" w:fill="073763"/>
            <w:vAlign w:val="center"/>
            <w:hideMark/>
          </w:tcPr>
          <w:p w14:paraId="079DCD82" w14:textId="4411A4AF"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DESVIACIONES</w:t>
            </w:r>
          </w:p>
        </w:tc>
        <w:tc>
          <w:tcPr>
            <w:tcW w:w="639" w:type="pct"/>
            <w:tcBorders>
              <w:top w:val="single" w:sz="4" w:space="0" w:color="FFFFFF"/>
              <w:left w:val="nil"/>
              <w:bottom w:val="nil"/>
              <w:right w:val="single" w:sz="4" w:space="0" w:color="FFFFFF"/>
            </w:tcBorders>
            <w:shd w:val="clear" w:color="073763" w:fill="073763"/>
            <w:vAlign w:val="center"/>
            <w:hideMark/>
          </w:tcPr>
          <w:p w14:paraId="4BE1ACCC" w14:textId="177ED129" w:rsidR="0046315D" w:rsidRPr="0046315D" w:rsidRDefault="0046315D" w:rsidP="0046315D">
            <w:pPr>
              <w:spacing w:after="0" w:line="240" w:lineRule="auto"/>
              <w:jc w:val="center"/>
              <w:rPr>
                <w:rFonts w:ascii="Arial" w:eastAsia="Times New Roman" w:hAnsi="Arial" w:cs="Arial"/>
                <w:color w:val="FFFFFF"/>
                <w:sz w:val="20"/>
                <w:szCs w:val="20"/>
                <w:lang w:eastAsia="es-DO"/>
              </w:rPr>
            </w:pPr>
            <w:r w:rsidRPr="0046315D">
              <w:rPr>
                <w:rFonts w:ascii="Arial" w:eastAsia="Times New Roman" w:hAnsi="Arial" w:cs="Arial"/>
                <w:color w:val="FFFFFF"/>
                <w:sz w:val="20"/>
                <w:szCs w:val="20"/>
                <w:lang w:eastAsia="es-DO"/>
              </w:rPr>
              <w:t>% CUMPLIMIENTO</w:t>
            </w:r>
          </w:p>
        </w:tc>
      </w:tr>
      <w:tr w:rsidR="0046315D" w:rsidRPr="0046315D" w14:paraId="1EB626E2" w14:textId="77777777" w:rsidTr="0046315D">
        <w:trPr>
          <w:trHeight w:val="315"/>
        </w:trPr>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D13DC4"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1.6.14.81</w:t>
            </w:r>
          </w:p>
        </w:tc>
        <w:tc>
          <w:tcPr>
            <w:tcW w:w="2139" w:type="pct"/>
            <w:tcBorders>
              <w:top w:val="single" w:sz="4" w:space="0" w:color="000000"/>
              <w:left w:val="nil"/>
              <w:bottom w:val="single" w:sz="4" w:space="0" w:color="000000"/>
              <w:right w:val="single" w:sz="4" w:space="0" w:color="000000"/>
            </w:tcBorders>
            <w:shd w:val="clear" w:color="auto" w:fill="auto"/>
            <w:vAlign w:val="bottom"/>
            <w:hideMark/>
          </w:tcPr>
          <w:p w14:paraId="263B6FE8" w14:textId="319B8616"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Diplomado en prevención de drogas, políticas publica y seguridad ciudadana (PPAE).</w:t>
            </w:r>
          </w:p>
        </w:tc>
        <w:tc>
          <w:tcPr>
            <w:tcW w:w="608" w:type="pct"/>
            <w:tcBorders>
              <w:top w:val="single" w:sz="4" w:space="0" w:color="000000"/>
              <w:left w:val="nil"/>
              <w:bottom w:val="single" w:sz="4" w:space="0" w:color="000000"/>
              <w:right w:val="single" w:sz="4" w:space="0" w:color="000000"/>
            </w:tcBorders>
            <w:shd w:val="clear" w:color="auto" w:fill="auto"/>
            <w:noWrap/>
            <w:vAlign w:val="center"/>
            <w:hideMark/>
          </w:tcPr>
          <w:p w14:paraId="5140D9BE"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578" w:type="pct"/>
            <w:tcBorders>
              <w:top w:val="single" w:sz="4" w:space="0" w:color="000000"/>
              <w:left w:val="nil"/>
              <w:bottom w:val="single" w:sz="4" w:space="0" w:color="000000"/>
              <w:right w:val="single" w:sz="4" w:space="0" w:color="000000"/>
            </w:tcBorders>
            <w:shd w:val="clear" w:color="auto" w:fill="auto"/>
            <w:noWrap/>
            <w:vAlign w:val="center"/>
            <w:hideMark/>
          </w:tcPr>
          <w:p w14:paraId="3FEE2C49"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24" w:type="pct"/>
            <w:tcBorders>
              <w:top w:val="single" w:sz="4" w:space="0" w:color="000000"/>
              <w:left w:val="nil"/>
              <w:bottom w:val="single" w:sz="4" w:space="0" w:color="000000"/>
              <w:right w:val="single" w:sz="4" w:space="0" w:color="000000"/>
            </w:tcBorders>
            <w:shd w:val="clear" w:color="auto" w:fill="auto"/>
            <w:noWrap/>
            <w:vAlign w:val="center"/>
            <w:hideMark/>
          </w:tcPr>
          <w:p w14:paraId="2F25B35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39" w:type="pct"/>
            <w:tcBorders>
              <w:top w:val="single" w:sz="4" w:space="0" w:color="000000"/>
              <w:left w:val="nil"/>
              <w:bottom w:val="single" w:sz="4" w:space="0" w:color="000000"/>
              <w:right w:val="single" w:sz="4" w:space="0" w:color="000000"/>
            </w:tcBorders>
            <w:shd w:val="clear" w:color="auto" w:fill="FF5050"/>
            <w:noWrap/>
            <w:vAlign w:val="center"/>
            <w:hideMark/>
          </w:tcPr>
          <w:p w14:paraId="545D69F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r>
      <w:tr w:rsidR="0046315D" w:rsidRPr="0046315D" w14:paraId="5435EED8"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4CFE67E5"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1.6.14.82</w:t>
            </w:r>
          </w:p>
        </w:tc>
        <w:tc>
          <w:tcPr>
            <w:tcW w:w="2139" w:type="pct"/>
            <w:tcBorders>
              <w:top w:val="nil"/>
              <w:left w:val="nil"/>
              <w:bottom w:val="single" w:sz="4" w:space="0" w:color="000000"/>
              <w:right w:val="single" w:sz="4" w:space="0" w:color="000000"/>
            </w:tcBorders>
            <w:shd w:val="clear" w:color="auto" w:fill="auto"/>
            <w:vAlign w:val="bottom"/>
            <w:hideMark/>
          </w:tcPr>
          <w:p w14:paraId="56E49415" w14:textId="14205B58"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Conformación de equipos en prevención en los centros educativos públicos y privados de las diferentes Regionales del ministerio de Educación. (PPAE).</w:t>
            </w:r>
          </w:p>
        </w:tc>
        <w:tc>
          <w:tcPr>
            <w:tcW w:w="608" w:type="pct"/>
            <w:tcBorders>
              <w:top w:val="nil"/>
              <w:left w:val="nil"/>
              <w:bottom w:val="single" w:sz="4" w:space="0" w:color="000000"/>
              <w:right w:val="single" w:sz="4" w:space="0" w:color="000000"/>
            </w:tcBorders>
            <w:shd w:val="clear" w:color="auto" w:fill="auto"/>
            <w:noWrap/>
            <w:vAlign w:val="center"/>
            <w:hideMark/>
          </w:tcPr>
          <w:p w14:paraId="1A11C5F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6</w:t>
            </w:r>
          </w:p>
        </w:tc>
        <w:tc>
          <w:tcPr>
            <w:tcW w:w="578" w:type="pct"/>
            <w:tcBorders>
              <w:top w:val="nil"/>
              <w:left w:val="nil"/>
              <w:bottom w:val="single" w:sz="4" w:space="0" w:color="000000"/>
              <w:right w:val="single" w:sz="4" w:space="0" w:color="000000"/>
            </w:tcBorders>
            <w:shd w:val="clear" w:color="auto" w:fill="auto"/>
            <w:noWrap/>
            <w:vAlign w:val="center"/>
            <w:hideMark/>
          </w:tcPr>
          <w:p w14:paraId="36E38000"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4</w:t>
            </w:r>
          </w:p>
        </w:tc>
        <w:tc>
          <w:tcPr>
            <w:tcW w:w="624" w:type="pct"/>
            <w:tcBorders>
              <w:top w:val="nil"/>
              <w:left w:val="nil"/>
              <w:bottom w:val="single" w:sz="4" w:space="0" w:color="000000"/>
              <w:right w:val="single" w:sz="4" w:space="0" w:color="000000"/>
            </w:tcBorders>
            <w:shd w:val="clear" w:color="auto" w:fill="auto"/>
            <w:noWrap/>
            <w:vAlign w:val="center"/>
            <w:hideMark/>
          </w:tcPr>
          <w:p w14:paraId="50B2447C"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639" w:type="pct"/>
            <w:tcBorders>
              <w:top w:val="nil"/>
              <w:left w:val="nil"/>
              <w:bottom w:val="single" w:sz="4" w:space="0" w:color="000000"/>
              <w:right w:val="single" w:sz="4" w:space="0" w:color="000000"/>
            </w:tcBorders>
            <w:shd w:val="clear" w:color="auto" w:fill="92D050"/>
            <w:noWrap/>
            <w:vAlign w:val="center"/>
            <w:hideMark/>
          </w:tcPr>
          <w:p w14:paraId="61FA23A2"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150%</w:t>
            </w:r>
          </w:p>
        </w:tc>
      </w:tr>
      <w:tr w:rsidR="0046315D" w:rsidRPr="0046315D" w14:paraId="2B591709"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3418AB03"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1.6.14.83</w:t>
            </w:r>
          </w:p>
        </w:tc>
        <w:tc>
          <w:tcPr>
            <w:tcW w:w="2139" w:type="pct"/>
            <w:tcBorders>
              <w:top w:val="nil"/>
              <w:left w:val="nil"/>
              <w:bottom w:val="single" w:sz="4" w:space="0" w:color="000000"/>
              <w:right w:val="single" w:sz="4" w:space="0" w:color="000000"/>
            </w:tcBorders>
            <w:shd w:val="clear" w:color="auto" w:fill="auto"/>
            <w:vAlign w:val="bottom"/>
            <w:hideMark/>
          </w:tcPr>
          <w:p w14:paraId="31656410"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Taller en Prevención de Drogas de la Jornada de Labor Social para </w:t>
            </w:r>
            <w:proofErr w:type="gramStart"/>
            <w:r w:rsidRPr="0046315D">
              <w:rPr>
                <w:rFonts w:ascii="Arial" w:eastAsia="Times New Roman" w:hAnsi="Arial" w:cs="Arial"/>
                <w:color w:val="000000"/>
                <w:sz w:val="20"/>
                <w:szCs w:val="20"/>
                <w:lang w:eastAsia="es-DO"/>
              </w:rPr>
              <w:t>estudiantes  (</w:t>
            </w:r>
            <w:proofErr w:type="gramEnd"/>
            <w:r w:rsidRPr="0046315D">
              <w:rPr>
                <w:rFonts w:ascii="Arial" w:eastAsia="Times New Roman" w:hAnsi="Arial" w:cs="Arial"/>
                <w:color w:val="000000"/>
                <w:sz w:val="20"/>
                <w:szCs w:val="20"/>
                <w:lang w:eastAsia="es-DO"/>
              </w:rPr>
              <w:t>PPAE).</w:t>
            </w:r>
          </w:p>
        </w:tc>
        <w:tc>
          <w:tcPr>
            <w:tcW w:w="608" w:type="pct"/>
            <w:tcBorders>
              <w:top w:val="nil"/>
              <w:left w:val="nil"/>
              <w:bottom w:val="single" w:sz="4" w:space="0" w:color="000000"/>
              <w:right w:val="single" w:sz="4" w:space="0" w:color="000000"/>
            </w:tcBorders>
            <w:shd w:val="clear" w:color="auto" w:fill="auto"/>
            <w:noWrap/>
            <w:vAlign w:val="center"/>
            <w:hideMark/>
          </w:tcPr>
          <w:p w14:paraId="19BC88B7"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578" w:type="pct"/>
            <w:tcBorders>
              <w:top w:val="nil"/>
              <w:left w:val="nil"/>
              <w:bottom w:val="single" w:sz="4" w:space="0" w:color="000000"/>
              <w:right w:val="single" w:sz="4" w:space="0" w:color="000000"/>
            </w:tcBorders>
            <w:shd w:val="clear" w:color="auto" w:fill="auto"/>
            <w:noWrap/>
            <w:vAlign w:val="center"/>
            <w:hideMark/>
          </w:tcPr>
          <w:p w14:paraId="70D59238"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624" w:type="pct"/>
            <w:tcBorders>
              <w:top w:val="nil"/>
              <w:left w:val="nil"/>
              <w:bottom w:val="single" w:sz="4" w:space="0" w:color="000000"/>
              <w:right w:val="single" w:sz="4" w:space="0" w:color="000000"/>
            </w:tcBorders>
            <w:shd w:val="clear" w:color="auto" w:fill="auto"/>
            <w:noWrap/>
            <w:vAlign w:val="center"/>
            <w:hideMark/>
          </w:tcPr>
          <w:p w14:paraId="4C5761F5"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4F55D855"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704C8B4A"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13D58C2A"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1.6.14.84</w:t>
            </w:r>
          </w:p>
        </w:tc>
        <w:tc>
          <w:tcPr>
            <w:tcW w:w="2139" w:type="pct"/>
            <w:tcBorders>
              <w:top w:val="nil"/>
              <w:left w:val="nil"/>
              <w:bottom w:val="single" w:sz="4" w:space="0" w:color="000000"/>
              <w:right w:val="single" w:sz="4" w:space="0" w:color="000000"/>
            </w:tcBorders>
            <w:shd w:val="clear" w:color="auto" w:fill="auto"/>
            <w:vAlign w:val="center"/>
            <w:hideMark/>
          </w:tcPr>
          <w:p w14:paraId="026EDD36"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Supervisión a estudiantes </w:t>
            </w:r>
            <w:proofErr w:type="spellStart"/>
            <w:r w:rsidRPr="0046315D">
              <w:rPr>
                <w:rFonts w:ascii="Arial" w:eastAsia="Times New Roman" w:hAnsi="Arial" w:cs="Arial"/>
                <w:color w:val="000000"/>
                <w:sz w:val="20"/>
                <w:szCs w:val="20"/>
                <w:lang w:eastAsia="es-DO"/>
              </w:rPr>
              <w:t>formmados</w:t>
            </w:r>
            <w:proofErr w:type="spellEnd"/>
            <w:r w:rsidRPr="0046315D">
              <w:rPr>
                <w:rFonts w:ascii="Arial" w:eastAsia="Times New Roman" w:hAnsi="Arial" w:cs="Arial"/>
                <w:color w:val="000000"/>
                <w:sz w:val="20"/>
                <w:szCs w:val="20"/>
                <w:lang w:eastAsia="es-DO"/>
              </w:rPr>
              <w:t xml:space="preserve"> en talleres de Prevención de Drogas de la Jornada de labor social (PPAE).</w:t>
            </w:r>
          </w:p>
        </w:tc>
        <w:tc>
          <w:tcPr>
            <w:tcW w:w="608" w:type="pct"/>
            <w:tcBorders>
              <w:top w:val="nil"/>
              <w:left w:val="nil"/>
              <w:bottom w:val="single" w:sz="4" w:space="0" w:color="000000"/>
              <w:right w:val="single" w:sz="4" w:space="0" w:color="000000"/>
            </w:tcBorders>
            <w:shd w:val="clear" w:color="auto" w:fill="auto"/>
            <w:noWrap/>
            <w:vAlign w:val="center"/>
            <w:hideMark/>
          </w:tcPr>
          <w:p w14:paraId="72290BB3"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578" w:type="pct"/>
            <w:tcBorders>
              <w:top w:val="nil"/>
              <w:left w:val="nil"/>
              <w:bottom w:val="single" w:sz="4" w:space="0" w:color="000000"/>
              <w:right w:val="single" w:sz="4" w:space="0" w:color="000000"/>
            </w:tcBorders>
            <w:shd w:val="clear" w:color="auto" w:fill="auto"/>
            <w:noWrap/>
            <w:vAlign w:val="center"/>
            <w:hideMark/>
          </w:tcPr>
          <w:p w14:paraId="2BB2BCE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624" w:type="pct"/>
            <w:tcBorders>
              <w:top w:val="nil"/>
              <w:left w:val="nil"/>
              <w:bottom w:val="single" w:sz="4" w:space="0" w:color="000000"/>
              <w:right w:val="single" w:sz="4" w:space="0" w:color="000000"/>
            </w:tcBorders>
            <w:shd w:val="clear" w:color="auto" w:fill="auto"/>
            <w:noWrap/>
            <w:vAlign w:val="center"/>
            <w:hideMark/>
          </w:tcPr>
          <w:p w14:paraId="0304CF0C"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6A87A186"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69222409"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43887F28"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1.6.14.85</w:t>
            </w:r>
          </w:p>
        </w:tc>
        <w:tc>
          <w:tcPr>
            <w:tcW w:w="2139" w:type="pct"/>
            <w:tcBorders>
              <w:top w:val="nil"/>
              <w:left w:val="nil"/>
              <w:bottom w:val="single" w:sz="4" w:space="0" w:color="000000"/>
              <w:right w:val="single" w:sz="4" w:space="0" w:color="000000"/>
            </w:tcBorders>
            <w:shd w:val="clear" w:color="auto" w:fill="auto"/>
            <w:vAlign w:val="center"/>
            <w:hideMark/>
          </w:tcPr>
          <w:p w14:paraId="66830350"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Conversatorio en </w:t>
            </w:r>
            <w:proofErr w:type="spellStart"/>
            <w:r w:rsidRPr="0046315D">
              <w:rPr>
                <w:rFonts w:ascii="Arial" w:eastAsia="Times New Roman" w:hAnsi="Arial" w:cs="Arial"/>
                <w:color w:val="000000"/>
                <w:sz w:val="20"/>
                <w:szCs w:val="20"/>
                <w:lang w:eastAsia="es-DO"/>
              </w:rPr>
              <w:t>prevencion</w:t>
            </w:r>
            <w:proofErr w:type="spellEnd"/>
            <w:r w:rsidRPr="0046315D">
              <w:rPr>
                <w:rFonts w:ascii="Arial" w:eastAsia="Times New Roman" w:hAnsi="Arial" w:cs="Arial"/>
                <w:color w:val="000000"/>
                <w:sz w:val="20"/>
                <w:szCs w:val="20"/>
                <w:lang w:eastAsia="es-DO"/>
              </w:rPr>
              <w:t xml:space="preserve"> de drogas dirigido a estudiantes de los diferentes centros educativos, de las regionales (PPAE).</w:t>
            </w:r>
          </w:p>
        </w:tc>
        <w:tc>
          <w:tcPr>
            <w:tcW w:w="608" w:type="pct"/>
            <w:tcBorders>
              <w:top w:val="nil"/>
              <w:left w:val="nil"/>
              <w:bottom w:val="single" w:sz="4" w:space="0" w:color="000000"/>
              <w:right w:val="single" w:sz="4" w:space="0" w:color="000000"/>
            </w:tcBorders>
            <w:shd w:val="clear" w:color="auto" w:fill="auto"/>
            <w:noWrap/>
            <w:vAlign w:val="center"/>
            <w:hideMark/>
          </w:tcPr>
          <w:p w14:paraId="4B22EF7A"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30</w:t>
            </w:r>
          </w:p>
        </w:tc>
        <w:tc>
          <w:tcPr>
            <w:tcW w:w="578" w:type="pct"/>
            <w:tcBorders>
              <w:top w:val="nil"/>
              <w:left w:val="nil"/>
              <w:bottom w:val="single" w:sz="4" w:space="0" w:color="000000"/>
              <w:right w:val="single" w:sz="4" w:space="0" w:color="000000"/>
            </w:tcBorders>
            <w:shd w:val="clear" w:color="auto" w:fill="auto"/>
            <w:noWrap/>
            <w:vAlign w:val="center"/>
            <w:hideMark/>
          </w:tcPr>
          <w:p w14:paraId="1649E5E0"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30</w:t>
            </w:r>
          </w:p>
        </w:tc>
        <w:tc>
          <w:tcPr>
            <w:tcW w:w="624" w:type="pct"/>
            <w:tcBorders>
              <w:top w:val="nil"/>
              <w:left w:val="nil"/>
              <w:bottom w:val="single" w:sz="4" w:space="0" w:color="000000"/>
              <w:right w:val="single" w:sz="4" w:space="0" w:color="000000"/>
            </w:tcBorders>
            <w:shd w:val="clear" w:color="auto" w:fill="auto"/>
            <w:noWrap/>
            <w:vAlign w:val="center"/>
            <w:hideMark/>
          </w:tcPr>
          <w:p w14:paraId="2C0491F3"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465FED5F"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571BD666"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5DCD54E5"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1.6.14.86</w:t>
            </w:r>
          </w:p>
        </w:tc>
        <w:tc>
          <w:tcPr>
            <w:tcW w:w="2139" w:type="pct"/>
            <w:tcBorders>
              <w:top w:val="nil"/>
              <w:left w:val="nil"/>
              <w:bottom w:val="single" w:sz="4" w:space="0" w:color="000000"/>
              <w:right w:val="single" w:sz="4" w:space="0" w:color="000000"/>
            </w:tcBorders>
            <w:shd w:val="clear" w:color="auto" w:fill="auto"/>
            <w:vAlign w:val="center"/>
            <w:hideMark/>
          </w:tcPr>
          <w:p w14:paraId="293EB70D"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Conversatorio en prevención de drogas dirigidos a las Universidades (PPU)</w:t>
            </w:r>
          </w:p>
        </w:tc>
        <w:tc>
          <w:tcPr>
            <w:tcW w:w="608" w:type="pct"/>
            <w:tcBorders>
              <w:top w:val="nil"/>
              <w:left w:val="nil"/>
              <w:bottom w:val="single" w:sz="4" w:space="0" w:color="000000"/>
              <w:right w:val="single" w:sz="4" w:space="0" w:color="000000"/>
            </w:tcBorders>
            <w:shd w:val="clear" w:color="auto" w:fill="auto"/>
            <w:noWrap/>
            <w:vAlign w:val="center"/>
            <w:hideMark/>
          </w:tcPr>
          <w:p w14:paraId="660129BD"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578" w:type="pct"/>
            <w:tcBorders>
              <w:top w:val="nil"/>
              <w:left w:val="nil"/>
              <w:bottom w:val="single" w:sz="4" w:space="0" w:color="000000"/>
              <w:right w:val="single" w:sz="4" w:space="0" w:color="000000"/>
            </w:tcBorders>
            <w:shd w:val="clear" w:color="auto" w:fill="auto"/>
            <w:noWrap/>
            <w:vAlign w:val="center"/>
            <w:hideMark/>
          </w:tcPr>
          <w:p w14:paraId="55AB247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624" w:type="pct"/>
            <w:tcBorders>
              <w:top w:val="nil"/>
              <w:left w:val="nil"/>
              <w:bottom w:val="single" w:sz="4" w:space="0" w:color="000000"/>
              <w:right w:val="single" w:sz="4" w:space="0" w:color="000000"/>
            </w:tcBorders>
            <w:shd w:val="clear" w:color="auto" w:fill="auto"/>
            <w:noWrap/>
            <w:vAlign w:val="center"/>
            <w:hideMark/>
          </w:tcPr>
          <w:p w14:paraId="21A26C7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39" w:type="pct"/>
            <w:tcBorders>
              <w:top w:val="nil"/>
              <w:left w:val="nil"/>
              <w:bottom w:val="single" w:sz="4" w:space="0" w:color="000000"/>
              <w:right w:val="single" w:sz="4" w:space="0" w:color="000000"/>
            </w:tcBorders>
            <w:shd w:val="clear" w:color="auto" w:fill="92D050"/>
            <w:noWrap/>
            <w:vAlign w:val="center"/>
            <w:hideMark/>
          </w:tcPr>
          <w:p w14:paraId="6F2770B6"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150%</w:t>
            </w:r>
          </w:p>
        </w:tc>
      </w:tr>
      <w:tr w:rsidR="0046315D" w:rsidRPr="0046315D" w14:paraId="7E3DAF0B"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61FCF0A0"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1.6.14.87</w:t>
            </w:r>
          </w:p>
        </w:tc>
        <w:tc>
          <w:tcPr>
            <w:tcW w:w="2139" w:type="pct"/>
            <w:tcBorders>
              <w:top w:val="nil"/>
              <w:left w:val="nil"/>
              <w:bottom w:val="single" w:sz="4" w:space="0" w:color="000000"/>
              <w:right w:val="single" w:sz="4" w:space="0" w:color="000000"/>
            </w:tcBorders>
            <w:shd w:val="clear" w:color="auto" w:fill="auto"/>
            <w:vAlign w:val="center"/>
            <w:hideMark/>
          </w:tcPr>
          <w:p w14:paraId="3FA827B5"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Capacitación en prevención de drogas dirigidos a las Universidades (PPU)</w:t>
            </w:r>
          </w:p>
        </w:tc>
        <w:tc>
          <w:tcPr>
            <w:tcW w:w="608" w:type="pct"/>
            <w:tcBorders>
              <w:top w:val="nil"/>
              <w:left w:val="nil"/>
              <w:bottom w:val="single" w:sz="4" w:space="0" w:color="000000"/>
              <w:right w:val="single" w:sz="4" w:space="0" w:color="000000"/>
            </w:tcBorders>
            <w:shd w:val="clear" w:color="auto" w:fill="auto"/>
            <w:noWrap/>
            <w:vAlign w:val="center"/>
            <w:hideMark/>
          </w:tcPr>
          <w:p w14:paraId="31080EB7"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578" w:type="pct"/>
            <w:tcBorders>
              <w:top w:val="nil"/>
              <w:left w:val="nil"/>
              <w:bottom w:val="single" w:sz="4" w:space="0" w:color="000000"/>
              <w:right w:val="single" w:sz="4" w:space="0" w:color="000000"/>
            </w:tcBorders>
            <w:shd w:val="clear" w:color="auto" w:fill="auto"/>
            <w:noWrap/>
            <w:vAlign w:val="center"/>
            <w:hideMark/>
          </w:tcPr>
          <w:p w14:paraId="1D2952A8"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624" w:type="pct"/>
            <w:tcBorders>
              <w:top w:val="nil"/>
              <w:left w:val="nil"/>
              <w:bottom w:val="single" w:sz="4" w:space="0" w:color="000000"/>
              <w:right w:val="single" w:sz="4" w:space="0" w:color="000000"/>
            </w:tcBorders>
            <w:shd w:val="clear" w:color="auto" w:fill="auto"/>
            <w:noWrap/>
            <w:vAlign w:val="center"/>
            <w:hideMark/>
          </w:tcPr>
          <w:p w14:paraId="5554B825"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39" w:type="pct"/>
            <w:tcBorders>
              <w:top w:val="nil"/>
              <w:left w:val="nil"/>
              <w:bottom w:val="single" w:sz="4" w:space="0" w:color="000000"/>
              <w:right w:val="single" w:sz="4" w:space="0" w:color="000000"/>
            </w:tcBorders>
            <w:shd w:val="clear" w:color="auto" w:fill="92D050"/>
            <w:noWrap/>
            <w:vAlign w:val="center"/>
            <w:hideMark/>
          </w:tcPr>
          <w:p w14:paraId="2E29375D"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150%</w:t>
            </w:r>
          </w:p>
        </w:tc>
      </w:tr>
      <w:tr w:rsidR="0046315D" w:rsidRPr="0046315D" w14:paraId="53D8AA90"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1F71250C"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1.6.14.88</w:t>
            </w:r>
          </w:p>
        </w:tc>
        <w:tc>
          <w:tcPr>
            <w:tcW w:w="2139" w:type="pct"/>
            <w:tcBorders>
              <w:top w:val="nil"/>
              <w:left w:val="nil"/>
              <w:bottom w:val="single" w:sz="4" w:space="0" w:color="000000"/>
              <w:right w:val="single" w:sz="4" w:space="0" w:color="000000"/>
            </w:tcBorders>
            <w:shd w:val="clear" w:color="auto" w:fill="auto"/>
            <w:vAlign w:val="center"/>
            <w:hideMark/>
          </w:tcPr>
          <w:p w14:paraId="52A6EE23" w14:textId="77777777" w:rsidR="0046315D" w:rsidRPr="0046315D" w:rsidRDefault="0046315D" w:rsidP="0046315D">
            <w:pPr>
              <w:spacing w:after="0" w:line="240" w:lineRule="auto"/>
              <w:rPr>
                <w:rFonts w:ascii="Arial" w:eastAsia="Times New Roman" w:hAnsi="Arial" w:cs="Arial"/>
                <w:color w:val="000000"/>
                <w:sz w:val="20"/>
                <w:szCs w:val="20"/>
                <w:lang w:eastAsia="es-DO"/>
              </w:rPr>
            </w:pPr>
            <w:proofErr w:type="spellStart"/>
            <w:r w:rsidRPr="0046315D">
              <w:rPr>
                <w:rFonts w:ascii="Arial" w:eastAsia="Times New Roman" w:hAnsi="Arial" w:cs="Arial"/>
                <w:color w:val="000000"/>
                <w:sz w:val="20"/>
                <w:szCs w:val="20"/>
                <w:lang w:eastAsia="es-DO"/>
              </w:rPr>
              <w:t>Conformacion</w:t>
            </w:r>
            <w:proofErr w:type="spellEnd"/>
            <w:r w:rsidRPr="0046315D">
              <w:rPr>
                <w:rFonts w:ascii="Arial" w:eastAsia="Times New Roman" w:hAnsi="Arial" w:cs="Arial"/>
                <w:color w:val="000000"/>
                <w:sz w:val="20"/>
                <w:szCs w:val="20"/>
                <w:lang w:eastAsia="es-DO"/>
              </w:rPr>
              <w:t xml:space="preserve"> de equipos multiplicadores en </w:t>
            </w:r>
            <w:proofErr w:type="spellStart"/>
            <w:r w:rsidRPr="0046315D">
              <w:rPr>
                <w:rFonts w:ascii="Arial" w:eastAsia="Times New Roman" w:hAnsi="Arial" w:cs="Arial"/>
                <w:color w:val="000000"/>
                <w:sz w:val="20"/>
                <w:szCs w:val="20"/>
                <w:lang w:eastAsia="es-DO"/>
              </w:rPr>
              <w:t>prevencion</w:t>
            </w:r>
            <w:proofErr w:type="spellEnd"/>
            <w:r w:rsidRPr="0046315D">
              <w:rPr>
                <w:rFonts w:ascii="Arial" w:eastAsia="Times New Roman" w:hAnsi="Arial" w:cs="Arial"/>
                <w:color w:val="000000"/>
                <w:sz w:val="20"/>
                <w:szCs w:val="20"/>
                <w:lang w:eastAsia="es-DO"/>
              </w:rPr>
              <w:t xml:space="preserve"> de </w:t>
            </w:r>
            <w:proofErr w:type="spellStart"/>
            <w:r w:rsidRPr="0046315D">
              <w:rPr>
                <w:rFonts w:ascii="Arial" w:eastAsia="Times New Roman" w:hAnsi="Arial" w:cs="Arial"/>
                <w:color w:val="000000"/>
                <w:sz w:val="20"/>
                <w:szCs w:val="20"/>
                <w:lang w:eastAsia="es-DO"/>
              </w:rPr>
              <w:t>de</w:t>
            </w:r>
            <w:proofErr w:type="spellEnd"/>
            <w:r w:rsidRPr="0046315D">
              <w:rPr>
                <w:rFonts w:ascii="Arial" w:eastAsia="Times New Roman" w:hAnsi="Arial" w:cs="Arial"/>
                <w:color w:val="000000"/>
                <w:sz w:val="20"/>
                <w:szCs w:val="20"/>
                <w:lang w:eastAsia="es-DO"/>
              </w:rPr>
              <w:t xml:space="preserve"> lideres comunitarios, consejeros provinciales de juntas de vecinos.</w:t>
            </w:r>
          </w:p>
        </w:tc>
        <w:tc>
          <w:tcPr>
            <w:tcW w:w="608" w:type="pct"/>
            <w:tcBorders>
              <w:top w:val="nil"/>
              <w:left w:val="nil"/>
              <w:bottom w:val="single" w:sz="4" w:space="0" w:color="000000"/>
              <w:right w:val="single" w:sz="4" w:space="0" w:color="000000"/>
            </w:tcBorders>
            <w:shd w:val="clear" w:color="auto" w:fill="auto"/>
            <w:noWrap/>
            <w:vAlign w:val="center"/>
            <w:hideMark/>
          </w:tcPr>
          <w:p w14:paraId="690A981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6</w:t>
            </w:r>
          </w:p>
        </w:tc>
        <w:tc>
          <w:tcPr>
            <w:tcW w:w="578" w:type="pct"/>
            <w:tcBorders>
              <w:top w:val="nil"/>
              <w:left w:val="nil"/>
              <w:bottom w:val="single" w:sz="4" w:space="0" w:color="000000"/>
              <w:right w:val="single" w:sz="4" w:space="0" w:color="000000"/>
            </w:tcBorders>
            <w:shd w:val="clear" w:color="auto" w:fill="auto"/>
            <w:noWrap/>
            <w:vAlign w:val="center"/>
            <w:hideMark/>
          </w:tcPr>
          <w:p w14:paraId="5678BED5"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624" w:type="pct"/>
            <w:tcBorders>
              <w:top w:val="nil"/>
              <w:left w:val="nil"/>
              <w:bottom w:val="single" w:sz="4" w:space="0" w:color="000000"/>
              <w:right w:val="single" w:sz="4" w:space="0" w:color="000000"/>
            </w:tcBorders>
            <w:shd w:val="clear" w:color="auto" w:fill="auto"/>
            <w:noWrap/>
            <w:vAlign w:val="center"/>
            <w:hideMark/>
          </w:tcPr>
          <w:p w14:paraId="713DD87A"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639" w:type="pct"/>
            <w:tcBorders>
              <w:top w:val="nil"/>
              <w:left w:val="nil"/>
              <w:bottom w:val="single" w:sz="4" w:space="0" w:color="000000"/>
              <w:right w:val="single" w:sz="4" w:space="0" w:color="000000"/>
            </w:tcBorders>
            <w:shd w:val="clear" w:color="auto" w:fill="92D050"/>
            <w:noWrap/>
            <w:vAlign w:val="center"/>
            <w:hideMark/>
          </w:tcPr>
          <w:p w14:paraId="6CA6BE1F"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200%</w:t>
            </w:r>
          </w:p>
        </w:tc>
      </w:tr>
      <w:tr w:rsidR="0046315D" w:rsidRPr="0046315D" w14:paraId="58789C65"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3A144788"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1.6.14.89</w:t>
            </w:r>
          </w:p>
        </w:tc>
        <w:tc>
          <w:tcPr>
            <w:tcW w:w="2139" w:type="pct"/>
            <w:tcBorders>
              <w:top w:val="nil"/>
              <w:left w:val="nil"/>
              <w:bottom w:val="single" w:sz="4" w:space="0" w:color="000000"/>
              <w:right w:val="single" w:sz="4" w:space="0" w:color="000000"/>
            </w:tcBorders>
            <w:shd w:val="clear" w:color="auto" w:fill="auto"/>
            <w:vAlign w:val="center"/>
            <w:hideMark/>
          </w:tcPr>
          <w:p w14:paraId="3708F17E"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Seguimiento de las mesas de </w:t>
            </w:r>
            <w:proofErr w:type="spellStart"/>
            <w:r w:rsidRPr="0046315D">
              <w:rPr>
                <w:rFonts w:ascii="Arial" w:eastAsia="Times New Roman" w:hAnsi="Arial" w:cs="Arial"/>
                <w:color w:val="000000"/>
                <w:sz w:val="20"/>
                <w:szCs w:val="20"/>
                <w:lang w:eastAsia="es-DO"/>
              </w:rPr>
              <w:t>coordinacion</w:t>
            </w:r>
            <w:proofErr w:type="spellEnd"/>
            <w:r w:rsidRPr="0046315D">
              <w:rPr>
                <w:rFonts w:ascii="Arial" w:eastAsia="Times New Roman" w:hAnsi="Arial" w:cs="Arial"/>
                <w:color w:val="000000"/>
                <w:sz w:val="20"/>
                <w:szCs w:val="20"/>
                <w:lang w:eastAsia="es-DO"/>
              </w:rPr>
              <w:t xml:space="preserve"> de </w:t>
            </w:r>
            <w:proofErr w:type="spellStart"/>
            <w:r w:rsidRPr="0046315D">
              <w:rPr>
                <w:rFonts w:ascii="Arial" w:eastAsia="Times New Roman" w:hAnsi="Arial" w:cs="Arial"/>
                <w:color w:val="000000"/>
                <w:sz w:val="20"/>
                <w:szCs w:val="20"/>
                <w:lang w:eastAsia="es-DO"/>
              </w:rPr>
              <w:t>politicas</w:t>
            </w:r>
            <w:proofErr w:type="spellEnd"/>
            <w:r w:rsidRPr="0046315D">
              <w:rPr>
                <w:rFonts w:ascii="Arial" w:eastAsia="Times New Roman" w:hAnsi="Arial" w:cs="Arial"/>
                <w:color w:val="000000"/>
                <w:sz w:val="20"/>
                <w:szCs w:val="20"/>
                <w:lang w:eastAsia="es-DO"/>
              </w:rPr>
              <w:t xml:space="preserve"> para la </w:t>
            </w:r>
            <w:proofErr w:type="spellStart"/>
            <w:r w:rsidRPr="0046315D">
              <w:rPr>
                <w:rFonts w:ascii="Arial" w:eastAsia="Times New Roman" w:hAnsi="Arial" w:cs="Arial"/>
                <w:color w:val="000000"/>
                <w:sz w:val="20"/>
                <w:szCs w:val="20"/>
                <w:lang w:eastAsia="es-DO"/>
              </w:rPr>
              <w:t>reduccion</w:t>
            </w:r>
            <w:proofErr w:type="spellEnd"/>
            <w:r w:rsidRPr="0046315D">
              <w:rPr>
                <w:rFonts w:ascii="Arial" w:eastAsia="Times New Roman" w:hAnsi="Arial" w:cs="Arial"/>
                <w:color w:val="000000"/>
                <w:sz w:val="20"/>
                <w:szCs w:val="20"/>
                <w:lang w:eastAsia="es-DO"/>
              </w:rPr>
              <w:t xml:space="preserve"> de oferta y demanda de las drogas, para las provincias </w:t>
            </w:r>
            <w:proofErr w:type="spellStart"/>
            <w:proofErr w:type="gramStart"/>
            <w:r w:rsidRPr="0046315D">
              <w:rPr>
                <w:rFonts w:ascii="Arial" w:eastAsia="Times New Roman" w:hAnsi="Arial" w:cs="Arial"/>
                <w:color w:val="000000"/>
                <w:sz w:val="20"/>
                <w:szCs w:val="20"/>
                <w:lang w:eastAsia="es-DO"/>
              </w:rPr>
              <w:t>Barahona,pedernales</w:t>
            </w:r>
            <w:proofErr w:type="spellEnd"/>
            <w:proofErr w:type="gramEnd"/>
            <w:r w:rsidRPr="0046315D">
              <w:rPr>
                <w:rFonts w:ascii="Arial" w:eastAsia="Times New Roman" w:hAnsi="Arial" w:cs="Arial"/>
                <w:color w:val="000000"/>
                <w:sz w:val="20"/>
                <w:szCs w:val="20"/>
                <w:lang w:eastAsia="es-DO"/>
              </w:rPr>
              <w:t>, Bahoruco, San Juan y Azua.</w:t>
            </w:r>
          </w:p>
        </w:tc>
        <w:tc>
          <w:tcPr>
            <w:tcW w:w="608" w:type="pct"/>
            <w:tcBorders>
              <w:top w:val="nil"/>
              <w:left w:val="nil"/>
              <w:bottom w:val="single" w:sz="4" w:space="0" w:color="000000"/>
              <w:right w:val="single" w:sz="4" w:space="0" w:color="000000"/>
            </w:tcBorders>
            <w:shd w:val="clear" w:color="auto" w:fill="auto"/>
            <w:noWrap/>
            <w:vAlign w:val="center"/>
            <w:hideMark/>
          </w:tcPr>
          <w:p w14:paraId="6D25346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4</w:t>
            </w:r>
          </w:p>
        </w:tc>
        <w:tc>
          <w:tcPr>
            <w:tcW w:w="578" w:type="pct"/>
            <w:tcBorders>
              <w:top w:val="nil"/>
              <w:left w:val="nil"/>
              <w:bottom w:val="single" w:sz="4" w:space="0" w:color="000000"/>
              <w:right w:val="single" w:sz="4" w:space="0" w:color="000000"/>
            </w:tcBorders>
            <w:shd w:val="clear" w:color="auto" w:fill="auto"/>
            <w:noWrap/>
            <w:vAlign w:val="center"/>
            <w:hideMark/>
          </w:tcPr>
          <w:p w14:paraId="475763A0"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624" w:type="pct"/>
            <w:tcBorders>
              <w:top w:val="nil"/>
              <w:left w:val="nil"/>
              <w:bottom w:val="single" w:sz="4" w:space="0" w:color="000000"/>
              <w:right w:val="single" w:sz="4" w:space="0" w:color="000000"/>
            </w:tcBorders>
            <w:shd w:val="clear" w:color="auto" w:fill="auto"/>
            <w:noWrap/>
            <w:vAlign w:val="center"/>
            <w:hideMark/>
          </w:tcPr>
          <w:p w14:paraId="7E95CAA9"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39" w:type="pct"/>
            <w:tcBorders>
              <w:top w:val="nil"/>
              <w:left w:val="nil"/>
              <w:bottom w:val="single" w:sz="4" w:space="0" w:color="000000"/>
              <w:right w:val="single" w:sz="4" w:space="0" w:color="000000"/>
            </w:tcBorders>
            <w:shd w:val="clear" w:color="auto" w:fill="92D050"/>
            <w:noWrap/>
            <w:vAlign w:val="center"/>
            <w:hideMark/>
          </w:tcPr>
          <w:p w14:paraId="538CB7EB"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133%</w:t>
            </w:r>
          </w:p>
        </w:tc>
      </w:tr>
      <w:tr w:rsidR="0046315D" w:rsidRPr="0046315D" w14:paraId="23C33BA9"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2614A95B"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1.6.14.90</w:t>
            </w:r>
          </w:p>
        </w:tc>
        <w:tc>
          <w:tcPr>
            <w:tcW w:w="2139" w:type="pct"/>
            <w:tcBorders>
              <w:top w:val="nil"/>
              <w:left w:val="nil"/>
              <w:bottom w:val="single" w:sz="4" w:space="0" w:color="000000"/>
              <w:right w:val="single" w:sz="4" w:space="0" w:color="000000"/>
            </w:tcBorders>
            <w:shd w:val="clear" w:color="auto" w:fill="auto"/>
            <w:vAlign w:val="center"/>
            <w:hideMark/>
          </w:tcPr>
          <w:p w14:paraId="01B1D9A9"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Acompañamiento para la implementación del programa construyendo Familias dirigida a familias de los centros </w:t>
            </w:r>
            <w:proofErr w:type="spellStart"/>
            <w:r w:rsidRPr="0046315D">
              <w:rPr>
                <w:rFonts w:ascii="Arial" w:eastAsia="Times New Roman" w:hAnsi="Arial" w:cs="Arial"/>
                <w:color w:val="000000"/>
                <w:sz w:val="20"/>
                <w:szCs w:val="20"/>
                <w:lang w:eastAsia="es-DO"/>
              </w:rPr>
              <w:t>educativosde</w:t>
            </w:r>
            <w:proofErr w:type="spellEnd"/>
            <w:r w:rsidRPr="0046315D">
              <w:rPr>
                <w:rFonts w:ascii="Arial" w:eastAsia="Times New Roman" w:hAnsi="Arial" w:cs="Arial"/>
                <w:color w:val="000000"/>
                <w:sz w:val="20"/>
                <w:szCs w:val="20"/>
                <w:lang w:eastAsia="es-DO"/>
              </w:rPr>
              <w:t xml:space="preserve"> las diferentes regionales.</w:t>
            </w:r>
          </w:p>
        </w:tc>
        <w:tc>
          <w:tcPr>
            <w:tcW w:w="608" w:type="pct"/>
            <w:tcBorders>
              <w:top w:val="nil"/>
              <w:left w:val="nil"/>
              <w:bottom w:val="single" w:sz="4" w:space="0" w:color="000000"/>
              <w:right w:val="single" w:sz="4" w:space="0" w:color="000000"/>
            </w:tcBorders>
            <w:shd w:val="clear" w:color="auto" w:fill="auto"/>
            <w:noWrap/>
            <w:vAlign w:val="center"/>
            <w:hideMark/>
          </w:tcPr>
          <w:p w14:paraId="1EF7D47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578" w:type="pct"/>
            <w:tcBorders>
              <w:top w:val="nil"/>
              <w:left w:val="nil"/>
              <w:bottom w:val="single" w:sz="4" w:space="0" w:color="000000"/>
              <w:right w:val="single" w:sz="4" w:space="0" w:color="000000"/>
            </w:tcBorders>
            <w:shd w:val="clear" w:color="auto" w:fill="auto"/>
            <w:noWrap/>
            <w:vAlign w:val="center"/>
            <w:hideMark/>
          </w:tcPr>
          <w:p w14:paraId="249E387E"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624" w:type="pct"/>
            <w:tcBorders>
              <w:top w:val="nil"/>
              <w:left w:val="nil"/>
              <w:bottom w:val="single" w:sz="4" w:space="0" w:color="000000"/>
              <w:right w:val="single" w:sz="4" w:space="0" w:color="000000"/>
            </w:tcBorders>
            <w:shd w:val="clear" w:color="auto" w:fill="auto"/>
            <w:noWrap/>
            <w:vAlign w:val="center"/>
            <w:hideMark/>
          </w:tcPr>
          <w:p w14:paraId="64E9F5CA"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7E87332D"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2DEAFB47"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13D4950B"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lastRenderedPageBreak/>
              <w:t>1.6.14.91</w:t>
            </w:r>
          </w:p>
        </w:tc>
        <w:tc>
          <w:tcPr>
            <w:tcW w:w="2139" w:type="pct"/>
            <w:tcBorders>
              <w:top w:val="nil"/>
              <w:left w:val="nil"/>
              <w:bottom w:val="single" w:sz="4" w:space="0" w:color="000000"/>
              <w:right w:val="single" w:sz="4" w:space="0" w:color="000000"/>
            </w:tcBorders>
            <w:shd w:val="clear" w:color="auto" w:fill="auto"/>
            <w:vAlign w:val="center"/>
            <w:hideMark/>
          </w:tcPr>
          <w:p w14:paraId="5D6687E2"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Conversatorios en virtud de la </w:t>
            </w:r>
            <w:proofErr w:type="spellStart"/>
            <w:r w:rsidRPr="0046315D">
              <w:rPr>
                <w:rFonts w:ascii="Arial" w:eastAsia="Times New Roman" w:hAnsi="Arial" w:cs="Arial"/>
                <w:color w:val="000000"/>
                <w:sz w:val="20"/>
                <w:szCs w:val="20"/>
                <w:lang w:eastAsia="es-DO"/>
              </w:rPr>
              <w:t>Celebracion</w:t>
            </w:r>
            <w:proofErr w:type="spellEnd"/>
            <w:r w:rsidRPr="0046315D">
              <w:rPr>
                <w:rFonts w:ascii="Arial" w:eastAsia="Times New Roman" w:hAnsi="Arial" w:cs="Arial"/>
                <w:color w:val="000000"/>
                <w:sz w:val="20"/>
                <w:szCs w:val="20"/>
                <w:lang w:eastAsia="es-DO"/>
              </w:rPr>
              <w:t xml:space="preserve"> de fiestas </w:t>
            </w:r>
            <w:proofErr w:type="spellStart"/>
            <w:proofErr w:type="gramStart"/>
            <w:r w:rsidRPr="0046315D">
              <w:rPr>
                <w:rFonts w:ascii="Arial" w:eastAsia="Times New Roman" w:hAnsi="Arial" w:cs="Arial"/>
                <w:color w:val="000000"/>
                <w:sz w:val="20"/>
                <w:szCs w:val="20"/>
                <w:lang w:eastAsia="es-DO"/>
              </w:rPr>
              <w:t>patronales,Semana</w:t>
            </w:r>
            <w:proofErr w:type="spellEnd"/>
            <w:proofErr w:type="gramEnd"/>
            <w:r w:rsidRPr="0046315D">
              <w:rPr>
                <w:rFonts w:ascii="Arial" w:eastAsia="Times New Roman" w:hAnsi="Arial" w:cs="Arial"/>
                <w:color w:val="000000"/>
                <w:sz w:val="20"/>
                <w:szCs w:val="20"/>
                <w:lang w:eastAsia="es-DO"/>
              </w:rPr>
              <w:t xml:space="preserve"> Santa, </w:t>
            </w:r>
            <w:proofErr w:type="spellStart"/>
            <w:r w:rsidRPr="0046315D">
              <w:rPr>
                <w:rFonts w:ascii="Arial" w:eastAsia="Times New Roman" w:hAnsi="Arial" w:cs="Arial"/>
                <w:color w:val="000000"/>
                <w:sz w:val="20"/>
                <w:szCs w:val="20"/>
                <w:lang w:eastAsia="es-DO"/>
              </w:rPr>
              <w:t>Festi</w:t>
            </w:r>
            <w:proofErr w:type="spellEnd"/>
            <w:r w:rsidRPr="0046315D">
              <w:rPr>
                <w:rFonts w:ascii="Arial" w:eastAsia="Times New Roman" w:hAnsi="Arial" w:cs="Arial"/>
                <w:color w:val="000000"/>
                <w:sz w:val="20"/>
                <w:szCs w:val="20"/>
                <w:lang w:eastAsia="es-DO"/>
              </w:rPr>
              <w:t xml:space="preserve"> café y Festival de la Uva.</w:t>
            </w:r>
          </w:p>
        </w:tc>
        <w:tc>
          <w:tcPr>
            <w:tcW w:w="608" w:type="pct"/>
            <w:tcBorders>
              <w:top w:val="nil"/>
              <w:left w:val="nil"/>
              <w:bottom w:val="single" w:sz="4" w:space="0" w:color="000000"/>
              <w:right w:val="single" w:sz="4" w:space="0" w:color="000000"/>
            </w:tcBorders>
            <w:shd w:val="clear" w:color="auto" w:fill="auto"/>
            <w:noWrap/>
            <w:vAlign w:val="center"/>
            <w:hideMark/>
          </w:tcPr>
          <w:p w14:paraId="4177CE7B"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4</w:t>
            </w:r>
          </w:p>
        </w:tc>
        <w:tc>
          <w:tcPr>
            <w:tcW w:w="578" w:type="pct"/>
            <w:tcBorders>
              <w:top w:val="nil"/>
              <w:left w:val="nil"/>
              <w:bottom w:val="single" w:sz="4" w:space="0" w:color="000000"/>
              <w:right w:val="single" w:sz="4" w:space="0" w:color="000000"/>
            </w:tcBorders>
            <w:shd w:val="clear" w:color="auto" w:fill="auto"/>
            <w:noWrap/>
            <w:vAlign w:val="center"/>
            <w:hideMark/>
          </w:tcPr>
          <w:p w14:paraId="2C39154F"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4</w:t>
            </w:r>
          </w:p>
        </w:tc>
        <w:tc>
          <w:tcPr>
            <w:tcW w:w="624" w:type="pct"/>
            <w:tcBorders>
              <w:top w:val="nil"/>
              <w:left w:val="nil"/>
              <w:bottom w:val="single" w:sz="4" w:space="0" w:color="000000"/>
              <w:right w:val="single" w:sz="4" w:space="0" w:color="000000"/>
            </w:tcBorders>
            <w:shd w:val="clear" w:color="auto" w:fill="auto"/>
            <w:noWrap/>
            <w:vAlign w:val="center"/>
            <w:hideMark/>
          </w:tcPr>
          <w:p w14:paraId="24F33C43"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225B9189"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4BEE3E0B"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2AB6A9B6"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1.6.14.92</w:t>
            </w:r>
          </w:p>
        </w:tc>
        <w:tc>
          <w:tcPr>
            <w:tcW w:w="2139" w:type="pct"/>
            <w:tcBorders>
              <w:top w:val="nil"/>
              <w:left w:val="nil"/>
              <w:bottom w:val="single" w:sz="4" w:space="0" w:color="000000"/>
              <w:right w:val="single" w:sz="4" w:space="0" w:color="000000"/>
            </w:tcBorders>
            <w:shd w:val="clear" w:color="auto" w:fill="auto"/>
            <w:vAlign w:val="center"/>
            <w:hideMark/>
          </w:tcPr>
          <w:p w14:paraId="3C997991"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Conferencias en virtud de la </w:t>
            </w:r>
            <w:proofErr w:type="spellStart"/>
            <w:r w:rsidRPr="0046315D">
              <w:rPr>
                <w:rFonts w:ascii="Arial" w:eastAsia="Times New Roman" w:hAnsi="Arial" w:cs="Arial"/>
                <w:color w:val="000000"/>
                <w:sz w:val="20"/>
                <w:szCs w:val="20"/>
                <w:lang w:eastAsia="es-DO"/>
              </w:rPr>
              <w:t>Celebracion</w:t>
            </w:r>
            <w:proofErr w:type="spellEnd"/>
            <w:r w:rsidRPr="0046315D">
              <w:rPr>
                <w:rFonts w:ascii="Arial" w:eastAsia="Times New Roman" w:hAnsi="Arial" w:cs="Arial"/>
                <w:color w:val="000000"/>
                <w:sz w:val="20"/>
                <w:szCs w:val="20"/>
                <w:lang w:eastAsia="es-DO"/>
              </w:rPr>
              <w:t xml:space="preserve"> de fiestas </w:t>
            </w:r>
            <w:proofErr w:type="spellStart"/>
            <w:proofErr w:type="gramStart"/>
            <w:r w:rsidRPr="0046315D">
              <w:rPr>
                <w:rFonts w:ascii="Arial" w:eastAsia="Times New Roman" w:hAnsi="Arial" w:cs="Arial"/>
                <w:color w:val="000000"/>
                <w:sz w:val="20"/>
                <w:szCs w:val="20"/>
                <w:lang w:eastAsia="es-DO"/>
              </w:rPr>
              <w:t>patronales,Semana</w:t>
            </w:r>
            <w:proofErr w:type="spellEnd"/>
            <w:proofErr w:type="gramEnd"/>
            <w:r w:rsidRPr="0046315D">
              <w:rPr>
                <w:rFonts w:ascii="Arial" w:eastAsia="Times New Roman" w:hAnsi="Arial" w:cs="Arial"/>
                <w:color w:val="000000"/>
                <w:sz w:val="20"/>
                <w:szCs w:val="20"/>
                <w:lang w:eastAsia="es-DO"/>
              </w:rPr>
              <w:t xml:space="preserve"> Santa, </w:t>
            </w:r>
            <w:proofErr w:type="spellStart"/>
            <w:r w:rsidRPr="0046315D">
              <w:rPr>
                <w:rFonts w:ascii="Arial" w:eastAsia="Times New Roman" w:hAnsi="Arial" w:cs="Arial"/>
                <w:color w:val="000000"/>
                <w:sz w:val="20"/>
                <w:szCs w:val="20"/>
                <w:lang w:eastAsia="es-DO"/>
              </w:rPr>
              <w:t>Festi</w:t>
            </w:r>
            <w:proofErr w:type="spellEnd"/>
            <w:r w:rsidRPr="0046315D">
              <w:rPr>
                <w:rFonts w:ascii="Arial" w:eastAsia="Times New Roman" w:hAnsi="Arial" w:cs="Arial"/>
                <w:color w:val="000000"/>
                <w:sz w:val="20"/>
                <w:szCs w:val="20"/>
                <w:lang w:eastAsia="es-DO"/>
              </w:rPr>
              <w:t xml:space="preserve"> café y Festival de la Uva.</w:t>
            </w:r>
          </w:p>
        </w:tc>
        <w:tc>
          <w:tcPr>
            <w:tcW w:w="608" w:type="pct"/>
            <w:tcBorders>
              <w:top w:val="nil"/>
              <w:left w:val="nil"/>
              <w:bottom w:val="single" w:sz="4" w:space="0" w:color="000000"/>
              <w:right w:val="single" w:sz="4" w:space="0" w:color="000000"/>
            </w:tcBorders>
            <w:shd w:val="clear" w:color="auto" w:fill="auto"/>
            <w:noWrap/>
            <w:vAlign w:val="center"/>
            <w:hideMark/>
          </w:tcPr>
          <w:p w14:paraId="66D99055"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578" w:type="pct"/>
            <w:tcBorders>
              <w:top w:val="nil"/>
              <w:left w:val="nil"/>
              <w:bottom w:val="single" w:sz="4" w:space="0" w:color="000000"/>
              <w:right w:val="single" w:sz="4" w:space="0" w:color="000000"/>
            </w:tcBorders>
            <w:shd w:val="clear" w:color="auto" w:fill="auto"/>
            <w:noWrap/>
            <w:vAlign w:val="center"/>
            <w:hideMark/>
          </w:tcPr>
          <w:p w14:paraId="4382F2DB"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24" w:type="pct"/>
            <w:tcBorders>
              <w:top w:val="nil"/>
              <w:left w:val="nil"/>
              <w:bottom w:val="single" w:sz="4" w:space="0" w:color="000000"/>
              <w:right w:val="single" w:sz="4" w:space="0" w:color="000000"/>
            </w:tcBorders>
            <w:shd w:val="clear" w:color="auto" w:fill="auto"/>
            <w:noWrap/>
            <w:vAlign w:val="center"/>
            <w:hideMark/>
          </w:tcPr>
          <w:p w14:paraId="11AB9D9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39" w:type="pct"/>
            <w:tcBorders>
              <w:top w:val="nil"/>
              <w:left w:val="nil"/>
              <w:bottom w:val="single" w:sz="4" w:space="0" w:color="000000"/>
              <w:right w:val="single" w:sz="4" w:space="0" w:color="000000"/>
            </w:tcBorders>
            <w:shd w:val="clear" w:color="auto" w:fill="92D050"/>
            <w:noWrap/>
            <w:vAlign w:val="center"/>
            <w:hideMark/>
          </w:tcPr>
          <w:p w14:paraId="7FC88DA0"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200%</w:t>
            </w:r>
          </w:p>
        </w:tc>
      </w:tr>
      <w:tr w:rsidR="0046315D" w:rsidRPr="0046315D" w14:paraId="183C679D"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0DCEFCD9"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1.6.14.93</w:t>
            </w:r>
          </w:p>
        </w:tc>
        <w:tc>
          <w:tcPr>
            <w:tcW w:w="2139" w:type="pct"/>
            <w:tcBorders>
              <w:top w:val="nil"/>
              <w:left w:val="nil"/>
              <w:bottom w:val="single" w:sz="4" w:space="0" w:color="000000"/>
              <w:right w:val="single" w:sz="4" w:space="0" w:color="000000"/>
            </w:tcBorders>
            <w:shd w:val="clear" w:color="auto" w:fill="auto"/>
            <w:vAlign w:val="center"/>
            <w:hideMark/>
          </w:tcPr>
          <w:p w14:paraId="58C6C3EF"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 xml:space="preserve">Festivales Deportivos y Recreativos en virtud de la </w:t>
            </w:r>
            <w:proofErr w:type="spellStart"/>
            <w:r w:rsidRPr="0046315D">
              <w:rPr>
                <w:rFonts w:ascii="Arial" w:eastAsia="Times New Roman" w:hAnsi="Arial" w:cs="Arial"/>
                <w:color w:val="000000"/>
                <w:sz w:val="20"/>
                <w:szCs w:val="20"/>
                <w:lang w:eastAsia="es-DO"/>
              </w:rPr>
              <w:t>Celebracion</w:t>
            </w:r>
            <w:proofErr w:type="spellEnd"/>
            <w:r w:rsidRPr="0046315D">
              <w:rPr>
                <w:rFonts w:ascii="Arial" w:eastAsia="Times New Roman" w:hAnsi="Arial" w:cs="Arial"/>
                <w:color w:val="000000"/>
                <w:sz w:val="20"/>
                <w:szCs w:val="20"/>
                <w:lang w:eastAsia="es-DO"/>
              </w:rPr>
              <w:t xml:space="preserve"> de fiestas </w:t>
            </w:r>
            <w:proofErr w:type="spellStart"/>
            <w:proofErr w:type="gramStart"/>
            <w:r w:rsidRPr="0046315D">
              <w:rPr>
                <w:rFonts w:ascii="Arial" w:eastAsia="Times New Roman" w:hAnsi="Arial" w:cs="Arial"/>
                <w:color w:val="000000"/>
                <w:sz w:val="20"/>
                <w:szCs w:val="20"/>
                <w:lang w:eastAsia="es-DO"/>
              </w:rPr>
              <w:t>patronales,Semana</w:t>
            </w:r>
            <w:proofErr w:type="spellEnd"/>
            <w:proofErr w:type="gramEnd"/>
            <w:r w:rsidRPr="0046315D">
              <w:rPr>
                <w:rFonts w:ascii="Arial" w:eastAsia="Times New Roman" w:hAnsi="Arial" w:cs="Arial"/>
                <w:color w:val="000000"/>
                <w:sz w:val="20"/>
                <w:szCs w:val="20"/>
                <w:lang w:eastAsia="es-DO"/>
              </w:rPr>
              <w:t xml:space="preserve"> Santa, </w:t>
            </w:r>
            <w:proofErr w:type="spellStart"/>
            <w:r w:rsidRPr="0046315D">
              <w:rPr>
                <w:rFonts w:ascii="Arial" w:eastAsia="Times New Roman" w:hAnsi="Arial" w:cs="Arial"/>
                <w:color w:val="000000"/>
                <w:sz w:val="20"/>
                <w:szCs w:val="20"/>
                <w:lang w:eastAsia="es-DO"/>
              </w:rPr>
              <w:t>Festi</w:t>
            </w:r>
            <w:proofErr w:type="spellEnd"/>
            <w:r w:rsidRPr="0046315D">
              <w:rPr>
                <w:rFonts w:ascii="Arial" w:eastAsia="Times New Roman" w:hAnsi="Arial" w:cs="Arial"/>
                <w:color w:val="000000"/>
                <w:sz w:val="20"/>
                <w:szCs w:val="20"/>
                <w:lang w:eastAsia="es-DO"/>
              </w:rPr>
              <w:t xml:space="preserve"> café y Festival de la Uva.</w:t>
            </w:r>
          </w:p>
        </w:tc>
        <w:tc>
          <w:tcPr>
            <w:tcW w:w="608" w:type="pct"/>
            <w:tcBorders>
              <w:top w:val="nil"/>
              <w:left w:val="nil"/>
              <w:bottom w:val="single" w:sz="4" w:space="0" w:color="000000"/>
              <w:right w:val="single" w:sz="4" w:space="0" w:color="000000"/>
            </w:tcBorders>
            <w:shd w:val="clear" w:color="auto" w:fill="auto"/>
            <w:noWrap/>
            <w:vAlign w:val="center"/>
            <w:hideMark/>
          </w:tcPr>
          <w:p w14:paraId="5C577D0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578" w:type="pct"/>
            <w:tcBorders>
              <w:top w:val="nil"/>
              <w:left w:val="nil"/>
              <w:bottom w:val="single" w:sz="4" w:space="0" w:color="000000"/>
              <w:right w:val="single" w:sz="4" w:space="0" w:color="000000"/>
            </w:tcBorders>
            <w:shd w:val="clear" w:color="auto" w:fill="auto"/>
            <w:noWrap/>
            <w:vAlign w:val="center"/>
            <w:hideMark/>
          </w:tcPr>
          <w:p w14:paraId="2363F073"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24" w:type="pct"/>
            <w:tcBorders>
              <w:top w:val="nil"/>
              <w:left w:val="nil"/>
              <w:bottom w:val="single" w:sz="4" w:space="0" w:color="000000"/>
              <w:right w:val="single" w:sz="4" w:space="0" w:color="000000"/>
            </w:tcBorders>
            <w:shd w:val="clear" w:color="auto" w:fill="auto"/>
            <w:noWrap/>
            <w:vAlign w:val="center"/>
            <w:hideMark/>
          </w:tcPr>
          <w:p w14:paraId="4C0C3821"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0BD2275A"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45305D40"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605FA330"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1.6.14.94</w:t>
            </w:r>
          </w:p>
        </w:tc>
        <w:tc>
          <w:tcPr>
            <w:tcW w:w="2139" w:type="pct"/>
            <w:tcBorders>
              <w:top w:val="nil"/>
              <w:left w:val="nil"/>
              <w:bottom w:val="single" w:sz="4" w:space="0" w:color="000000"/>
              <w:right w:val="single" w:sz="4" w:space="0" w:color="000000"/>
            </w:tcBorders>
            <w:shd w:val="clear" w:color="auto" w:fill="auto"/>
            <w:vAlign w:val="center"/>
            <w:hideMark/>
          </w:tcPr>
          <w:p w14:paraId="50044845" w14:textId="76BC7B80"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Taller para dirigentes deportivos, profesores de educación física, en las provincias Barahona, Pedernales,</w:t>
            </w:r>
            <w:r>
              <w:rPr>
                <w:rFonts w:ascii="Arial" w:eastAsia="Times New Roman" w:hAnsi="Arial" w:cs="Arial"/>
                <w:color w:val="000000"/>
                <w:sz w:val="20"/>
                <w:szCs w:val="20"/>
                <w:lang w:eastAsia="es-DO"/>
              </w:rPr>
              <w:t xml:space="preserve"> </w:t>
            </w:r>
            <w:proofErr w:type="spellStart"/>
            <w:r w:rsidRPr="0046315D">
              <w:rPr>
                <w:rFonts w:ascii="Arial" w:eastAsia="Times New Roman" w:hAnsi="Arial" w:cs="Arial"/>
                <w:color w:val="000000"/>
                <w:sz w:val="20"/>
                <w:szCs w:val="20"/>
                <w:lang w:eastAsia="es-DO"/>
              </w:rPr>
              <w:t>Neyba</w:t>
            </w:r>
            <w:proofErr w:type="spellEnd"/>
            <w:r w:rsidRPr="0046315D">
              <w:rPr>
                <w:rFonts w:ascii="Arial" w:eastAsia="Times New Roman" w:hAnsi="Arial" w:cs="Arial"/>
                <w:color w:val="000000"/>
                <w:sz w:val="20"/>
                <w:szCs w:val="20"/>
                <w:lang w:eastAsia="es-DO"/>
              </w:rPr>
              <w:t>, Independencia, Azua y San Juan. (PPAD)</w:t>
            </w:r>
          </w:p>
        </w:tc>
        <w:tc>
          <w:tcPr>
            <w:tcW w:w="608" w:type="pct"/>
            <w:tcBorders>
              <w:top w:val="nil"/>
              <w:left w:val="nil"/>
              <w:bottom w:val="single" w:sz="4" w:space="0" w:color="000000"/>
              <w:right w:val="single" w:sz="4" w:space="0" w:color="000000"/>
            </w:tcBorders>
            <w:shd w:val="clear" w:color="auto" w:fill="auto"/>
            <w:noWrap/>
            <w:vAlign w:val="center"/>
            <w:hideMark/>
          </w:tcPr>
          <w:p w14:paraId="4F55651E"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578" w:type="pct"/>
            <w:tcBorders>
              <w:top w:val="nil"/>
              <w:left w:val="nil"/>
              <w:bottom w:val="single" w:sz="4" w:space="0" w:color="000000"/>
              <w:right w:val="single" w:sz="4" w:space="0" w:color="000000"/>
            </w:tcBorders>
            <w:shd w:val="clear" w:color="auto" w:fill="auto"/>
            <w:noWrap/>
            <w:vAlign w:val="center"/>
            <w:hideMark/>
          </w:tcPr>
          <w:p w14:paraId="1A1518E0"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3</w:t>
            </w:r>
          </w:p>
        </w:tc>
        <w:tc>
          <w:tcPr>
            <w:tcW w:w="624" w:type="pct"/>
            <w:tcBorders>
              <w:top w:val="nil"/>
              <w:left w:val="nil"/>
              <w:bottom w:val="single" w:sz="4" w:space="0" w:color="000000"/>
              <w:right w:val="single" w:sz="4" w:space="0" w:color="000000"/>
            </w:tcBorders>
            <w:shd w:val="clear" w:color="auto" w:fill="auto"/>
            <w:noWrap/>
            <w:vAlign w:val="center"/>
            <w:hideMark/>
          </w:tcPr>
          <w:p w14:paraId="36680F36"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511C492E"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593EEB98"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6B763D89"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1.6.14.95</w:t>
            </w:r>
          </w:p>
        </w:tc>
        <w:tc>
          <w:tcPr>
            <w:tcW w:w="2139" w:type="pct"/>
            <w:tcBorders>
              <w:top w:val="nil"/>
              <w:left w:val="nil"/>
              <w:bottom w:val="single" w:sz="4" w:space="0" w:color="000000"/>
              <w:right w:val="single" w:sz="4" w:space="0" w:color="000000"/>
            </w:tcBorders>
            <w:shd w:val="clear" w:color="auto" w:fill="auto"/>
            <w:vAlign w:val="center"/>
            <w:hideMark/>
          </w:tcPr>
          <w:p w14:paraId="32239014"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Taller Rol del Dirigente Deportivo dirigido a las uniones deportivas.</w:t>
            </w:r>
          </w:p>
        </w:tc>
        <w:tc>
          <w:tcPr>
            <w:tcW w:w="608" w:type="pct"/>
            <w:tcBorders>
              <w:top w:val="nil"/>
              <w:left w:val="nil"/>
              <w:bottom w:val="single" w:sz="4" w:space="0" w:color="000000"/>
              <w:right w:val="single" w:sz="4" w:space="0" w:color="000000"/>
            </w:tcBorders>
            <w:shd w:val="clear" w:color="auto" w:fill="auto"/>
            <w:noWrap/>
            <w:vAlign w:val="center"/>
            <w:hideMark/>
          </w:tcPr>
          <w:p w14:paraId="195B2AE8"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578" w:type="pct"/>
            <w:tcBorders>
              <w:top w:val="nil"/>
              <w:left w:val="nil"/>
              <w:bottom w:val="single" w:sz="4" w:space="0" w:color="000000"/>
              <w:right w:val="single" w:sz="4" w:space="0" w:color="000000"/>
            </w:tcBorders>
            <w:shd w:val="clear" w:color="auto" w:fill="auto"/>
            <w:noWrap/>
            <w:vAlign w:val="center"/>
            <w:hideMark/>
          </w:tcPr>
          <w:p w14:paraId="5989BF60"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w:t>
            </w:r>
          </w:p>
        </w:tc>
        <w:tc>
          <w:tcPr>
            <w:tcW w:w="624" w:type="pct"/>
            <w:tcBorders>
              <w:top w:val="nil"/>
              <w:left w:val="nil"/>
              <w:bottom w:val="single" w:sz="4" w:space="0" w:color="000000"/>
              <w:right w:val="single" w:sz="4" w:space="0" w:color="000000"/>
            </w:tcBorders>
            <w:shd w:val="clear" w:color="auto" w:fill="auto"/>
            <w:noWrap/>
            <w:vAlign w:val="center"/>
            <w:hideMark/>
          </w:tcPr>
          <w:p w14:paraId="147FAF7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0</w:t>
            </w:r>
          </w:p>
        </w:tc>
        <w:tc>
          <w:tcPr>
            <w:tcW w:w="639" w:type="pct"/>
            <w:tcBorders>
              <w:top w:val="nil"/>
              <w:left w:val="nil"/>
              <w:bottom w:val="single" w:sz="4" w:space="0" w:color="000000"/>
              <w:right w:val="single" w:sz="4" w:space="0" w:color="000000"/>
            </w:tcBorders>
            <w:shd w:val="clear" w:color="auto" w:fill="92D050"/>
            <w:noWrap/>
            <w:vAlign w:val="center"/>
            <w:hideMark/>
          </w:tcPr>
          <w:p w14:paraId="017AA5FF"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100%</w:t>
            </w:r>
          </w:p>
        </w:tc>
      </w:tr>
      <w:tr w:rsidR="0046315D" w:rsidRPr="0046315D" w14:paraId="0BCCB18E" w14:textId="77777777" w:rsidTr="0046315D">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5DE11CC1" w14:textId="77777777"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1.6.14.96</w:t>
            </w:r>
          </w:p>
        </w:tc>
        <w:tc>
          <w:tcPr>
            <w:tcW w:w="2139" w:type="pct"/>
            <w:tcBorders>
              <w:top w:val="nil"/>
              <w:left w:val="nil"/>
              <w:bottom w:val="single" w:sz="4" w:space="0" w:color="000000"/>
              <w:right w:val="single" w:sz="4" w:space="0" w:color="000000"/>
            </w:tcBorders>
            <w:shd w:val="clear" w:color="auto" w:fill="auto"/>
            <w:vAlign w:val="center"/>
            <w:hideMark/>
          </w:tcPr>
          <w:p w14:paraId="20190B0E" w14:textId="5EE31D51" w:rsidR="0046315D" w:rsidRPr="0046315D" w:rsidRDefault="0046315D" w:rsidP="0046315D">
            <w:pPr>
              <w:spacing w:after="0" w:line="240" w:lineRule="auto"/>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Conversatorios de prevención en el Área Laboral a instituciones (PPAL)</w:t>
            </w:r>
          </w:p>
        </w:tc>
        <w:tc>
          <w:tcPr>
            <w:tcW w:w="608" w:type="pct"/>
            <w:tcBorders>
              <w:top w:val="nil"/>
              <w:left w:val="nil"/>
              <w:bottom w:val="single" w:sz="4" w:space="0" w:color="000000"/>
              <w:right w:val="single" w:sz="4" w:space="0" w:color="000000"/>
            </w:tcBorders>
            <w:shd w:val="clear" w:color="auto" w:fill="auto"/>
            <w:noWrap/>
            <w:vAlign w:val="center"/>
            <w:hideMark/>
          </w:tcPr>
          <w:p w14:paraId="7BC9E3FC"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7</w:t>
            </w:r>
          </w:p>
        </w:tc>
        <w:tc>
          <w:tcPr>
            <w:tcW w:w="578" w:type="pct"/>
            <w:tcBorders>
              <w:top w:val="nil"/>
              <w:left w:val="nil"/>
              <w:bottom w:val="single" w:sz="4" w:space="0" w:color="000000"/>
              <w:right w:val="single" w:sz="4" w:space="0" w:color="000000"/>
            </w:tcBorders>
            <w:shd w:val="clear" w:color="auto" w:fill="auto"/>
            <w:noWrap/>
            <w:vAlign w:val="center"/>
            <w:hideMark/>
          </w:tcPr>
          <w:p w14:paraId="0B3C3AD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5</w:t>
            </w:r>
          </w:p>
        </w:tc>
        <w:tc>
          <w:tcPr>
            <w:tcW w:w="624" w:type="pct"/>
            <w:tcBorders>
              <w:top w:val="nil"/>
              <w:left w:val="nil"/>
              <w:bottom w:val="single" w:sz="4" w:space="0" w:color="000000"/>
              <w:right w:val="single" w:sz="4" w:space="0" w:color="000000"/>
            </w:tcBorders>
            <w:shd w:val="clear" w:color="auto" w:fill="auto"/>
            <w:noWrap/>
            <w:vAlign w:val="center"/>
            <w:hideMark/>
          </w:tcPr>
          <w:p w14:paraId="20A9894B"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2</w:t>
            </w:r>
          </w:p>
        </w:tc>
        <w:tc>
          <w:tcPr>
            <w:tcW w:w="639" w:type="pct"/>
            <w:tcBorders>
              <w:top w:val="nil"/>
              <w:left w:val="nil"/>
              <w:bottom w:val="single" w:sz="4" w:space="0" w:color="000000"/>
              <w:right w:val="single" w:sz="4" w:space="0" w:color="000000"/>
            </w:tcBorders>
            <w:shd w:val="clear" w:color="auto" w:fill="92D050"/>
            <w:noWrap/>
            <w:vAlign w:val="center"/>
            <w:hideMark/>
          </w:tcPr>
          <w:p w14:paraId="2304D784" w14:textId="77777777" w:rsidR="0046315D" w:rsidRPr="0046315D" w:rsidRDefault="0046315D" w:rsidP="0046315D">
            <w:pPr>
              <w:spacing w:after="0" w:line="240" w:lineRule="auto"/>
              <w:jc w:val="center"/>
              <w:rPr>
                <w:rFonts w:ascii="Arial" w:eastAsia="Times New Roman" w:hAnsi="Arial" w:cs="Arial"/>
                <w:color w:val="000000"/>
                <w:sz w:val="20"/>
                <w:szCs w:val="20"/>
                <w:lang w:eastAsia="es-DO"/>
              </w:rPr>
            </w:pPr>
            <w:r w:rsidRPr="0046315D">
              <w:rPr>
                <w:rFonts w:ascii="Arial" w:eastAsia="Times New Roman" w:hAnsi="Arial" w:cs="Arial"/>
                <w:color w:val="000000"/>
                <w:sz w:val="20"/>
                <w:szCs w:val="20"/>
                <w:lang w:eastAsia="es-DO"/>
              </w:rPr>
              <w:t>140%</w:t>
            </w:r>
          </w:p>
        </w:tc>
      </w:tr>
    </w:tbl>
    <w:p w14:paraId="11156E65" w14:textId="26CE0046" w:rsidR="00F74E85" w:rsidRDefault="00D42BF4" w:rsidP="00D42BF4">
      <w:pPr>
        <w:pStyle w:val="Descripcin"/>
        <w:rPr>
          <w:sz w:val="24"/>
          <w:szCs w:val="24"/>
          <w:lang w:val="es-ES_tradnl"/>
        </w:rPr>
      </w:pPr>
      <w:r>
        <w:t xml:space="preserve">Tabla </w:t>
      </w:r>
      <w:fldSimple w:instr=" SEQ Tabla \* ARABIC ">
        <w:r w:rsidR="00825E1E">
          <w:rPr>
            <w:noProof/>
          </w:rPr>
          <w:t>14</w:t>
        </w:r>
      </w:fldSimple>
      <w:r>
        <w:t xml:space="preserve">. </w:t>
      </w:r>
      <w:r w:rsidRPr="00894FA5">
        <w:t xml:space="preserve">Desviaciones Departamento Regional </w:t>
      </w:r>
      <w:r>
        <w:t>Sur</w:t>
      </w:r>
      <w:r w:rsidRPr="00894FA5">
        <w:t xml:space="preserve">. </w:t>
      </w:r>
      <w:proofErr w:type="gramStart"/>
      <w:r w:rsidR="0046315D">
        <w:t>3</w:t>
      </w:r>
      <w:r w:rsidR="00D73D78">
        <w:t>er</w:t>
      </w:r>
      <w:r w:rsidR="00D6461E">
        <w:t xml:space="preserve"> </w:t>
      </w:r>
      <w:r w:rsidRPr="00894FA5">
        <w:t xml:space="preserve"> trimestre</w:t>
      </w:r>
      <w:proofErr w:type="gramEnd"/>
      <w:r w:rsidRPr="00894FA5">
        <w:t xml:space="preserve"> 2022.</w:t>
      </w:r>
    </w:p>
    <w:p w14:paraId="430FEC5D" w14:textId="77777777" w:rsidR="00D42BF4" w:rsidRDefault="00D42BF4" w:rsidP="008F753D">
      <w:pPr>
        <w:spacing w:line="360" w:lineRule="auto"/>
        <w:jc w:val="both"/>
        <w:rPr>
          <w:b/>
          <w:bCs/>
          <w:sz w:val="24"/>
          <w:szCs w:val="24"/>
          <w:lang w:val="es-ES_tradnl"/>
        </w:rPr>
      </w:pPr>
    </w:p>
    <w:p w14:paraId="64F7740A" w14:textId="10DB2B11" w:rsidR="00F74E85" w:rsidRPr="00976518" w:rsidRDefault="00976518" w:rsidP="008F753D">
      <w:pPr>
        <w:spacing w:line="360" w:lineRule="auto"/>
        <w:jc w:val="both"/>
        <w:rPr>
          <w:b/>
          <w:bCs/>
          <w:sz w:val="24"/>
          <w:szCs w:val="24"/>
          <w:lang w:val="es-ES_tradnl"/>
        </w:rPr>
      </w:pPr>
      <w:r w:rsidRPr="00976518">
        <w:rPr>
          <w:b/>
          <w:bCs/>
          <w:sz w:val="24"/>
          <w:szCs w:val="24"/>
          <w:lang w:val="es-ES_tradnl"/>
        </w:rPr>
        <w:t>Departamento Regional Este</w:t>
      </w:r>
    </w:p>
    <w:tbl>
      <w:tblPr>
        <w:tblW w:w="5000" w:type="pct"/>
        <w:tblCellMar>
          <w:left w:w="70" w:type="dxa"/>
          <w:right w:w="70" w:type="dxa"/>
        </w:tblCellMar>
        <w:tblLook w:val="04A0" w:firstRow="1" w:lastRow="0" w:firstColumn="1" w:lastColumn="0" w:noHBand="0" w:noVBand="1"/>
      </w:tblPr>
      <w:tblGrid>
        <w:gridCol w:w="1086"/>
        <w:gridCol w:w="2646"/>
        <w:gridCol w:w="1085"/>
        <w:gridCol w:w="696"/>
        <w:gridCol w:w="1641"/>
        <w:gridCol w:w="1674"/>
      </w:tblGrid>
      <w:tr w:rsidR="00103345" w:rsidRPr="00103345" w14:paraId="62A661E5" w14:textId="77777777" w:rsidTr="00103345">
        <w:trPr>
          <w:trHeight w:val="315"/>
        </w:trPr>
        <w:tc>
          <w:tcPr>
            <w:tcW w:w="418" w:type="pct"/>
            <w:tcBorders>
              <w:top w:val="single" w:sz="4" w:space="0" w:color="FFFFFF"/>
              <w:left w:val="single" w:sz="4" w:space="0" w:color="FFFFFF"/>
              <w:bottom w:val="nil"/>
              <w:right w:val="single" w:sz="4" w:space="0" w:color="FFFFFF"/>
            </w:tcBorders>
            <w:shd w:val="clear" w:color="073763" w:fill="073763"/>
            <w:vAlign w:val="center"/>
            <w:hideMark/>
          </w:tcPr>
          <w:p w14:paraId="00C08B1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ID</w:t>
            </w:r>
          </w:p>
        </w:tc>
        <w:tc>
          <w:tcPr>
            <w:tcW w:w="2141" w:type="pct"/>
            <w:tcBorders>
              <w:top w:val="single" w:sz="4" w:space="0" w:color="FFFFFF"/>
              <w:left w:val="nil"/>
              <w:bottom w:val="nil"/>
              <w:right w:val="single" w:sz="4" w:space="0" w:color="FFFFFF"/>
            </w:tcBorders>
            <w:shd w:val="clear" w:color="073763" w:fill="073763"/>
            <w:vAlign w:val="center"/>
            <w:hideMark/>
          </w:tcPr>
          <w:p w14:paraId="75A4077B"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ACTIVIDADES</w:t>
            </w:r>
          </w:p>
        </w:tc>
        <w:tc>
          <w:tcPr>
            <w:tcW w:w="613" w:type="pct"/>
            <w:tcBorders>
              <w:top w:val="single" w:sz="4" w:space="0" w:color="FFFFFF"/>
              <w:left w:val="nil"/>
              <w:bottom w:val="nil"/>
              <w:right w:val="single" w:sz="4" w:space="0" w:color="FFFFFF"/>
            </w:tcBorders>
            <w:shd w:val="clear" w:color="073763" w:fill="073763"/>
            <w:vAlign w:val="center"/>
            <w:hideMark/>
          </w:tcPr>
          <w:p w14:paraId="30BFE0A3" w14:textId="77777777"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ALCANCE</w:t>
            </w:r>
          </w:p>
        </w:tc>
        <w:tc>
          <w:tcPr>
            <w:tcW w:w="553" w:type="pct"/>
            <w:tcBorders>
              <w:top w:val="single" w:sz="4" w:space="0" w:color="FFFFFF"/>
              <w:left w:val="nil"/>
              <w:bottom w:val="nil"/>
              <w:right w:val="single" w:sz="4" w:space="0" w:color="FFFFFF"/>
            </w:tcBorders>
            <w:shd w:val="clear" w:color="073763" w:fill="073763"/>
            <w:vAlign w:val="center"/>
            <w:hideMark/>
          </w:tcPr>
          <w:p w14:paraId="4C19A242" w14:textId="75A50128"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xml:space="preserve">META </w:t>
            </w:r>
          </w:p>
        </w:tc>
        <w:tc>
          <w:tcPr>
            <w:tcW w:w="631" w:type="pct"/>
            <w:tcBorders>
              <w:top w:val="single" w:sz="4" w:space="0" w:color="FFFFFF"/>
              <w:left w:val="nil"/>
              <w:bottom w:val="nil"/>
              <w:right w:val="single" w:sz="4" w:space="0" w:color="FFFFFF"/>
            </w:tcBorders>
            <w:shd w:val="clear" w:color="073763" w:fill="073763"/>
            <w:vAlign w:val="center"/>
            <w:hideMark/>
          </w:tcPr>
          <w:p w14:paraId="0E729E0A" w14:textId="2F1CEEEE"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DESVIACIONES</w:t>
            </w:r>
          </w:p>
        </w:tc>
        <w:tc>
          <w:tcPr>
            <w:tcW w:w="644" w:type="pct"/>
            <w:tcBorders>
              <w:top w:val="single" w:sz="4" w:space="0" w:color="FFFFFF"/>
              <w:left w:val="nil"/>
              <w:bottom w:val="nil"/>
              <w:right w:val="single" w:sz="4" w:space="0" w:color="FFFFFF"/>
            </w:tcBorders>
            <w:shd w:val="clear" w:color="073763" w:fill="073763"/>
            <w:vAlign w:val="center"/>
            <w:hideMark/>
          </w:tcPr>
          <w:p w14:paraId="5E2593DD" w14:textId="16CC3B0A" w:rsidR="00103345" w:rsidRPr="00103345" w:rsidRDefault="00103345" w:rsidP="00103345">
            <w:pPr>
              <w:spacing w:after="0" w:line="240" w:lineRule="auto"/>
              <w:jc w:val="center"/>
              <w:rPr>
                <w:rFonts w:ascii="Arial" w:eastAsia="Times New Roman" w:hAnsi="Arial" w:cs="Arial"/>
                <w:color w:val="FFFFFF"/>
                <w:sz w:val="20"/>
                <w:szCs w:val="20"/>
                <w:lang w:eastAsia="es-DO"/>
              </w:rPr>
            </w:pPr>
            <w:r w:rsidRPr="00103345">
              <w:rPr>
                <w:rFonts w:ascii="Arial" w:eastAsia="Times New Roman" w:hAnsi="Arial" w:cs="Arial"/>
                <w:color w:val="FFFFFF"/>
                <w:sz w:val="20"/>
                <w:szCs w:val="20"/>
                <w:lang w:eastAsia="es-DO"/>
              </w:rPr>
              <w:t>% CUMPLIMIENTO</w:t>
            </w:r>
          </w:p>
        </w:tc>
      </w:tr>
      <w:tr w:rsidR="00103345" w:rsidRPr="00103345" w14:paraId="5234D92F" w14:textId="77777777" w:rsidTr="00103345">
        <w:trPr>
          <w:trHeight w:val="315"/>
        </w:trPr>
        <w:tc>
          <w:tcPr>
            <w:tcW w:w="4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067B84"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1.6.14.97</w:t>
            </w:r>
          </w:p>
        </w:tc>
        <w:tc>
          <w:tcPr>
            <w:tcW w:w="2141" w:type="pct"/>
            <w:tcBorders>
              <w:top w:val="single" w:sz="4" w:space="0" w:color="000000"/>
              <w:left w:val="nil"/>
              <w:bottom w:val="single" w:sz="4" w:space="0" w:color="000000"/>
              <w:right w:val="single" w:sz="4" w:space="0" w:color="000000"/>
            </w:tcBorders>
            <w:shd w:val="clear" w:color="auto" w:fill="auto"/>
            <w:vAlign w:val="bottom"/>
            <w:hideMark/>
          </w:tcPr>
          <w:p w14:paraId="27BD2AF5" w14:textId="369A7A78"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Taller en Prevención del Uso y Abuso de las drogas y sustancias psicoactivas para estudiantes y personal docente del área técnica (Escuela Vocacional) (PPAE)</w:t>
            </w:r>
          </w:p>
        </w:tc>
        <w:tc>
          <w:tcPr>
            <w:tcW w:w="613" w:type="pct"/>
            <w:tcBorders>
              <w:top w:val="single" w:sz="4" w:space="0" w:color="000000"/>
              <w:left w:val="nil"/>
              <w:bottom w:val="single" w:sz="4" w:space="0" w:color="000000"/>
              <w:right w:val="single" w:sz="4" w:space="0" w:color="000000"/>
            </w:tcBorders>
            <w:shd w:val="clear" w:color="auto" w:fill="auto"/>
            <w:noWrap/>
            <w:vAlign w:val="center"/>
            <w:hideMark/>
          </w:tcPr>
          <w:p w14:paraId="1F25AEB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single" w:sz="4" w:space="0" w:color="000000"/>
              <w:left w:val="nil"/>
              <w:bottom w:val="single" w:sz="4" w:space="0" w:color="000000"/>
              <w:right w:val="single" w:sz="4" w:space="0" w:color="000000"/>
            </w:tcBorders>
            <w:shd w:val="clear" w:color="auto" w:fill="auto"/>
            <w:noWrap/>
            <w:vAlign w:val="center"/>
            <w:hideMark/>
          </w:tcPr>
          <w:p w14:paraId="03ACF87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2</w:t>
            </w:r>
          </w:p>
        </w:tc>
        <w:tc>
          <w:tcPr>
            <w:tcW w:w="631" w:type="pct"/>
            <w:tcBorders>
              <w:top w:val="single" w:sz="4" w:space="0" w:color="000000"/>
              <w:left w:val="nil"/>
              <w:bottom w:val="single" w:sz="4" w:space="0" w:color="000000"/>
              <w:right w:val="single" w:sz="4" w:space="0" w:color="000000"/>
            </w:tcBorders>
            <w:shd w:val="clear" w:color="auto" w:fill="auto"/>
            <w:noWrap/>
            <w:vAlign w:val="center"/>
            <w:hideMark/>
          </w:tcPr>
          <w:p w14:paraId="1DC5312C"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-2</w:t>
            </w:r>
          </w:p>
        </w:tc>
        <w:tc>
          <w:tcPr>
            <w:tcW w:w="644" w:type="pct"/>
            <w:tcBorders>
              <w:top w:val="single" w:sz="4" w:space="0" w:color="000000"/>
              <w:left w:val="nil"/>
              <w:bottom w:val="single" w:sz="4" w:space="0" w:color="000000"/>
              <w:right w:val="single" w:sz="4" w:space="0" w:color="000000"/>
            </w:tcBorders>
            <w:shd w:val="clear" w:color="auto" w:fill="FF5050"/>
            <w:noWrap/>
            <w:vAlign w:val="center"/>
            <w:hideMark/>
          </w:tcPr>
          <w:p w14:paraId="30FC1816"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426F39A5"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507CCE11"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1.6.14.98</w:t>
            </w:r>
          </w:p>
        </w:tc>
        <w:tc>
          <w:tcPr>
            <w:tcW w:w="2141" w:type="pct"/>
            <w:tcBorders>
              <w:top w:val="nil"/>
              <w:left w:val="nil"/>
              <w:bottom w:val="single" w:sz="4" w:space="0" w:color="000000"/>
              <w:right w:val="single" w:sz="4" w:space="0" w:color="000000"/>
            </w:tcBorders>
            <w:shd w:val="clear" w:color="auto" w:fill="auto"/>
            <w:vAlign w:val="bottom"/>
            <w:hideMark/>
          </w:tcPr>
          <w:p w14:paraId="5EFA54E4" w14:textId="5616A9B4"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Conversatorio de Prevención del Uso de sustancias Psicoactivas en el Área Laboral en instituciones públicas y privadas (PPAL)</w:t>
            </w:r>
          </w:p>
        </w:tc>
        <w:tc>
          <w:tcPr>
            <w:tcW w:w="613" w:type="pct"/>
            <w:tcBorders>
              <w:top w:val="nil"/>
              <w:left w:val="nil"/>
              <w:bottom w:val="single" w:sz="4" w:space="0" w:color="000000"/>
              <w:right w:val="single" w:sz="4" w:space="0" w:color="000000"/>
            </w:tcBorders>
            <w:shd w:val="clear" w:color="auto" w:fill="auto"/>
            <w:noWrap/>
            <w:vAlign w:val="center"/>
            <w:hideMark/>
          </w:tcPr>
          <w:p w14:paraId="44978C3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nil"/>
              <w:left w:val="nil"/>
              <w:bottom w:val="single" w:sz="4" w:space="0" w:color="000000"/>
              <w:right w:val="single" w:sz="4" w:space="0" w:color="000000"/>
            </w:tcBorders>
            <w:shd w:val="clear" w:color="auto" w:fill="auto"/>
            <w:noWrap/>
            <w:vAlign w:val="center"/>
            <w:hideMark/>
          </w:tcPr>
          <w:p w14:paraId="04E9F3B8"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10</w:t>
            </w:r>
          </w:p>
        </w:tc>
        <w:tc>
          <w:tcPr>
            <w:tcW w:w="631" w:type="pct"/>
            <w:tcBorders>
              <w:top w:val="nil"/>
              <w:left w:val="nil"/>
              <w:bottom w:val="single" w:sz="4" w:space="0" w:color="000000"/>
              <w:right w:val="single" w:sz="4" w:space="0" w:color="000000"/>
            </w:tcBorders>
            <w:shd w:val="clear" w:color="auto" w:fill="auto"/>
            <w:noWrap/>
            <w:vAlign w:val="center"/>
            <w:hideMark/>
          </w:tcPr>
          <w:p w14:paraId="1E378B0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-10</w:t>
            </w:r>
          </w:p>
        </w:tc>
        <w:tc>
          <w:tcPr>
            <w:tcW w:w="644" w:type="pct"/>
            <w:tcBorders>
              <w:top w:val="nil"/>
              <w:left w:val="nil"/>
              <w:bottom w:val="single" w:sz="4" w:space="0" w:color="000000"/>
              <w:right w:val="single" w:sz="4" w:space="0" w:color="000000"/>
            </w:tcBorders>
            <w:shd w:val="clear" w:color="auto" w:fill="FF5050"/>
            <w:noWrap/>
            <w:vAlign w:val="center"/>
            <w:hideMark/>
          </w:tcPr>
          <w:p w14:paraId="53DC3878"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658F42FA"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400357EB"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1.6.14.99</w:t>
            </w:r>
          </w:p>
        </w:tc>
        <w:tc>
          <w:tcPr>
            <w:tcW w:w="2141" w:type="pct"/>
            <w:tcBorders>
              <w:top w:val="nil"/>
              <w:left w:val="nil"/>
              <w:bottom w:val="single" w:sz="4" w:space="0" w:color="000000"/>
              <w:right w:val="single" w:sz="4" w:space="0" w:color="000000"/>
            </w:tcBorders>
            <w:shd w:val="clear" w:color="auto" w:fill="auto"/>
            <w:vAlign w:val="bottom"/>
            <w:hideMark/>
          </w:tcPr>
          <w:p w14:paraId="5B509834" w14:textId="484BB418"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 xml:space="preserve">Conformación de Equipos de facilitadores barriales en Prevención de consumo de </w:t>
            </w:r>
            <w:r w:rsidRPr="00103345">
              <w:rPr>
                <w:rFonts w:ascii="Arial" w:eastAsia="Times New Roman" w:hAnsi="Arial" w:cs="Arial"/>
                <w:color w:val="000000"/>
                <w:sz w:val="20"/>
                <w:szCs w:val="20"/>
                <w:lang w:eastAsia="es-DO"/>
              </w:rPr>
              <w:lastRenderedPageBreak/>
              <w:t>sustancias psicoactivas. 2 equipos por provincias (PPAC)</w:t>
            </w:r>
          </w:p>
        </w:tc>
        <w:tc>
          <w:tcPr>
            <w:tcW w:w="613" w:type="pct"/>
            <w:tcBorders>
              <w:top w:val="nil"/>
              <w:left w:val="nil"/>
              <w:bottom w:val="single" w:sz="4" w:space="0" w:color="000000"/>
              <w:right w:val="single" w:sz="4" w:space="0" w:color="000000"/>
            </w:tcBorders>
            <w:shd w:val="clear" w:color="auto" w:fill="auto"/>
            <w:noWrap/>
            <w:vAlign w:val="center"/>
            <w:hideMark/>
          </w:tcPr>
          <w:p w14:paraId="3DEBE7D2"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lastRenderedPageBreak/>
              <w:t>0</w:t>
            </w:r>
          </w:p>
        </w:tc>
        <w:tc>
          <w:tcPr>
            <w:tcW w:w="553" w:type="pct"/>
            <w:tcBorders>
              <w:top w:val="nil"/>
              <w:left w:val="nil"/>
              <w:bottom w:val="single" w:sz="4" w:space="0" w:color="000000"/>
              <w:right w:val="single" w:sz="4" w:space="0" w:color="000000"/>
            </w:tcBorders>
            <w:shd w:val="clear" w:color="auto" w:fill="auto"/>
            <w:noWrap/>
            <w:vAlign w:val="center"/>
            <w:hideMark/>
          </w:tcPr>
          <w:p w14:paraId="1E293078"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2D352285"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6A7A0142"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508C5839"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44095047"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1.6.14.100</w:t>
            </w:r>
          </w:p>
        </w:tc>
        <w:tc>
          <w:tcPr>
            <w:tcW w:w="2141" w:type="pct"/>
            <w:tcBorders>
              <w:top w:val="nil"/>
              <w:left w:val="nil"/>
              <w:bottom w:val="single" w:sz="4" w:space="0" w:color="000000"/>
              <w:right w:val="single" w:sz="4" w:space="0" w:color="000000"/>
            </w:tcBorders>
            <w:shd w:val="clear" w:color="auto" w:fill="auto"/>
            <w:vAlign w:val="center"/>
            <w:hideMark/>
          </w:tcPr>
          <w:p w14:paraId="34599D5E" w14:textId="75461D1A"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 xml:space="preserve">Taller de Prevención de consumo de sustancias controladas para </w:t>
            </w:r>
            <w:proofErr w:type="gramStart"/>
            <w:r w:rsidRPr="00103345">
              <w:rPr>
                <w:rFonts w:ascii="Arial" w:eastAsia="Times New Roman" w:hAnsi="Arial" w:cs="Arial"/>
                <w:color w:val="000000"/>
                <w:sz w:val="20"/>
                <w:szCs w:val="20"/>
                <w:lang w:eastAsia="es-DO"/>
              </w:rPr>
              <w:t>estudiantes  de</w:t>
            </w:r>
            <w:proofErr w:type="gramEnd"/>
            <w:r w:rsidRPr="00103345">
              <w:rPr>
                <w:rFonts w:ascii="Arial" w:eastAsia="Times New Roman" w:hAnsi="Arial" w:cs="Arial"/>
                <w:color w:val="000000"/>
                <w:sz w:val="20"/>
                <w:szCs w:val="20"/>
                <w:lang w:eastAsia="es-DO"/>
              </w:rPr>
              <w:t xml:space="preserve"> media (PPAE)</w:t>
            </w:r>
          </w:p>
        </w:tc>
        <w:tc>
          <w:tcPr>
            <w:tcW w:w="613" w:type="pct"/>
            <w:tcBorders>
              <w:top w:val="nil"/>
              <w:left w:val="nil"/>
              <w:bottom w:val="single" w:sz="4" w:space="0" w:color="000000"/>
              <w:right w:val="single" w:sz="4" w:space="0" w:color="000000"/>
            </w:tcBorders>
            <w:shd w:val="clear" w:color="auto" w:fill="auto"/>
            <w:noWrap/>
            <w:vAlign w:val="center"/>
            <w:hideMark/>
          </w:tcPr>
          <w:p w14:paraId="6CF6F65D"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nil"/>
              <w:left w:val="nil"/>
              <w:bottom w:val="single" w:sz="4" w:space="0" w:color="000000"/>
              <w:right w:val="single" w:sz="4" w:space="0" w:color="000000"/>
            </w:tcBorders>
            <w:shd w:val="clear" w:color="auto" w:fill="auto"/>
            <w:noWrap/>
            <w:vAlign w:val="center"/>
            <w:hideMark/>
          </w:tcPr>
          <w:p w14:paraId="5956381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5BB35A6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0AA0A952"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0392B54B"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33216DB5"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1.8.19.11</w:t>
            </w:r>
          </w:p>
        </w:tc>
        <w:tc>
          <w:tcPr>
            <w:tcW w:w="2141" w:type="pct"/>
            <w:tcBorders>
              <w:top w:val="nil"/>
              <w:left w:val="nil"/>
              <w:bottom w:val="single" w:sz="4" w:space="0" w:color="000000"/>
              <w:right w:val="single" w:sz="4" w:space="0" w:color="000000"/>
            </w:tcBorders>
            <w:shd w:val="clear" w:color="auto" w:fill="auto"/>
            <w:vAlign w:val="center"/>
            <w:hideMark/>
          </w:tcPr>
          <w:p w14:paraId="247A7AEB" w14:textId="69BA4AB5"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Conversatorio en Prevención del Uso y abuso de drogas y sustancias controladas a estudiantes universitarios (PPU)</w:t>
            </w:r>
          </w:p>
        </w:tc>
        <w:tc>
          <w:tcPr>
            <w:tcW w:w="613" w:type="pct"/>
            <w:tcBorders>
              <w:top w:val="nil"/>
              <w:left w:val="nil"/>
              <w:bottom w:val="single" w:sz="4" w:space="0" w:color="000000"/>
              <w:right w:val="single" w:sz="4" w:space="0" w:color="000000"/>
            </w:tcBorders>
            <w:shd w:val="clear" w:color="auto" w:fill="auto"/>
            <w:noWrap/>
            <w:vAlign w:val="center"/>
            <w:hideMark/>
          </w:tcPr>
          <w:p w14:paraId="09CA4BC3"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nil"/>
              <w:left w:val="nil"/>
              <w:bottom w:val="single" w:sz="4" w:space="0" w:color="000000"/>
              <w:right w:val="single" w:sz="4" w:space="0" w:color="000000"/>
            </w:tcBorders>
            <w:shd w:val="clear" w:color="auto" w:fill="auto"/>
            <w:noWrap/>
            <w:vAlign w:val="center"/>
            <w:hideMark/>
          </w:tcPr>
          <w:p w14:paraId="30C928C5"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3</w:t>
            </w:r>
          </w:p>
        </w:tc>
        <w:tc>
          <w:tcPr>
            <w:tcW w:w="631" w:type="pct"/>
            <w:tcBorders>
              <w:top w:val="nil"/>
              <w:left w:val="nil"/>
              <w:bottom w:val="single" w:sz="4" w:space="0" w:color="000000"/>
              <w:right w:val="single" w:sz="4" w:space="0" w:color="000000"/>
            </w:tcBorders>
            <w:shd w:val="clear" w:color="auto" w:fill="auto"/>
            <w:noWrap/>
            <w:vAlign w:val="center"/>
            <w:hideMark/>
          </w:tcPr>
          <w:p w14:paraId="302DD87F"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-3</w:t>
            </w:r>
          </w:p>
        </w:tc>
        <w:tc>
          <w:tcPr>
            <w:tcW w:w="644" w:type="pct"/>
            <w:tcBorders>
              <w:top w:val="nil"/>
              <w:left w:val="nil"/>
              <w:bottom w:val="single" w:sz="4" w:space="0" w:color="000000"/>
              <w:right w:val="single" w:sz="4" w:space="0" w:color="000000"/>
            </w:tcBorders>
            <w:shd w:val="clear" w:color="auto" w:fill="FF5050"/>
            <w:noWrap/>
            <w:vAlign w:val="center"/>
            <w:hideMark/>
          </w:tcPr>
          <w:p w14:paraId="69D74C3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3D8A1FDA"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2E41A848"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1.8.19.12</w:t>
            </w:r>
          </w:p>
        </w:tc>
        <w:tc>
          <w:tcPr>
            <w:tcW w:w="2141" w:type="pct"/>
            <w:tcBorders>
              <w:top w:val="nil"/>
              <w:left w:val="nil"/>
              <w:bottom w:val="single" w:sz="4" w:space="0" w:color="000000"/>
              <w:right w:val="single" w:sz="4" w:space="0" w:color="000000"/>
            </w:tcBorders>
            <w:shd w:val="clear" w:color="auto" w:fill="auto"/>
            <w:vAlign w:val="center"/>
            <w:hideMark/>
          </w:tcPr>
          <w:p w14:paraId="27E1A82D" w14:textId="177013A9"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Taller para dirigentes deportivos, profesores de educación física y entrenadores de las 5 provincias de la región Este</w:t>
            </w:r>
          </w:p>
        </w:tc>
        <w:tc>
          <w:tcPr>
            <w:tcW w:w="613" w:type="pct"/>
            <w:tcBorders>
              <w:top w:val="nil"/>
              <w:left w:val="nil"/>
              <w:bottom w:val="single" w:sz="4" w:space="0" w:color="000000"/>
              <w:right w:val="single" w:sz="4" w:space="0" w:color="000000"/>
            </w:tcBorders>
            <w:shd w:val="clear" w:color="auto" w:fill="auto"/>
            <w:noWrap/>
            <w:vAlign w:val="center"/>
            <w:hideMark/>
          </w:tcPr>
          <w:p w14:paraId="16FD8DE8"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nil"/>
              <w:left w:val="nil"/>
              <w:bottom w:val="single" w:sz="4" w:space="0" w:color="000000"/>
              <w:right w:val="single" w:sz="4" w:space="0" w:color="000000"/>
            </w:tcBorders>
            <w:shd w:val="clear" w:color="auto" w:fill="auto"/>
            <w:noWrap/>
            <w:vAlign w:val="center"/>
            <w:hideMark/>
          </w:tcPr>
          <w:p w14:paraId="1839C2A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7AEDD53C"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111A6B11"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4FD5E065"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76F4BC44"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1.8.19.13</w:t>
            </w:r>
          </w:p>
        </w:tc>
        <w:tc>
          <w:tcPr>
            <w:tcW w:w="2141" w:type="pct"/>
            <w:tcBorders>
              <w:top w:val="nil"/>
              <w:left w:val="nil"/>
              <w:bottom w:val="single" w:sz="4" w:space="0" w:color="000000"/>
              <w:right w:val="single" w:sz="4" w:space="0" w:color="000000"/>
            </w:tcBorders>
            <w:shd w:val="clear" w:color="auto" w:fill="auto"/>
            <w:vAlign w:val="center"/>
            <w:hideMark/>
          </w:tcPr>
          <w:p w14:paraId="25E7873F"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Festivales deportivos y recreativos, conmemorativas de torneos provinciales y regionales (PPAD)</w:t>
            </w:r>
          </w:p>
        </w:tc>
        <w:tc>
          <w:tcPr>
            <w:tcW w:w="613" w:type="pct"/>
            <w:tcBorders>
              <w:top w:val="nil"/>
              <w:left w:val="nil"/>
              <w:bottom w:val="single" w:sz="4" w:space="0" w:color="000000"/>
              <w:right w:val="single" w:sz="4" w:space="0" w:color="000000"/>
            </w:tcBorders>
            <w:shd w:val="clear" w:color="auto" w:fill="auto"/>
            <w:noWrap/>
            <w:vAlign w:val="center"/>
            <w:hideMark/>
          </w:tcPr>
          <w:p w14:paraId="3E3C502E"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3</w:t>
            </w:r>
          </w:p>
        </w:tc>
        <w:tc>
          <w:tcPr>
            <w:tcW w:w="553" w:type="pct"/>
            <w:tcBorders>
              <w:top w:val="nil"/>
              <w:left w:val="nil"/>
              <w:bottom w:val="single" w:sz="4" w:space="0" w:color="000000"/>
              <w:right w:val="single" w:sz="4" w:space="0" w:color="000000"/>
            </w:tcBorders>
            <w:shd w:val="clear" w:color="auto" w:fill="auto"/>
            <w:noWrap/>
            <w:vAlign w:val="center"/>
            <w:hideMark/>
          </w:tcPr>
          <w:p w14:paraId="2ADCDBD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75E9920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2</w:t>
            </w:r>
          </w:p>
        </w:tc>
        <w:tc>
          <w:tcPr>
            <w:tcW w:w="644" w:type="pct"/>
            <w:tcBorders>
              <w:top w:val="nil"/>
              <w:left w:val="nil"/>
              <w:bottom w:val="single" w:sz="4" w:space="0" w:color="000000"/>
              <w:right w:val="single" w:sz="4" w:space="0" w:color="000000"/>
            </w:tcBorders>
            <w:shd w:val="clear" w:color="auto" w:fill="92D050"/>
            <w:noWrap/>
            <w:vAlign w:val="center"/>
            <w:hideMark/>
          </w:tcPr>
          <w:p w14:paraId="1C93093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300%</w:t>
            </w:r>
          </w:p>
        </w:tc>
      </w:tr>
      <w:tr w:rsidR="00103345" w:rsidRPr="00103345" w14:paraId="289BBDAE"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5B0E52DD"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1.8.19.14</w:t>
            </w:r>
          </w:p>
        </w:tc>
        <w:tc>
          <w:tcPr>
            <w:tcW w:w="2141" w:type="pct"/>
            <w:tcBorders>
              <w:top w:val="nil"/>
              <w:left w:val="nil"/>
              <w:bottom w:val="single" w:sz="4" w:space="0" w:color="000000"/>
              <w:right w:val="single" w:sz="4" w:space="0" w:color="000000"/>
            </w:tcBorders>
            <w:shd w:val="clear" w:color="auto" w:fill="auto"/>
            <w:vAlign w:val="center"/>
            <w:hideMark/>
          </w:tcPr>
          <w:p w14:paraId="4F8DCFC3" w14:textId="20FB3E4E"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 xml:space="preserve">Conversatorios sobre la prevención del uso de sustancias psicoactivas a empleados hoteleros </w:t>
            </w:r>
            <w:proofErr w:type="gramStart"/>
            <w:r w:rsidRPr="00103345">
              <w:rPr>
                <w:rFonts w:ascii="Arial" w:eastAsia="Times New Roman" w:hAnsi="Arial" w:cs="Arial"/>
                <w:color w:val="000000"/>
                <w:sz w:val="20"/>
                <w:szCs w:val="20"/>
                <w:lang w:eastAsia="es-DO"/>
              </w:rPr>
              <w:t>de  Bávaro</w:t>
            </w:r>
            <w:proofErr w:type="gramEnd"/>
            <w:r w:rsidRPr="00103345">
              <w:rPr>
                <w:rFonts w:ascii="Arial" w:eastAsia="Times New Roman" w:hAnsi="Arial" w:cs="Arial"/>
                <w:color w:val="000000"/>
                <w:sz w:val="20"/>
                <w:szCs w:val="20"/>
                <w:lang w:eastAsia="es-DO"/>
              </w:rPr>
              <w:t xml:space="preserve"> y Punta Cana (PPAL)</w:t>
            </w:r>
          </w:p>
        </w:tc>
        <w:tc>
          <w:tcPr>
            <w:tcW w:w="613" w:type="pct"/>
            <w:tcBorders>
              <w:top w:val="nil"/>
              <w:left w:val="nil"/>
              <w:bottom w:val="single" w:sz="4" w:space="0" w:color="000000"/>
              <w:right w:val="single" w:sz="4" w:space="0" w:color="000000"/>
            </w:tcBorders>
            <w:shd w:val="clear" w:color="auto" w:fill="auto"/>
            <w:noWrap/>
            <w:vAlign w:val="center"/>
            <w:hideMark/>
          </w:tcPr>
          <w:p w14:paraId="0E683FC3"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3</w:t>
            </w:r>
          </w:p>
        </w:tc>
        <w:tc>
          <w:tcPr>
            <w:tcW w:w="553" w:type="pct"/>
            <w:tcBorders>
              <w:top w:val="nil"/>
              <w:left w:val="nil"/>
              <w:bottom w:val="single" w:sz="4" w:space="0" w:color="000000"/>
              <w:right w:val="single" w:sz="4" w:space="0" w:color="000000"/>
            </w:tcBorders>
            <w:shd w:val="clear" w:color="auto" w:fill="auto"/>
            <w:noWrap/>
            <w:vAlign w:val="center"/>
            <w:hideMark/>
          </w:tcPr>
          <w:p w14:paraId="5062E019"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2</w:t>
            </w:r>
          </w:p>
        </w:tc>
        <w:tc>
          <w:tcPr>
            <w:tcW w:w="631" w:type="pct"/>
            <w:tcBorders>
              <w:top w:val="nil"/>
              <w:left w:val="nil"/>
              <w:bottom w:val="single" w:sz="4" w:space="0" w:color="000000"/>
              <w:right w:val="single" w:sz="4" w:space="0" w:color="000000"/>
            </w:tcBorders>
            <w:shd w:val="clear" w:color="auto" w:fill="auto"/>
            <w:noWrap/>
            <w:vAlign w:val="center"/>
            <w:hideMark/>
          </w:tcPr>
          <w:p w14:paraId="7C3C0B2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92D050"/>
            <w:noWrap/>
            <w:vAlign w:val="center"/>
            <w:hideMark/>
          </w:tcPr>
          <w:p w14:paraId="2683C7FB"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150%</w:t>
            </w:r>
          </w:p>
        </w:tc>
      </w:tr>
      <w:tr w:rsidR="00103345" w:rsidRPr="00103345" w14:paraId="3DAA9BBA"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79C87959"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1.8.19.15</w:t>
            </w:r>
          </w:p>
        </w:tc>
        <w:tc>
          <w:tcPr>
            <w:tcW w:w="2141" w:type="pct"/>
            <w:tcBorders>
              <w:top w:val="nil"/>
              <w:left w:val="nil"/>
              <w:bottom w:val="single" w:sz="4" w:space="0" w:color="000000"/>
              <w:right w:val="single" w:sz="4" w:space="0" w:color="000000"/>
            </w:tcBorders>
            <w:shd w:val="clear" w:color="auto" w:fill="auto"/>
            <w:vAlign w:val="center"/>
            <w:hideMark/>
          </w:tcPr>
          <w:p w14:paraId="1AE453EE"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 xml:space="preserve">Conversatorios y acompañamiento con la </w:t>
            </w:r>
            <w:proofErr w:type="spellStart"/>
            <w:r w:rsidRPr="00103345">
              <w:rPr>
                <w:rFonts w:ascii="Arial" w:eastAsia="Times New Roman" w:hAnsi="Arial" w:cs="Arial"/>
                <w:color w:val="000000"/>
                <w:sz w:val="20"/>
                <w:szCs w:val="20"/>
                <w:lang w:eastAsia="es-DO"/>
              </w:rPr>
              <w:t>Asoc</w:t>
            </w:r>
            <w:proofErr w:type="spellEnd"/>
            <w:r w:rsidRPr="00103345">
              <w:rPr>
                <w:rFonts w:ascii="Arial" w:eastAsia="Times New Roman" w:hAnsi="Arial" w:cs="Arial"/>
                <w:color w:val="000000"/>
                <w:sz w:val="20"/>
                <w:szCs w:val="20"/>
                <w:lang w:eastAsia="es-DO"/>
              </w:rPr>
              <w:t>. De Juntas de Vecinos, para la conformación del programa "Salvando mi Ciudad". (PPAC)</w:t>
            </w:r>
          </w:p>
        </w:tc>
        <w:tc>
          <w:tcPr>
            <w:tcW w:w="613" w:type="pct"/>
            <w:tcBorders>
              <w:top w:val="nil"/>
              <w:left w:val="nil"/>
              <w:bottom w:val="single" w:sz="4" w:space="0" w:color="000000"/>
              <w:right w:val="single" w:sz="4" w:space="0" w:color="000000"/>
            </w:tcBorders>
            <w:shd w:val="clear" w:color="auto" w:fill="auto"/>
            <w:noWrap/>
            <w:vAlign w:val="center"/>
            <w:hideMark/>
          </w:tcPr>
          <w:p w14:paraId="44748A08"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nil"/>
              <w:left w:val="nil"/>
              <w:bottom w:val="single" w:sz="4" w:space="0" w:color="000000"/>
              <w:right w:val="single" w:sz="4" w:space="0" w:color="000000"/>
            </w:tcBorders>
            <w:shd w:val="clear" w:color="auto" w:fill="auto"/>
            <w:noWrap/>
            <w:vAlign w:val="center"/>
            <w:hideMark/>
          </w:tcPr>
          <w:p w14:paraId="45E03411"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453A3DE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6664A213"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r w:rsidR="00103345" w:rsidRPr="00103345" w14:paraId="7B9B739C"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55250CD4"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1.8.19.16</w:t>
            </w:r>
          </w:p>
        </w:tc>
        <w:tc>
          <w:tcPr>
            <w:tcW w:w="2141" w:type="pct"/>
            <w:tcBorders>
              <w:top w:val="nil"/>
              <w:left w:val="nil"/>
              <w:bottom w:val="single" w:sz="4" w:space="0" w:color="000000"/>
              <w:right w:val="single" w:sz="4" w:space="0" w:color="000000"/>
            </w:tcBorders>
            <w:shd w:val="clear" w:color="auto" w:fill="auto"/>
            <w:vAlign w:val="center"/>
            <w:hideMark/>
          </w:tcPr>
          <w:p w14:paraId="096A0E31"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Conversatorio de Prevención del Uso de Sustancias psicoactivas para estudiantes de los Centros Educativos y Colegios Privados de las 5 provincias de la Región Este (PPAE)</w:t>
            </w:r>
          </w:p>
        </w:tc>
        <w:tc>
          <w:tcPr>
            <w:tcW w:w="613" w:type="pct"/>
            <w:tcBorders>
              <w:top w:val="nil"/>
              <w:left w:val="nil"/>
              <w:bottom w:val="single" w:sz="4" w:space="0" w:color="000000"/>
              <w:right w:val="single" w:sz="4" w:space="0" w:color="000000"/>
            </w:tcBorders>
            <w:shd w:val="clear" w:color="auto" w:fill="auto"/>
            <w:noWrap/>
            <w:vAlign w:val="center"/>
            <w:hideMark/>
          </w:tcPr>
          <w:p w14:paraId="44AF13DD"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3</w:t>
            </w:r>
          </w:p>
        </w:tc>
        <w:tc>
          <w:tcPr>
            <w:tcW w:w="553" w:type="pct"/>
            <w:tcBorders>
              <w:top w:val="nil"/>
              <w:left w:val="nil"/>
              <w:bottom w:val="single" w:sz="4" w:space="0" w:color="000000"/>
              <w:right w:val="single" w:sz="4" w:space="0" w:color="000000"/>
            </w:tcBorders>
            <w:shd w:val="clear" w:color="auto" w:fill="auto"/>
            <w:noWrap/>
            <w:vAlign w:val="center"/>
            <w:hideMark/>
          </w:tcPr>
          <w:p w14:paraId="0B99E99E"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20</w:t>
            </w:r>
          </w:p>
        </w:tc>
        <w:tc>
          <w:tcPr>
            <w:tcW w:w="631" w:type="pct"/>
            <w:tcBorders>
              <w:top w:val="nil"/>
              <w:left w:val="nil"/>
              <w:bottom w:val="single" w:sz="4" w:space="0" w:color="000000"/>
              <w:right w:val="single" w:sz="4" w:space="0" w:color="000000"/>
            </w:tcBorders>
            <w:shd w:val="clear" w:color="auto" w:fill="auto"/>
            <w:noWrap/>
            <w:vAlign w:val="center"/>
            <w:hideMark/>
          </w:tcPr>
          <w:p w14:paraId="2AA40E31"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-17</w:t>
            </w:r>
          </w:p>
        </w:tc>
        <w:tc>
          <w:tcPr>
            <w:tcW w:w="644" w:type="pct"/>
            <w:tcBorders>
              <w:top w:val="nil"/>
              <w:left w:val="nil"/>
              <w:bottom w:val="single" w:sz="4" w:space="0" w:color="000000"/>
              <w:right w:val="single" w:sz="4" w:space="0" w:color="000000"/>
            </w:tcBorders>
            <w:shd w:val="clear" w:color="auto" w:fill="FFC000"/>
            <w:noWrap/>
            <w:vAlign w:val="center"/>
            <w:hideMark/>
          </w:tcPr>
          <w:p w14:paraId="72C145B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15%</w:t>
            </w:r>
          </w:p>
        </w:tc>
      </w:tr>
      <w:tr w:rsidR="00103345" w:rsidRPr="00103345" w14:paraId="47A47EE0" w14:textId="77777777" w:rsidTr="00103345">
        <w:trPr>
          <w:trHeight w:val="315"/>
        </w:trPr>
        <w:tc>
          <w:tcPr>
            <w:tcW w:w="418" w:type="pct"/>
            <w:tcBorders>
              <w:top w:val="nil"/>
              <w:left w:val="single" w:sz="4" w:space="0" w:color="000000"/>
              <w:bottom w:val="single" w:sz="4" w:space="0" w:color="000000"/>
              <w:right w:val="single" w:sz="4" w:space="0" w:color="000000"/>
            </w:tcBorders>
            <w:shd w:val="clear" w:color="auto" w:fill="auto"/>
            <w:noWrap/>
            <w:vAlign w:val="center"/>
            <w:hideMark/>
          </w:tcPr>
          <w:p w14:paraId="15AF1F7C"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1.9.19.17</w:t>
            </w:r>
          </w:p>
        </w:tc>
        <w:tc>
          <w:tcPr>
            <w:tcW w:w="2141" w:type="pct"/>
            <w:tcBorders>
              <w:top w:val="nil"/>
              <w:left w:val="nil"/>
              <w:bottom w:val="single" w:sz="4" w:space="0" w:color="000000"/>
              <w:right w:val="single" w:sz="4" w:space="0" w:color="000000"/>
            </w:tcBorders>
            <w:shd w:val="clear" w:color="auto" w:fill="auto"/>
            <w:vAlign w:val="center"/>
            <w:hideMark/>
          </w:tcPr>
          <w:p w14:paraId="7A579C9A" w14:textId="77777777" w:rsidR="00103345" w:rsidRPr="00103345" w:rsidRDefault="00103345" w:rsidP="00103345">
            <w:pPr>
              <w:spacing w:after="0" w:line="240" w:lineRule="auto"/>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Conversatorio en Prevención de Drogas y sustancias controladas en personas vulnerables y trabajadoras sexuales (PPAC)</w:t>
            </w:r>
          </w:p>
        </w:tc>
        <w:tc>
          <w:tcPr>
            <w:tcW w:w="613" w:type="pct"/>
            <w:tcBorders>
              <w:top w:val="nil"/>
              <w:left w:val="nil"/>
              <w:bottom w:val="single" w:sz="4" w:space="0" w:color="000000"/>
              <w:right w:val="single" w:sz="4" w:space="0" w:color="000000"/>
            </w:tcBorders>
            <w:shd w:val="clear" w:color="auto" w:fill="auto"/>
            <w:noWrap/>
            <w:vAlign w:val="center"/>
            <w:hideMark/>
          </w:tcPr>
          <w:p w14:paraId="0E1FC7DE"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c>
          <w:tcPr>
            <w:tcW w:w="553" w:type="pct"/>
            <w:tcBorders>
              <w:top w:val="nil"/>
              <w:left w:val="nil"/>
              <w:bottom w:val="single" w:sz="4" w:space="0" w:color="000000"/>
              <w:right w:val="single" w:sz="4" w:space="0" w:color="000000"/>
            </w:tcBorders>
            <w:shd w:val="clear" w:color="auto" w:fill="auto"/>
            <w:noWrap/>
            <w:vAlign w:val="center"/>
            <w:hideMark/>
          </w:tcPr>
          <w:p w14:paraId="7443564E"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5652D330"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427CC529" w14:textId="77777777" w:rsidR="00103345" w:rsidRPr="00103345" w:rsidRDefault="00103345" w:rsidP="00103345">
            <w:pPr>
              <w:spacing w:after="0" w:line="240" w:lineRule="auto"/>
              <w:jc w:val="center"/>
              <w:rPr>
                <w:rFonts w:ascii="Arial" w:eastAsia="Times New Roman" w:hAnsi="Arial" w:cs="Arial"/>
                <w:color w:val="000000"/>
                <w:sz w:val="20"/>
                <w:szCs w:val="20"/>
                <w:lang w:eastAsia="es-DO"/>
              </w:rPr>
            </w:pPr>
            <w:r w:rsidRPr="00103345">
              <w:rPr>
                <w:rFonts w:ascii="Arial" w:eastAsia="Times New Roman" w:hAnsi="Arial" w:cs="Arial"/>
                <w:color w:val="000000"/>
                <w:sz w:val="20"/>
                <w:szCs w:val="20"/>
                <w:lang w:eastAsia="es-DO"/>
              </w:rPr>
              <w:t>0%</w:t>
            </w:r>
          </w:p>
        </w:tc>
      </w:tr>
    </w:tbl>
    <w:p w14:paraId="172DF1F4" w14:textId="7B0B3107" w:rsidR="00F74E85" w:rsidRDefault="00D42BF4" w:rsidP="00D42BF4">
      <w:pPr>
        <w:pStyle w:val="Descripcin"/>
      </w:pPr>
      <w:r>
        <w:t xml:space="preserve">Tabla </w:t>
      </w:r>
      <w:fldSimple w:instr=" SEQ Tabla \* ARABIC ">
        <w:r w:rsidR="00825E1E">
          <w:rPr>
            <w:noProof/>
          </w:rPr>
          <w:t>15</w:t>
        </w:r>
      </w:fldSimple>
      <w:r>
        <w:t xml:space="preserve">. </w:t>
      </w:r>
      <w:r w:rsidRPr="00B87D2F">
        <w:t xml:space="preserve">Desviaciones Departamento Regional </w:t>
      </w:r>
      <w:r>
        <w:t>Este</w:t>
      </w:r>
      <w:r w:rsidRPr="00B87D2F">
        <w:t xml:space="preserve">. </w:t>
      </w:r>
      <w:r w:rsidR="00103345">
        <w:t>3er</w:t>
      </w:r>
      <w:r w:rsidR="00E40CAC">
        <w:t xml:space="preserve"> </w:t>
      </w:r>
      <w:r w:rsidR="00E40CAC" w:rsidRPr="00B87D2F">
        <w:t>trimestre</w:t>
      </w:r>
      <w:r w:rsidRPr="00B87D2F">
        <w:t xml:space="preserve"> 2022.</w:t>
      </w:r>
    </w:p>
    <w:p w14:paraId="3D453341" w14:textId="77777777" w:rsidR="00EB154E" w:rsidRPr="00EB154E" w:rsidRDefault="00EB154E" w:rsidP="00EB154E"/>
    <w:p w14:paraId="67D0C46D" w14:textId="206ABBAC" w:rsidR="00A13ACA" w:rsidRPr="00345091" w:rsidRDefault="00A13ACA" w:rsidP="00200CA7">
      <w:pPr>
        <w:pStyle w:val="Ttulo2"/>
        <w:numPr>
          <w:ilvl w:val="1"/>
          <w:numId w:val="26"/>
        </w:numPr>
        <w:jc w:val="right"/>
        <w:rPr>
          <w:b/>
          <w:bCs/>
          <w:lang w:val="es-ES_tradnl"/>
        </w:rPr>
      </w:pPr>
      <w:bookmarkStart w:id="49" w:name="_Toc100660286"/>
      <w:r w:rsidRPr="00345091">
        <w:rPr>
          <w:b/>
          <w:bCs/>
          <w:lang w:val="es-ES_tradnl"/>
        </w:rPr>
        <w:lastRenderedPageBreak/>
        <w:t xml:space="preserve">EJE </w:t>
      </w:r>
      <w:r w:rsidR="00D728F9">
        <w:rPr>
          <w:b/>
          <w:bCs/>
          <w:lang w:val="es-ES_tradnl"/>
        </w:rPr>
        <w:t>3</w:t>
      </w:r>
      <w:r w:rsidRPr="00345091">
        <w:rPr>
          <w:b/>
          <w:bCs/>
          <w:lang w:val="es-ES_tradnl"/>
        </w:rPr>
        <w:t xml:space="preserve">- </w:t>
      </w:r>
      <w:r w:rsidR="00D728F9">
        <w:rPr>
          <w:b/>
          <w:bCs/>
          <w:lang w:val="es-ES_tradnl"/>
        </w:rPr>
        <w:t>Investigación</w:t>
      </w:r>
      <w:bookmarkEnd w:id="49"/>
    </w:p>
    <w:p w14:paraId="3C2799E0" w14:textId="77777777" w:rsidR="00F74E85" w:rsidRDefault="00F74E85" w:rsidP="008F753D">
      <w:pPr>
        <w:spacing w:line="360" w:lineRule="auto"/>
        <w:jc w:val="both"/>
        <w:rPr>
          <w:sz w:val="24"/>
          <w:szCs w:val="24"/>
          <w:lang w:val="es-ES_tradnl"/>
        </w:rPr>
      </w:pPr>
    </w:p>
    <w:p w14:paraId="7ED43925" w14:textId="068993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348C6554"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es un organismo técnico-científico de investigación y documentación de carácter interinstitucional y comunitario para la recopilación, sistematización, integración, análisis y difusión de información actualizada comparable sobre drogas</w:t>
      </w:r>
      <w:r w:rsidR="0075240E">
        <w:rPr>
          <w:sz w:val="24"/>
          <w:szCs w:val="24"/>
          <w:lang w:val="es-ES"/>
        </w:rPr>
        <w:t>.</w:t>
      </w:r>
    </w:p>
    <w:p w14:paraId="7B68CCE3" w14:textId="052F2914" w:rsidR="0075240E" w:rsidRDefault="00AA0758" w:rsidP="008F753D">
      <w:pPr>
        <w:spacing w:line="360" w:lineRule="auto"/>
        <w:jc w:val="both"/>
        <w:rPr>
          <w:sz w:val="24"/>
          <w:szCs w:val="24"/>
          <w:lang w:val="es-ES_tradnl"/>
        </w:rPr>
      </w:pPr>
      <w:r>
        <w:rPr>
          <w:noProof/>
        </w:rPr>
        <mc:AlternateContent>
          <mc:Choice Requires="wps">
            <w:drawing>
              <wp:anchor distT="0" distB="0" distL="114300" distR="114300" simplePos="0" relativeHeight="251728896" behindDoc="0" locked="0" layoutInCell="1" allowOverlap="1" wp14:anchorId="2A66799E" wp14:editId="7D4798C9">
                <wp:simplePos x="0" y="0"/>
                <wp:positionH relativeFrom="margin">
                  <wp:align>left</wp:align>
                </wp:positionH>
                <wp:positionV relativeFrom="paragraph">
                  <wp:posOffset>2434590</wp:posOffset>
                </wp:positionV>
                <wp:extent cx="3743325" cy="635"/>
                <wp:effectExtent l="0" t="0" r="9525"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743325" cy="635"/>
                        </a:xfrm>
                        <a:prstGeom prst="rect">
                          <a:avLst/>
                        </a:prstGeom>
                        <a:solidFill>
                          <a:prstClr val="white"/>
                        </a:solidFill>
                        <a:ln>
                          <a:noFill/>
                        </a:ln>
                      </wps:spPr>
                      <wps:txbx>
                        <w:txbxContent>
                          <w:p w14:paraId="1E6339DB" w14:textId="0A805DCD" w:rsidR="00084693" w:rsidRPr="009A077C" w:rsidRDefault="00084693" w:rsidP="00084693">
                            <w:pPr>
                              <w:pStyle w:val="Descripcin"/>
                              <w:rPr>
                                <w:noProof/>
                              </w:rPr>
                            </w:pPr>
                            <w:bookmarkStart w:id="50" w:name="_Toc109374235"/>
                            <w:r>
                              <w:t xml:space="preserve">Gráfica </w:t>
                            </w:r>
                            <w:r w:rsidR="00624DAE">
                              <w:fldChar w:fldCharType="begin"/>
                            </w:r>
                            <w:r w:rsidR="00624DAE">
                              <w:instrText xml:space="preserve"> SEQ Gráfica \* ARABIC </w:instrText>
                            </w:r>
                            <w:r w:rsidR="00624DAE">
                              <w:fldChar w:fldCharType="separate"/>
                            </w:r>
                            <w:r w:rsidR="003878BF">
                              <w:rPr>
                                <w:noProof/>
                              </w:rPr>
                              <w:t>16</w:t>
                            </w:r>
                            <w:r w:rsidR="00624DAE">
                              <w:rPr>
                                <w:noProof/>
                              </w:rPr>
                              <w:fldChar w:fldCharType="end"/>
                            </w:r>
                            <w:r>
                              <w:t>. Alcance cumplimiento EJE-3</w:t>
                            </w:r>
                            <w:r w:rsidR="00276738">
                              <w:t>.PEI 2021-2024</w:t>
                            </w:r>
                            <w:bookmarkEnd w:id="5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66799E" id="Cuadro de texto 53" o:spid="_x0000_s1052" type="#_x0000_t202" style="position:absolute;left:0;text-align:left;margin-left:0;margin-top:191.7pt;width:294.75pt;height:.05pt;z-index:2517288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" stroked="f">
                <v:textbox style="mso-fit-shape-to-text:t" inset="0,0,0,0">
                  <w:txbxContent>
                    <w:p w14:paraId="1E6339DB" w14:textId="0A805DCD" w:rsidR="00084693" w:rsidRPr="009A077C" w:rsidRDefault="00084693" w:rsidP="00084693">
                      <w:pPr>
                        <w:pStyle w:val="Descripcin"/>
                        <w:rPr>
                          <w:noProof/>
                        </w:rPr>
                      </w:pPr>
                      <w:bookmarkStart w:id="51" w:name="_Toc109374235"/>
                      <w:r>
                        <w:t xml:space="preserve">Gráfica </w:t>
                      </w:r>
                      <w:r w:rsidR="00624DAE">
                        <w:fldChar w:fldCharType="begin"/>
                      </w:r>
                      <w:r w:rsidR="00624DAE">
                        <w:instrText xml:space="preserve"> SEQ Gráfica \* ARABIC </w:instrText>
                      </w:r>
                      <w:r w:rsidR="00624DAE">
                        <w:fldChar w:fldCharType="separate"/>
                      </w:r>
                      <w:r w:rsidR="003878BF">
                        <w:rPr>
                          <w:noProof/>
                        </w:rPr>
                        <w:t>16</w:t>
                      </w:r>
                      <w:r w:rsidR="00624DAE">
                        <w:rPr>
                          <w:noProof/>
                        </w:rPr>
                        <w:fldChar w:fldCharType="end"/>
                      </w:r>
                      <w:r>
                        <w:t>. Alcance cumplimiento EJE-3</w:t>
                      </w:r>
                      <w:r w:rsidR="00276738">
                        <w:t>.PEI 2021-2024</w:t>
                      </w:r>
                      <w:bookmarkEnd w:id="51"/>
                    </w:p>
                  </w:txbxContent>
                </v:textbox>
                <w10:wrap type="square" anchorx="margin"/>
              </v:shape>
            </w:pict>
          </mc:Fallback>
        </mc:AlternateContent>
      </w:r>
      <w:r>
        <w:rPr>
          <w:noProof/>
        </w:rPr>
        <w:drawing>
          <wp:anchor distT="0" distB="0" distL="114300" distR="114300" simplePos="0" relativeHeight="251776000" behindDoc="0" locked="0" layoutInCell="1" allowOverlap="1" wp14:anchorId="77F042B2" wp14:editId="4E3CD764">
            <wp:simplePos x="0" y="0"/>
            <wp:positionH relativeFrom="margin">
              <wp:align>left</wp:align>
            </wp:positionH>
            <wp:positionV relativeFrom="paragraph">
              <wp:posOffset>84455</wp:posOffset>
            </wp:positionV>
            <wp:extent cx="3695700" cy="2314575"/>
            <wp:effectExtent l="0" t="0" r="0" b="9525"/>
            <wp:wrapSquare wrapText="bothSides"/>
            <wp:docPr id="68" name="Gráfico 68">
              <a:extLst xmlns:a="http://schemas.openxmlformats.org/drawingml/2006/main">
                <a:ext uri="{FF2B5EF4-FFF2-40B4-BE49-F238E27FC236}">
                  <a16:creationId xmlns:a16="http://schemas.microsoft.com/office/drawing/2014/main" id="{4882EB6C-8DF6-49D8-3D33-B2414425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Pr>
          <w:noProof/>
        </w:rPr>
        <w:t xml:space="preserve"> </w:t>
      </w:r>
      <w:r w:rsidR="008520D7" w:rsidRPr="008520D7">
        <w:rPr>
          <w:sz w:val="24"/>
          <w:szCs w:val="24"/>
          <w:lang w:val="es-ES"/>
        </w:rPr>
        <w:t xml:space="preserve">Para el </w:t>
      </w:r>
      <w:r w:rsidR="00D44ABE">
        <w:rPr>
          <w:sz w:val="24"/>
          <w:szCs w:val="24"/>
          <w:lang w:val="es-ES"/>
        </w:rPr>
        <w:t>tercer</w:t>
      </w:r>
      <w:r w:rsidR="008520D7" w:rsidRPr="008520D7">
        <w:rPr>
          <w:sz w:val="24"/>
          <w:szCs w:val="24"/>
          <w:lang w:val="es-ES"/>
        </w:rPr>
        <w:t xml:space="preserve"> trimestre del 2022, el nivel de ejecución de las metas establecidas para este eje fue en promedio de un </w:t>
      </w:r>
      <w:r w:rsidR="005E7710">
        <w:rPr>
          <w:sz w:val="24"/>
          <w:szCs w:val="24"/>
          <w:lang w:val="es-ES"/>
        </w:rPr>
        <w:t>0</w:t>
      </w:r>
      <w:r w:rsidR="008520D7" w:rsidRPr="008520D7">
        <w:rPr>
          <w:sz w:val="24"/>
          <w:szCs w:val="24"/>
          <w:lang w:val="es-ES"/>
        </w:rPr>
        <w:t xml:space="preserve">%, mientras que el porcentaje correspondientes a las metas no completadas es de un </w:t>
      </w:r>
      <w:r w:rsidR="005E7710">
        <w:rPr>
          <w:sz w:val="24"/>
          <w:szCs w:val="24"/>
          <w:lang w:val="es-ES"/>
        </w:rPr>
        <w:t>100</w:t>
      </w:r>
      <w:r w:rsidR="008520D7" w:rsidRPr="008520D7">
        <w:rPr>
          <w:sz w:val="24"/>
          <w:szCs w:val="24"/>
          <w:lang w:val="es-ES"/>
        </w:rPr>
        <w:t xml:space="preserve">% como se observa en el gráfico no. </w:t>
      </w:r>
      <w:r w:rsidR="00C31B95">
        <w:rPr>
          <w:sz w:val="24"/>
          <w:szCs w:val="24"/>
          <w:lang w:val="es-ES"/>
        </w:rPr>
        <w:t>1</w:t>
      </w:r>
      <w:r w:rsidR="00084693">
        <w:rPr>
          <w:sz w:val="24"/>
          <w:szCs w:val="24"/>
          <w:lang w:val="es-ES"/>
        </w:rPr>
        <w:t>6</w:t>
      </w:r>
      <w:r w:rsidR="008520D7" w:rsidRPr="008520D7">
        <w:rPr>
          <w:sz w:val="24"/>
          <w:szCs w:val="24"/>
          <w:lang w:val="es-ES"/>
        </w:rPr>
        <w:t>.</w:t>
      </w:r>
    </w:p>
    <w:p w14:paraId="7CEEB807" w14:textId="78254745" w:rsidR="00F74E85" w:rsidRDefault="00F74E85" w:rsidP="008F753D">
      <w:pPr>
        <w:spacing w:line="360" w:lineRule="auto"/>
        <w:jc w:val="both"/>
        <w:rPr>
          <w:sz w:val="24"/>
          <w:szCs w:val="24"/>
          <w:lang w:val="es-ES_tradnl"/>
        </w:rPr>
      </w:pPr>
    </w:p>
    <w:p w14:paraId="2809F3AA" w14:textId="373EC2B6" w:rsidR="00C31B95" w:rsidRDefault="00C31B95" w:rsidP="008F753D">
      <w:pPr>
        <w:spacing w:line="360" w:lineRule="auto"/>
        <w:jc w:val="both"/>
        <w:rPr>
          <w:sz w:val="24"/>
          <w:szCs w:val="24"/>
          <w:lang w:val="es-ES_tradnl"/>
        </w:rPr>
      </w:pPr>
      <w:r>
        <w:rPr>
          <w:sz w:val="24"/>
          <w:szCs w:val="24"/>
          <w:lang w:val="es-ES_tradnl"/>
        </w:rPr>
        <w:t xml:space="preserve">El nivel de ejecutoria de este eje viene dado </w:t>
      </w:r>
      <w:r w:rsidR="007534B3">
        <w:rPr>
          <w:sz w:val="24"/>
          <w:szCs w:val="24"/>
          <w:lang w:val="es-ES_tradnl"/>
        </w:rPr>
        <w:t xml:space="preserve">por las actividades desarrolladas dentro del Observatorio Dominicano de Drogas, </w:t>
      </w:r>
      <w:r w:rsidR="00B45C3A">
        <w:rPr>
          <w:sz w:val="24"/>
          <w:szCs w:val="24"/>
          <w:lang w:val="es-ES_tradnl"/>
        </w:rPr>
        <w:t>tal y como se muestra en la tabla siguiente:</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A44F1A" w:rsidRPr="00A44F1A" w14:paraId="08627A8B" w14:textId="77777777" w:rsidTr="00A44F1A">
        <w:trPr>
          <w:trHeight w:val="315"/>
        </w:trPr>
        <w:tc>
          <w:tcPr>
            <w:tcW w:w="411" w:type="pct"/>
            <w:tcBorders>
              <w:top w:val="single" w:sz="4" w:space="0" w:color="FFFFFF"/>
              <w:left w:val="single" w:sz="4" w:space="0" w:color="FFFFFF"/>
              <w:bottom w:val="nil"/>
              <w:right w:val="single" w:sz="4" w:space="0" w:color="FFFFFF"/>
            </w:tcBorders>
            <w:shd w:val="clear" w:color="073763" w:fill="073763"/>
            <w:vAlign w:val="center"/>
            <w:hideMark/>
          </w:tcPr>
          <w:p w14:paraId="66E8A854"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ID</w:t>
            </w:r>
          </w:p>
        </w:tc>
        <w:tc>
          <w:tcPr>
            <w:tcW w:w="2130" w:type="pct"/>
            <w:tcBorders>
              <w:top w:val="single" w:sz="4" w:space="0" w:color="FFFFFF"/>
              <w:left w:val="nil"/>
              <w:bottom w:val="nil"/>
              <w:right w:val="single" w:sz="4" w:space="0" w:color="FFFFFF"/>
            </w:tcBorders>
            <w:shd w:val="clear" w:color="073763" w:fill="073763"/>
            <w:vAlign w:val="center"/>
            <w:hideMark/>
          </w:tcPr>
          <w:p w14:paraId="068E8758" w14:textId="77777777"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ACTIVIDADES</w:t>
            </w:r>
          </w:p>
        </w:tc>
        <w:tc>
          <w:tcPr>
            <w:tcW w:w="609" w:type="pct"/>
            <w:tcBorders>
              <w:top w:val="single" w:sz="4" w:space="0" w:color="FFFFFF"/>
              <w:left w:val="nil"/>
              <w:bottom w:val="nil"/>
              <w:right w:val="single" w:sz="4" w:space="0" w:color="FFFFFF"/>
            </w:tcBorders>
            <w:shd w:val="clear" w:color="073763" w:fill="073763"/>
            <w:vAlign w:val="center"/>
            <w:hideMark/>
          </w:tcPr>
          <w:p w14:paraId="24EAF2DE" w14:textId="176380EE" w:rsidR="00A44F1A" w:rsidRPr="00A44F1A" w:rsidRDefault="00A44F1A" w:rsidP="00A44F1A">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578" w:type="pct"/>
            <w:tcBorders>
              <w:top w:val="single" w:sz="4" w:space="0" w:color="FFFFFF"/>
              <w:left w:val="nil"/>
              <w:bottom w:val="nil"/>
              <w:right w:val="single" w:sz="4" w:space="0" w:color="FFFFFF"/>
            </w:tcBorders>
            <w:shd w:val="clear" w:color="073763" w:fill="073763"/>
            <w:vAlign w:val="center"/>
            <w:hideMark/>
          </w:tcPr>
          <w:p w14:paraId="6473F574" w14:textId="7DBCC002"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xml:space="preserve">META </w:t>
            </w:r>
          </w:p>
        </w:tc>
        <w:tc>
          <w:tcPr>
            <w:tcW w:w="625" w:type="pct"/>
            <w:tcBorders>
              <w:top w:val="single" w:sz="4" w:space="0" w:color="FFFFFF"/>
              <w:left w:val="nil"/>
              <w:bottom w:val="nil"/>
              <w:right w:val="single" w:sz="4" w:space="0" w:color="FFFFFF"/>
            </w:tcBorders>
            <w:shd w:val="clear" w:color="073763" w:fill="073763"/>
            <w:vAlign w:val="center"/>
            <w:hideMark/>
          </w:tcPr>
          <w:p w14:paraId="4F9C55EE" w14:textId="3C314D58"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DESVIACIONES</w:t>
            </w:r>
          </w:p>
        </w:tc>
        <w:tc>
          <w:tcPr>
            <w:tcW w:w="647" w:type="pct"/>
            <w:tcBorders>
              <w:top w:val="single" w:sz="4" w:space="0" w:color="FFFFFF"/>
              <w:left w:val="nil"/>
              <w:bottom w:val="nil"/>
              <w:right w:val="single" w:sz="4" w:space="0" w:color="FFFFFF"/>
            </w:tcBorders>
            <w:shd w:val="clear" w:color="073763" w:fill="073763"/>
            <w:vAlign w:val="center"/>
            <w:hideMark/>
          </w:tcPr>
          <w:p w14:paraId="3B996FCA" w14:textId="6D5D272B" w:rsidR="00A44F1A" w:rsidRPr="00A44F1A" w:rsidRDefault="00A44F1A" w:rsidP="00A44F1A">
            <w:pPr>
              <w:spacing w:after="0" w:line="240" w:lineRule="auto"/>
              <w:jc w:val="center"/>
              <w:rPr>
                <w:rFonts w:ascii="Arial" w:eastAsia="Times New Roman" w:hAnsi="Arial" w:cs="Arial"/>
                <w:color w:val="FFFFFF"/>
                <w:sz w:val="20"/>
                <w:szCs w:val="20"/>
                <w:lang w:eastAsia="es-DO"/>
              </w:rPr>
            </w:pPr>
            <w:r w:rsidRPr="00A44F1A">
              <w:rPr>
                <w:rFonts w:ascii="Arial" w:eastAsia="Times New Roman" w:hAnsi="Arial" w:cs="Arial"/>
                <w:color w:val="FFFFFF"/>
                <w:sz w:val="20"/>
                <w:szCs w:val="20"/>
                <w:lang w:eastAsia="es-DO"/>
              </w:rPr>
              <w:t>% CUMPLIMIENTO</w:t>
            </w:r>
          </w:p>
        </w:tc>
      </w:tr>
      <w:tr w:rsidR="00A44F1A" w:rsidRPr="00A44F1A" w14:paraId="348F1D8C" w14:textId="77777777" w:rsidTr="00A44F1A">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4503D806" w14:textId="77777777"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5.15.31.2</w:t>
            </w:r>
          </w:p>
        </w:tc>
        <w:tc>
          <w:tcPr>
            <w:tcW w:w="2130" w:type="pct"/>
            <w:tcBorders>
              <w:top w:val="nil"/>
              <w:left w:val="nil"/>
              <w:bottom w:val="single" w:sz="4" w:space="0" w:color="000000"/>
              <w:right w:val="single" w:sz="4" w:space="0" w:color="000000"/>
            </w:tcBorders>
            <w:shd w:val="clear" w:color="auto" w:fill="auto"/>
            <w:vAlign w:val="bottom"/>
            <w:hideMark/>
          </w:tcPr>
          <w:p w14:paraId="3F833A7E" w14:textId="108C80DB"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Mesas de trabajo donde se definirán los indicadores y variables, a utilizar en los sistemas de información</w:t>
            </w:r>
          </w:p>
        </w:tc>
        <w:tc>
          <w:tcPr>
            <w:tcW w:w="609" w:type="pct"/>
            <w:tcBorders>
              <w:top w:val="nil"/>
              <w:left w:val="nil"/>
              <w:bottom w:val="single" w:sz="4" w:space="0" w:color="000000"/>
              <w:right w:val="single" w:sz="4" w:space="0" w:color="000000"/>
            </w:tcBorders>
            <w:shd w:val="clear" w:color="auto" w:fill="auto"/>
            <w:noWrap/>
            <w:vAlign w:val="center"/>
            <w:hideMark/>
          </w:tcPr>
          <w:p w14:paraId="2867C539"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c>
          <w:tcPr>
            <w:tcW w:w="578" w:type="pct"/>
            <w:tcBorders>
              <w:top w:val="nil"/>
              <w:left w:val="nil"/>
              <w:bottom w:val="single" w:sz="4" w:space="0" w:color="000000"/>
              <w:right w:val="single" w:sz="4" w:space="0" w:color="000000"/>
            </w:tcBorders>
            <w:shd w:val="clear" w:color="auto" w:fill="auto"/>
            <w:noWrap/>
            <w:vAlign w:val="center"/>
            <w:hideMark/>
          </w:tcPr>
          <w:p w14:paraId="3005E031"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625" w:type="pct"/>
            <w:tcBorders>
              <w:top w:val="nil"/>
              <w:left w:val="nil"/>
              <w:bottom w:val="single" w:sz="4" w:space="0" w:color="000000"/>
              <w:right w:val="single" w:sz="4" w:space="0" w:color="000000"/>
            </w:tcBorders>
            <w:shd w:val="clear" w:color="auto" w:fill="auto"/>
            <w:noWrap/>
            <w:vAlign w:val="center"/>
            <w:hideMark/>
          </w:tcPr>
          <w:p w14:paraId="6C769263"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647" w:type="pct"/>
            <w:tcBorders>
              <w:top w:val="nil"/>
              <w:left w:val="nil"/>
              <w:bottom w:val="single" w:sz="4" w:space="0" w:color="000000"/>
              <w:right w:val="single" w:sz="4" w:space="0" w:color="000000"/>
            </w:tcBorders>
            <w:shd w:val="clear" w:color="auto" w:fill="FF5050"/>
            <w:noWrap/>
            <w:vAlign w:val="center"/>
            <w:hideMark/>
          </w:tcPr>
          <w:p w14:paraId="1BDAD0F6"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r>
      <w:tr w:rsidR="00A44F1A" w:rsidRPr="00A44F1A" w14:paraId="78BFA5E0" w14:textId="77777777" w:rsidTr="00A44F1A">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716D55D4" w14:textId="77777777"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lastRenderedPageBreak/>
              <w:t>5.15.31.4</w:t>
            </w:r>
          </w:p>
        </w:tc>
        <w:tc>
          <w:tcPr>
            <w:tcW w:w="2130" w:type="pct"/>
            <w:tcBorders>
              <w:top w:val="nil"/>
              <w:left w:val="nil"/>
              <w:bottom w:val="single" w:sz="4" w:space="0" w:color="000000"/>
              <w:right w:val="single" w:sz="4" w:space="0" w:color="000000"/>
            </w:tcBorders>
            <w:shd w:val="clear" w:color="auto" w:fill="auto"/>
            <w:vAlign w:val="center"/>
            <w:hideMark/>
          </w:tcPr>
          <w:p w14:paraId="0A829B48" w14:textId="77777777"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Conformación mesa de trabajo para definir indicadores y variables para el sistema de información</w:t>
            </w:r>
          </w:p>
        </w:tc>
        <w:tc>
          <w:tcPr>
            <w:tcW w:w="609" w:type="pct"/>
            <w:tcBorders>
              <w:top w:val="nil"/>
              <w:left w:val="nil"/>
              <w:bottom w:val="single" w:sz="4" w:space="0" w:color="000000"/>
              <w:right w:val="single" w:sz="4" w:space="0" w:color="000000"/>
            </w:tcBorders>
            <w:shd w:val="clear" w:color="auto" w:fill="auto"/>
            <w:noWrap/>
            <w:vAlign w:val="center"/>
            <w:hideMark/>
          </w:tcPr>
          <w:p w14:paraId="4F8BD6F9"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c>
          <w:tcPr>
            <w:tcW w:w="578" w:type="pct"/>
            <w:tcBorders>
              <w:top w:val="nil"/>
              <w:left w:val="nil"/>
              <w:bottom w:val="single" w:sz="4" w:space="0" w:color="000000"/>
              <w:right w:val="single" w:sz="4" w:space="0" w:color="000000"/>
            </w:tcBorders>
            <w:shd w:val="clear" w:color="auto" w:fill="auto"/>
            <w:noWrap/>
            <w:vAlign w:val="center"/>
            <w:hideMark/>
          </w:tcPr>
          <w:p w14:paraId="42C2E2AD"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625" w:type="pct"/>
            <w:tcBorders>
              <w:top w:val="nil"/>
              <w:left w:val="nil"/>
              <w:bottom w:val="single" w:sz="4" w:space="0" w:color="000000"/>
              <w:right w:val="single" w:sz="4" w:space="0" w:color="000000"/>
            </w:tcBorders>
            <w:shd w:val="clear" w:color="auto" w:fill="auto"/>
            <w:noWrap/>
            <w:vAlign w:val="center"/>
            <w:hideMark/>
          </w:tcPr>
          <w:p w14:paraId="497EE6FB"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647" w:type="pct"/>
            <w:tcBorders>
              <w:top w:val="nil"/>
              <w:left w:val="nil"/>
              <w:bottom w:val="single" w:sz="4" w:space="0" w:color="000000"/>
              <w:right w:val="single" w:sz="4" w:space="0" w:color="000000"/>
            </w:tcBorders>
            <w:shd w:val="clear" w:color="auto" w:fill="FF5050"/>
            <w:noWrap/>
            <w:vAlign w:val="center"/>
            <w:hideMark/>
          </w:tcPr>
          <w:p w14:paraId="247006BF"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r>
      <w:tr w:rsidR="00A44F1A" w:rsidRPr="00A44F1A" w14:paraId="0CCA79EC" w14:textId="77777777" w:rsidTr="00A44F1A">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6B4B7011" w14:textId="77777777"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2.16.32.2</w:t>
            </w:r>
          </w:p>
        </w:tc>
        <w:tc>
          <w:tcPr>
            <w:tcW w:w="2130" w:type="pct"/>
            <w:tcBorders>
              <w:top w:val="nil"/>
              <w:left w:val="nil"/>
              <w:bottom w:val="single" w:sz="4" w:space="0" w:color="000000"/>
              <w:right w:val="single" w:sz="4" w:space="0" w:color="000000"/>
            </w:tcBorders>
            <w:shd w:val="clear" w:color="auto" w:fill="auto"/>
            <w:vAlign w:val="center"/>
            <w:hideMark/>
          </w:tcPr>
          <w:p w14:paraId="48173961" w14:textId="77777777"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Solicitud de contratación firma externa para la realización de a investigación</w:t>
            </w:r>
          </w:p>
        </w:tc>
        <w:tc>
          <w:tcPr>
            <w:tcW w:w="609" w:type="pct"/>
            <w:tcBorders>
              <w:top w:val="nil"/>
              <w:left w:val="nil"/>
              <w:bottom w:val="single" w:sz="4" w:space="0" w:color="000000"/>
              <w:right w:val="single" w:sz="4" w:space="0" w:color="000000"/>
            </w:tcBorders>
            <w:shd w:val="clear" w:color="auto" w:fill="auto"/>
            <w:noWrap/>
            <w:vAlign w:val="center"/>
            <w:hideMark/>
          </w:tcPr>
          <w:p w14:paraId="3E012C29"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c>
          <w:tcPr>
            <w:tcW w:w="578" w:type="pct"/>
            <w:tcBorders>
              <w:top w:val="nil"/>
              <w:left w:val="nil"/>
              <w:bottom w:val="single" w:sz="4" w:space="0" w:color="000000"/>
              <w:right w:val="single" w:sz="4" w:space="0" w:color="000000"/>
            </w:tcBorders>
            <w:shd w:val="clear" w:color="auto" w:fill="auto"/>
            <w:noWrap/>
            <w:vAlign w:val="center"/>
            <w:hideMark/>
          </w:tcPr>
          <w:p w14:paraId="4E07E647"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625" w:type="pct"/>
            <w:tcBorders>
              <w:top w:val="nil"/>
              <w:left w:val="nil"/>
              <w:bottom w:val="single" w:sz="4" w:space="0" w:color="000000"/>
              <w:right w:val="single" w:sz="4" w:space="0" w:color="000000"/>
            </w:tcBorders>
            <w:shd w:val="clear" w:color="auto" w:fill="auto"/>
            <w:noWrap/>
            <w:vAlign w:val="center"/>
            <w:hideMark/>
          </w:tcPr>
          <w:p w14:paraId="201A1347"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w:t>
            </w:r>
          </w:p>
        </w:tc>
        <w:tc>
          <w:tcPr>
            <w:tcW w:w="647" w:type="pct"/>
            <w:tcBorders>
              <w:top w:val="nil"/>
              <w:left w:val="nil"/>
              <w:bottom w:val="single" w:sz="4" w:space="0" w:color="000000"/>
              <w:right w:val="single" w:sz="4" w:space="0" w:color="000000"/>
            </w:tcBorders>
            <w:shd w:val="clear" w:color="auto" w:fill="FF5050"/>
            <w:noWrap/>
            <w:vAlign w:val="center"/>
            <w:hideMark/>
          </w:tcPr>
          <w:p w14:paraId="23624A56"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r>
      <w:tr w:rsidR="00A44F1A" w:rsidRPr="00A44F1A" w14:paraId="66C7AB44" w14:textId="77777777" w:rsidTr="00A44F1A">
        <w:trPr>
          <w:trHeight w:val="315"/>
        </w:trPr>
        <w:tc>
          <w:tcPr>
            <w:tcW w:w="411" w:type="pct"/>
            <w:tcBorders>
              <w:top w:val="nil"/>
              <w:left w:val="single" w:sz="4" w:space="0" w:color="000000"/>
              <w:bottom w:val="single" w:sz="4" w:space="0" w:color="000000"/>
              <w:right w:val="single" w:sz="4" w:space="0" w:color="000000"/>
            </w:tcBorders>
            <w:shd w:val="clear" w:color="auto" w:fill="auto"/>
            <w:noWrap/>
            <w:vAlign w:val="center"/>
            <w:hideMark/>
          </w:tcPr>
          <w:p w14:paraId="4EB3FA72" w14:textId="77777777"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1.14.29.1</w:t>
            </w:r>
          </w:p>
        </w:tc>
        <w:tc>
          <w:tcPr>
            <w:tcW w:w="2130" w:type="pct"/>
            <w:tcBorders>
              <w:top w:val="nil"/>
              <w:left w:val="nil"/>
              <w:bottom w:val="single" w:sz="4" w:space="0" w:color="000000"/>
              <w:right w:val="single" w:sz="4" w:space="0" w:color="000000"/>
            </w:tcBorders>
            <w:shd w:val="clear" w:color="auto" w:fill="auto"/>
            <w:vAlign w:val="center"/>
            <w:hideMark/>
          </w:tcPr>
          <w:p w14:paraId="699BCB97" w14:textId="4B9B93E4" w:rsidR="00A44F1A" w:rsidRPr="00A44F1A" w:rsidRDefault="00A44F1A" w:rsidP="00A44F1A">
            <w:pPr>
              <w:spacing w:after="0" w:line="240" w:lineRule="auto"/>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Reuniones con las áreas involucradas</w:t>
            </w:r>
          </w:p>
        </w:tc>
        <w:tc>
          <w:tcPr>
            <w:tcW w:w="609" w:type="pct"/>
            <w:tcBorders>
              <w:top w:val="nil"/>
              <w:left w:val="nil"/>
              <w:bottom w:val="single" w:sz="4" w:space="0" w:color="000000"/>
              <w:right w:val="single" w:sz="4" w:space="0" w:color="000000"/>
            </w:tcBorders>
            <w:shd w:val="clear" w:color="auto" w:fill="auto"/>
            <w:noWrap/>
            <w:vAlign w:val="center"/>
            <w:hideMark/>
          </w:tcPr>
          <w:p w14:paraId="18DE5A71"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c>
          <w:tcPr>
            <w:tcW w:w="578" w:type="pct"/>
            <w:tcBorders>
              <w:top w:val="nil"/>
              <w:left w:val="nil"/>
              <w:bottom w:val="single" w:sz="4" w:space="0" w:color="000000"/>
              <w:right w:val="single" w:sz="4" w:space="0" w:color="000000"/>
            </w:tcBorders>
            <w:shd w:val="clear" w:color="auto" w:fill="auto"/>
            <w:noWrap/>
            <w:vAlign w:val="center"/>
            <w:hideMark/>
          </w:tcPr>
          <w:p w14:paraId="25405AD3"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3</w:t>
            </w:r>
          </w:p>
        </w:tc>
        <w:tc>
          <w:tcPr>
            <w:tcW w:w="625" w:type="pct"/>
            <w:tcBorders>
              <w:top w:val="nil"/>
              <w:left w:val="nil"/>
              <w:bottom w:val="single" w:sz="4" w:space="0" w:color="000000"/>
              <w:right w:val="single" w:sz="4" w:space="0" w:color="000000"/>
            </w:tcBorders>
            <w:shd w:val="clear" w:color="auto" w:fill="auto"/>
            <w:noWrap/>
            <w:vAlign w:val="center"/>
            <w:hideMark/>
          </w:tcPr>
          <w:p w14:paraId="30E905DA"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-3</w:t>
            </w:r>
          </w:p>
        </w:tc>
        <w:tc>
          <w:tcPr>
            <w:tcW w:w="647" w:type="pct"/>
            <w:tcBorders>
              <w:top w:val="nil"/>
              <w:left w:val="nil"/>
              <w:bottom w:val="single" w:sz="4" w:space="0" w:color="000000"/>
              <w:right w:val="single" w:sz="4" w:space="0" w:color="000000"/>
            </w:tcBorders>
            <w:shd w:val="clear" w:color="auto" w:fill="FF5050"/>
            <w:noWrap/>
            <w:vAlign w:val="center"/>
            <w:hideMark/>
          </w:tcPr>
          <w:p w14:paraId="769254AF" w14:textId="77777777" w:rsidR="00A44F1A" w:rsidRPr="00A44F1A" w:rsidRDefault="00A44F1A" w:rsidP="00A44F1A">
            <w:pPr>
              <w:spacing w:after="0" w:line="240" w:lineRule="auto"/>
              <w:jc w:val="center"/>
              <w:rPr>
                <w:rFonts w:ascii="Arial" w:eastAsia="Times New Roman" w:hAnsi="Arial" w:cs="Arial"/>
                <w:color w:val="000000"/>
                <w:sz w:val="20"/>
                <w:szCs w:val="20"/>
                <w:lang w:eastAsia="es-DO"/>
              </w:rPr>
            </w:pPr>
            <w:r w:rsidRPr="00A44F1A">
              <w:rPr>
                <w:rFonts w:ascii="Arial" w:eastAsia="Times New Roman" w:hAnsi="Arial" w:cs="Arial"/>
                <w:color w:val="000000"/>
                <w:sz w:val="20"/>
                <w:szCs w:val="20"/>
                <w:lang w:eastAsia="es-DO"/>
              </w:rPr>
              <w:t>0%</w:t>
            </w:r>
          </w:p>
        </w:tc>
      </w:tr>
    </w:tbl>
    <w:p w14:paraId="61213AB3" w14:textId="6149077C" w:rsidR="00B45C3A" w:rsidRDefault="00084693" w:rsidP="00084693">
      <w:pPr>
        <w:pStyle w:val="Descripcin"/>
      </w:pPr>
      <w:r>
        <w:t xml:space="preserve">Tabla </w:t>
      </w:r>
      <w:fldSimple w:instr=" SEQ Tabla \* ARABIC ">
        <w:r w:rsidR="00825E1E">
          <w:rPr>
            <w:noProof/>
          </w:rPr>
          <w:t>16</w:t>
        </w:r>
      </w:fldSimple>
      <w:r>
        <w:t xml:space="preserve">. Desviaciones ODD </w:t>
      </w:r>
      <w:r w:rsidR="00AA0758">
        <w:t>3er</w:t>
      </w:r>
      <w:r>
        <w:t xml:space="preserve"> trimestre POA 2022</w:t>
      </w:r>
    </w:p>
    <w:p w14:paraId="52DFF8B1" w14:textId="77777777" w:rsidR="00BC043A" w:rsidRDefault="00BC043A" w:rsidP="00BC043A"/>
    <w:p w14:paraId="481B4603" w14:textId="77777777" w:rsidR="00BC043A" w:rsidRPr="00BC043A" w:rsidRDefault="00BC043A" w:rsidP="00BC043A"/>
    <w:p w14:paraId="555350BB" w14:textId="1BCAB28A" w:rsidR="00826E52" w:rsidRPr="00345091" w:rsidRDefault="00826E52" w:rsidP="00200CA7">
      <w:pPr>
        <w:pStyle w:val="Ttulo2"/>
        <w:numPr>
          <w:ilvl w:val="1"/>
          <w:numId w:val="26"/>
        </w:numPr>
        <w:jc w:val="right"/>
        <w:rPr>
          <w:b/>
          <w:bCs/>
          <w:lang w:val="es-ES_tradnl"/>
        </w:rPr>
      </w:pPr>
      <w:bookmarkStart w:id="52" w:name="_Toc100660287"/>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52"/>
    </w:p>
    <w:p w14:paraId="21696FB0" w14:textId="77777777" w:rsidR="00F74E85" w:rsidRDefault="00F74E85" w:rsidP="008F753D">
      <w:pPr>
        <w:spacing w:line="360" w:lineRule="auto"/>
        <w:jc w:val="both"/>
        <w:rPr>
          <w:sz w:val="24"/>
          <w:szCs w:val="24"/>
          <w:lang w:val="es-ES_tradnl"/>
        </w:rPr>
      </w:pPr>
    </w:p>
    <w:p w14:paraId="7AD57FD0" w14:textId="5E3DC27B" w:rsidR="004A1895" w:rsidRPr="004A1895" w:rsidRDefault="004A1895" w:rsidP="004A1895">
      <w:pPr>
        <w:spacing w:line="360" w:lineRule="auto"/>
        <w:jc w:val="both"/>
        <w:rPr>
          <w:sz w:val="24"/>
          <w:szCs w:val="24"/>
          <w:lang w:val="es-ES_tradnl"/>
        </w:rPr>
      </w:pPr>
      <w:r w:rsidRPr="004A1895">
        <w:rPr>
          <w:sz w:val="24"/>
          <w:szCs w:val="24"/>
          <w:lang w:val="es-ES_tradnl"/>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069F9CE1" w14:textId="7C6B1255" w:rsidR="008442B6" w:rsidRDefault="0026387E" w:rsidP="008F753D">
      <w:pPr>
        <w:spacing w:line="360" w:lineRule="auto"/>
        <w:jc w:val="both"/>
        <w:rPr>
          <w:sz w:val="24"/>
          <w:szCs w:val="24"/>
          <w:lang w:val="es-ES_tradnl"/>
        </w:rPr>
      </w:pPr>
      <w:r>
        <w:rPr>
          <w:noProof/>
        </w:rPr>
        <mc:AlternateContent>
          <mc:Choice Requires="wps">
            <w:drawing>
              <wp:anchor distT="0" distB="0" distL="114300" distR="114300" simplePos="0" relativeHeight="251730944" behindDoc="0" locked="0" layoutInCell="1" allowOverlap="1" wp14:anchorId="0D79816D" wp14:editId="7851F306">
                <wp:simplePos x="0" y="0"/>
                <wp:positionH relativeFrom="margin">
                  <wp:align>left</wp:align>
                </wp:positionH>
                <wp:positionV relativeFrom="paragraph">
                  <wp:posOffset>2789555</wp:posOffset>
                </wp:positionV>
                <wp:extent cx="3238500" cy="635"/>
                <wp:effectExtent l="0" t="0" r="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238500" cy="635"/>
                        </a:xfrm>
                        <a:prstGeom prst="rect">
                          <a:avLst/>
                        </a:prstGeom>
                        <a:solidFill>
                          <a:prstClr val="white"/>
                        </a:solidFill>
                        <a:ln>
                          <a:noFill/>
                        </a:ln>
                      </wps:spPr>
                      <wps:txbx>
                        <w:txbxContent>
                          <w:p w14:paraId="3F2A7096" w14:textId="6D277248" w:rsidR="00084693" w:rsidRPr="00332949" w:rsidRDefault="00084693" w:rsidP="00084693">
                            <w:pPr>
                              <w:pStyle w:val="Descripcin"/>
                              <w:rPr>
                                <w:noProof/>
                              </w:rPr>
                            </w:pPr>
                            <w:bookmarkStart w:id="53" w:name="_Toc109374236"/>
                            <w:r>
                              <w:t xml:space="preserve">Gráfica </w:t>
                            </w:r>
                            <w:r w:rsidR="00624DAE">
                              <w:fldChar w:fldCharType="begin"/>
                            </w:r>
                            <w:r w:rsidR="00624DAE">
                              <w:instrText xml:space="preserve"> SEQ Gráfica \* ARABIC </w:instrText>
                            </w:r>
                            <w:r w:rsidR="00624DAE">
                              <w:fldChar w:fldCharType="separate"/>
                            </w:r>
                            <w:r w:rsidR="003878BF">
                              <w:rPr>
                                <w:noProof/>
                              </w:rPr>
                              <w:t>17</w:t>
                            </w:r>
                            <w:r w:rsidR="00624DAE">
                              <w:rPr>
                                <w:noProof/>
                              </w:rPr>
                              <w:fldChar w:fldCharType="end"/>
                            </w:r>
                            <w:r>
                              <w:t>. Alcance de cumplimiento EJE-4. PEI 2021-2024</w:t>
                            </w:r>
                            <w:bookmarkEnd w:id="5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79816D" id="Cuadro de texto 54" o:spid="_x0000_s1053" type="#_x0000_t202" style="position:absolute;left:0;text-align:left;margin-left:0;margin-top:219.65pt;width:255pt;height:.05pt;z-index:2517309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" stroked="f">
                <v:textbox style="mso-fit-shape-to-text:t" inset="0,0,0,0">
                  <w:txbxContent>
                    <w:p w14:paraId="3F2A7096" w14:textId="6D277248" w:rsidR="00084693" w:rsidRPr="00332949" w:rsidRDefault="00084693" w:rsidP="00084693">
                      <w:pPr>
                        <w:pStyle w:val="Descripcin"/>
                        <w:rPr>
                          <w:noProof/>
                        </w:rPr>
                      </w:pPr>
                      <w:bookmarkStart w:id="54" w:name="_Toc109374236"/>
                      <w:r>
                        <w:t xml:space="preserve">Gráfica </w:t>
                      </w:r>
                      <w:r w:rsidR="00624DAE">
                        <w:fldChar w:fldCharType="begin"/>
                      </w:r>
                      <w:r w:rsidR="00624DAE">
                        <w:instrText xml:space="preserve"> SEQ Gráfica \* ARABIC </w:instrText>
                      </w:r>
                      <w:r w:rsidR="00624DAE">
                        <w:fldChar w:fldCharType="separate"/>
                      </w:r>
                      <w:r w:rsidR="003878BF">
                        <w:rPr>
                          <w:noProof/>
                        </w:rPr>
                        <w:t>17</w:t>
                      </w:r>
                      <w:r w:rsidR="00624DAE">
                        <w:rPr>
                          <w:noProof/>
                        </w:rPr>
                        <w:fldChar w:fldCharType="end"/>
                      </w:r>
                      <w:r>
                        <w:t>. Alcance de cumplimiento EJE-4. PEI 2021-2024</w:t>
                      </w:r>
                      <w:bookmarkEnd w:id="54"/>
                    </w:p>
                  </w:txbxContent>
                </v:textbox>
                <w10:wrap type="square" anchorx="margin"/>
              </v:shape>
            </w:pict>
          </mc:Fallback>
        </mc:AlternateContent>
      </w:r>
      <w:r>
        <w:rPr>
          <w:noProof/>
        </w:rPr>
        <w:drawing>
          <wp:anchor distT="0" distB="0" distL="114300" distR="114300" simplePos="0" relativeHeight="251777024" behindDoc="0" locked="0" layoutInCell="1" allowOverlap="1" wp14:anchorId="3C81703B" wp14:editId="7104DE96">
            <wp:simplePos x="0" y="0"/>
            <wp:positionH relativeFrom="margin">
              <wp:align>left</wp:align>
            </wp:positionH>
            <wp:positionV relativeFrom="paragraph">
              <wp:posOffset>358140</wp:posOffset>
            </wp:positionV>
            <wp:extent cx="3219450" cy="2381250"/>
            <wp:effectExtent l="0" t="0" r="0" b="0"/>
            <wp:wrapSquare wrapText="bothSides"/>
            <wp:docPr id="69" name="Gráfico 69">
              <a:extLst xmlns:a="http://schemas.openxmlformats.org/drawingml/2006/main">
                <a:ext uri="{FF2B5EF4-FFF2-40B4-BE49-F238E27FC236}">
                  <a16:creationId xmlns:a16="http://schemas.microsoft.com/office/drawing/2014/main" id="{FC66DB2D-8D4C-3181-3A59-1E22DEF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r>
        <w:rPr>
          <w:noProof/>
        </w:rPr>
        <w:t xml:space="preserve"> </w:t>
      </w:r>
      <w:r w:rsidR="004C4E03">
        <w:rPr>
          <w:sz w:val="24"/>
          <w:szCs w:val="24"/>
          <w:lang w:val="es-ES_tradnl"/>
        </w:rPr>
        <w:t xml:space="preserve">Para el periodo </w:t>
      </w:r>
      <w:r w:rsidR="00A44F1A">
        <w:rPr>
          <w:sz w:val="24"/>
          <w:szCs w:val="24"/>
          <w:lang w:val="es-ES_tradnl"/>
        </w:rPr>
        <w:t>Julio</w:t>
      </w:r>
      <w:r w:rsidR="00AA2E82">
        <w:rPr>
          <w:sz w:val="24"/>
          <w:szCs w:val="24"/>
          <w:lang w:val="es-ES_tradnl"/>
        </w:rPr>
        <w:t>-</w:t>
      </w:r>
      <w:r w:rsidR="00A44F1A">
        <w:rPr>
          <w:sz w:val="24"/>
          <w:szCs w:val="24"/>
          <w:lang w:val="es-ES_tradnl"/>
        </w:rPr>
        <w:t>septiembre</w:t>
      </w:r>
      <w:r w:rsidR="004C4E03">
        <w:rPr>
          <w:sz w:val="24"/>
          <w:szCs w:val="24"/>
          <w:lang w:val="es-ES_tradnl"/>
        </w:rPr>
        <w:t>, el Departamento de Relaciones Internacionales</w:t>
      </w:r>
      <w:r w:rsidR="005E182B">
        <w:rPr>
          <w:sz w:val="24"/>
          <w:szCs w:val="24"/>
          <w:lang w:val="es-ES_tradnl"/>
        </w:rPr>
        <w:t xml:space="preserve"> programó un total de </w:t>
      </w:r>
      <w:r w:rsidR="00DA2AE8">
        <w:rPr>
          <w:sz w:val="24"/>
          <w:szCs w:val="24"/>
          <w:lang w:val="es-ES_tradnl"/>
        </w:rPr>
        <w:t>6</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Pr>
          <w:sz w:val="24"/>
          <w:szCs w:val="24"/>
          <w:lang w:val="es-ES_tradnl"/>
        </w:rPr>
        <w:t>17</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no. 1</w:t>
      </w:r>
      <w:r w:rsidR="00084693">
        <w:rPr>
          <w:sz w:val="24"/>
          <w:szCs w:val="24"/>
          <w:lang w:val="es-ES_tradnl"/>
        </w:rPr>
        <w:t>7</w:t>
      </w:r>
      <w:r w:rsidR="00E33CCC">
        <w:rPr>
          <w:sz w:val="24"/>
          <w:szCs w:val="24"/>
          <w:lang w:val="es-ES_tradnl"/>
        </w:rPr>
        <w:t>).</w:t>
      </w:r>
    </w:p>
    <w:p w14:paraId="6412A014" w14:textId="5634642C" w:rsidR="008026D7" w:rsidRDefault="008026D7" w:rsidP="008F753D">
      <w:pPr>
        <w:spacing w:line="360" w:lineRule="auto"/>
        <w:jc w:val="both"/>
        <w:rPr>
          <w:sz w:val="24"/>
          <w:szCs w:val="24"/>
          <w:lang w:val="es-ES_tradnl"/>
        </w:rPr>
      </w:pPr>
      <w:r>
        <w:rPr>
          <w:sz w:val="24"/>
          <w:szCs w:val="24"/>
          <w:lang w:val="es-ES_tradnl"/>
        </w:rPr>
        <w:lastRenderedPageBreak/>
        <w:t xml:space="preserve">Estas metas entregadas durante el </w:t>
      </w:r>
      <w:r w:rsidR="0026387E">
        <w:rPr>
          <w:sz w:val="24"/>
          <w:szCs w:val="24"/>
          <w:lang w:val="es-ES_tradnl"/>
        </w:rPr>
        <w:t>tercer trimestre</w:t>
      </w:r>
      <w:r>
        <w:rPr>
          <w:sz w:val="24"/>
          <w:szCs w:val="24"/>
          <w:lang w:val="es-ES_tradnl"/>
        </w:rPr>
        <w:t xml:space="preserve"> del 2022 que soporta lo anterior se muestra </w:t>
      </w:r>
      <w:r w:rsidR="00FF3DB0">
        <w:rPr>
          <w:sz w:val="24"/>
          <w:szCs w:val="24"/>
          <w:lang w:val="es-ES_tradnl"/>
        </w:rPr>
        <w:t>a continuación</w:t>
      </w:r>
      <w:r>
        <w:rPr>
          <w:sz w:val="24"/>
          <w:szCs w:val="24"/>
          <w:lang w:val="es-ES_tradnl"/>
        </w:rPr>
        <w:t xml:space="preserve"> en la tabla no. </w:t>
      </w:r>
      <w:r w:rsidR="00FF3DB0">
        <w:rPr>
          <w:sz w:val="24"/>
          <w:szCs w:val="24"/>
          <w:lang w:val="es-ES_tradnl"/>
        </w:rPr>
        <w:t>1</w:t>
      </w:r>
      <w:r w:rsidR="00FD26F5">
        <w:rPr>
          <w:sz w:val="24"/>
          <w:szCs w:val="24"/>
          <w:lang w:val="es-ES_tradnl"/>
        </w:rPr>
        <w:t>7</w:t>
      </w:r>
      <w:r w:rsidR="00FF3DB0">
        <w:rPr>
          <w:sz w:val="24"/>
          <w:szCs w:val="24"/>
          <w:lang w:val="es-ES_tradnl"/>
        </w:rPr>
        <w:t>:</w:t>
      </w:r>
    </w:p>
    <w:tbl>
      <w:tblPr>
        <w:tblW w:w="5000" w:type="pct"/>
        <w:tblCellMar>
          <w:left w:w="70" w:type="dxa"/>
          <w:right w:w="70" w:type="dxa"/>
        </w:tblCellMar>
        <w:tblLook w:val="04A0" w:firstRow="1" w:lastRow="0" w:firstColumn="1" w:lastColumn="0" w:noHBand="0" w:noVBand="1"/>
      </w:tblPr>
      <w:tblGrid>
        <w:gridCol w:w="975"/>
        <w:gridCol w:w="2757"/>
        <w:gridCol w:w="1085"/>
        <w:gridCol w:w="696"/>
        <w:gridCol w:w="1641"/>
        <w:gridCol w:w="1674"/>
      </w:tblGrid>
      <w:tr w:rsidR="00706AB3" w:rsidRPr="00706AB3" w14:paraId="643669B3" w14:textId="77777777" w:rsidTr="00706AB3">
        <w:trPr>
          <w:trHeight w:val="315"/>
        </w:trPr>
        <w:tc>
          <w:tcPr>
            <w:tcW w:w="414" w:type="pct"/>
            <w:tcBorders>
              <w:top w:val="single" w:sz="4" w:space="0" w:color="FFFFFF"/>
              <w:left w:val="single" w:sz="4" w:space="0" w:color="FFFFFF"/>
              <w:bottom w:val="nil"/>
              <w:right w:val="single" w:sz="4" w:space="0" w:color="FFFFFF"/>
            </w:tcBorders>
            <w:shd w:val="clear" w:color="073763" w:fill="073763"/>
            <w:vAlign w:val="center"/>
            <w:hideMark/>
          </w:tcPr>
          <w:p w14:paraId="22645E59"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ID</w:t>
            </w:r>
          </w:p>
        </w:tc>
        <w:tc>
          <w:tcPr>
            <w:tcW w:w="2130" w:type="pct"/>
            <w:tcBorders>
              <w:top w:val="single" w:sz="4" w:space="0" w:color="FFFFFF"/>
              <w:left w:val="nil"/>
              <w:bottom w:val="nil"/>
              <w:right w:val="single" w:sz="4" w:space="0" w:color="FFFFFF"/>
            </w:tcBorders>
            <w:shd w:val="clear" w:color="073763" w:fill="073763"/>
            <w:vAlign w:val="center"/>
            <w:hideMark/>
          </w:tcPr>
          <w:p w14:paraId="7F84325A" w14:textId="7777777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ACTIVIDADES</w:t>
            </w:r>
          </w:p>
        </w:tc>
        <w:tc>
          <w:tcPr>
            <w:tcW w:w="613" w:type="pct"/>
            <w:tcBorders>
              <w:top w:val="single" w:sz="4" w:space="0" w:color="FFFFFF"/>
              <w:left w:val="nil"/>
              <w:bottom w:val="nil"/>
              <w:right w:val="single" w:sz="4" w:space="0" w:color="FFFFFF"/>
            </w:tcBorders>
            <w:shd w:val="clear" w:color="073763" w:fill="073763"/>
            <w:vAlign w:val="center"/>
            <w:hideMark/>
          </w:tcPr>
          <w:p w14:paraId="0D8CB0FB" w14:textId="730DC788" w:rsidR="00706AB3" w:rsidRPr="00706AB3" w:rsidRDefault="00706AB3" w:rsidP="00706AB3">
            <w:pPr>
              <w:spacing w:after="0" w:line="240" w:lineRule="auto"/>
              <w:jc w:val="center"/>
              <w:rPr>
                <w:rFonts w:ascii="Arial" w:eastAsia="Times New Roman" w:hAnsi="Arial" w:cs="Arial"/>
                <w:color w:val="FFFFFF"/>
                <w:sz w:val="20"/>
                <w:szCs w:val="20"/>
                <w:lang w:eastAsia="es-DO"/>
              </w:rPr>
            </w:pPr>
            <w:r>
              <w:rPr>
                <w:rFonts w:ascii="Arial" w:eastAsia="Times New Roman" w:hAnsi="Arial" w:cs="Arial"/>
                <w:color w:val="FFFFFF"/>
                <w:sz w:val="20"/>
                <w:szCs w:val="20"/>
                <w:lang w:eastAsia="es-DO"/>
              </w:rPr>
              <w:t>ALCANCE</w:t>
            </w:r>
          </w:p>
        </w:tc>
        <w:tc>
          <w:tcPr>
            <w:tcW w:w="567" w:type="pct"/>
            <w:tcBorders>
              <w:top w:val="single" w:sz="4" w:space="0" w:color="FFFFFF"/>
              <w:left w:val="nil"/>
              <w:bottom w:val="nil"/>
              <w:right w:val="single" w:sz="4" w:space="0" w:color="FFFFFF"/>
            </w:tcBorders>
            <w:shd w:val="clear" w:color="073763" w:fill="073763"/>
            <w:vAlign w:val="center"/>
            <w:hideMark/>
          </w:tcPr>
          <w:p w14:paraId="696E35DE" w14:textId="669A40A7"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xml:space="preserve">META </w:t>
            </w:r>
          </w:p>
        </w:tc>
        <w:tc>
          <w:tcPr>
            <w:tcW w:w="631" w:type="pct"/>
            <w:tcBorders>
              <w:top w:val="single" w:sz="4" w:space="0" w:color="FFFFFF"/>
              <w:left w:val="nil"/>
              <w:bottom w:val="nil"/>
              <w:right w:val="single" w:sz="4" w:space="0" w:color="FFFFFF"/>
            </w:tcBorders>
            <w:shd w:val="clear" w:color="073763" w:fill="073763"/>
            <w:vAlign w:val="center"/>
            <w:hideMark/>
          </w:tcPr>
          <w:p w14:paraId="441577B0" w14:textId="648B18E6"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DESVIACIONES</w:t>
            </w:r>
          </w:p>
        </w:tc>
        <w:tc>
          <w:tcPr>
            <w:tcW w:w="644" w:type="pct"/>
            <w:tcBorders>
              <w:top w:val="single" w:sz="4" w:space="0" w:color="FFFFFF"/>
              <w:left w:val="nil"/>
              <w:bottom w:val="nil"/>
              <w:right w:val="single" w:sz="4" w:space="0" w:color="FFFFFF"/>
            </w:tcBorders>
            <w:shd w:val="clear" w:color="073763" w:fill="073763"/>
            <w:vAlign w:val="center"/>
            <w:hideMark/>
          </w:tcPr>
          <w:p w14:paraId="069D8650" w14:textId="107BBD1A" w:rsidR="00706AB3" w:rsidRPr="00706AB3" w:rsidRDefault="00706AB3" w:rsidP="00706AB3">
            <w:pPr>
              <w:spacing w:after="0" w:line="240" w:lineRule="auto"/>
              <w:jc w:val="center"/>
              <w:rPr>
                <w:rFonts w:ascii="Arial" w:eastAsia="Times New Roman" w:hAnsi="Arial" w:cs="Arial"/>
                <w:color w:val="FFFFFF"/>
                <w:sz w:val="20"/>
                <w:szCs w:val="20"/>
                <w:lang w:eastAsia="es-DO"/>
              </w:rPr>
            </w:pPr>
            <w:r w:rsidRPr="00706AB3">
              <w:rPr>
                <w:rFonts w:ascii="Arial" w:eastAsia="Times New Roman" w:hAnsi="Arial" w:cs="Arial"/>
                <w:color w:val="FFFFFF"/>
                <w:sz w:val="20"/>
                <w:szCs w:val="20"/>
                <w:lang w:eastAsia="es-DO"/>
              </w:rPr>
              <w:t>% CUMPLIMIENTO</w:t>
            </w:r>
          </w:p>
        </w:tc>
      </w:tr>
      <w:tr w:rsidR="00706AB3" w:rsidRPr="00706AB3" w14:paraId="68B22A44" w14:textId="77777777" w:rsidTr="00706AB3">
        <w:trPr>
          <w:trHeight w:val="315"/>
        </w:trPr>
        <w:tc>
          <w:tcPr>
            <w:tcW w:w="4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81F28A"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2.18.34.1</w:t>
            </w:r>
          </w:p>
        </w:tc>
        <w:tc>
          <w:tcPr>
            <w:tcW w:w="2130" w:type="pct"/>
            <w:tcBorders>
              <w:top w:val="single" w:sz="4" w:space="0" w:color="000000"/>
              <w:left w:val="nil"/>
              <w:bottom w:val="single" w:sz="4" w:space="0" w:color="000000"/>
              <w:right w:val="single" w:sz="4" w:space="0" w:color="000000"/>
            </w:tcBorders>
            <w:shd w:val="clear" w:color="auto" w:fill="auto"/>
            <w:vAlign w:val="bottom"/>
            <w:hideMark/>
          </w:tcPr>
          <w:p w14:paraId="12424AF0" w14:textId="4BD1B1E1"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 xml:space="preserve">Coordinación y seguimiento a </w:t>
            </w:r>
            <w:proofErr w:type="gramStart"/>
            <w:r w:rsidRPr="00706AB3">
              <w:rPr>
                <w:rFonts w:ascii="Arial" w:eastAsia="Times New Roman" w:hAnsi="Arial" w:cs="Arial"/>
                <w:color w:val="000000"/>
                <w:sz w:val="20"/>
                <w:szCs w:val="20"/>
                <w:lang w:eastAsia="es-DO"/>
              </w:rPr>
              <w:t>las solicitud</w:t>
            </w:r>
            <w:proofErr w:type="gramEnd"/>
            <w:r w:rsidRPr="00706AB3">
              <w:rPr>
                <w:rFonts w:ascii="Arial" w:eastAsia="Times New Roman" w:hAnsi="Arial" w:cs="Arial"/>
                <w:color w:val="000000"/>
                <w:sz w:val="20"/>
                <w:szCs w:val="20"/>
                <w:lang w:eastAsia="es-DO"/>
              </w:rPr>
              <w:t xml:space="preserve"> de información trimestral realizada por la Junta Internacional de Fiscalización (JIFE), presentadas en los Formularios correspondientes para tales fines</w:t>
            </w:r>
          </w:p>
        </w:tc>
        <w:tc>
          <w:tcPr>
            <w:tcW w:w="613" w:type="pct"/>
            <w:tcBorders>
              <w:top w:val="single" w:sz="4" w:space="0" w:color="000000"/>
              <w:left w:val="nil"/>
              <w:bottom w:val="single" w:sz="4" w:space="0" w:color="000000"/>
              <w:right w:val="single" w:sz="4" w:space="0" w:color="000000"/>
            </w:tcBorders>
            <w:shd w:val="clear" w:color="auto" w:fill="auto"/>
            <w:noWrap/>
            <w:vAlign w:val="center"/>
            <w:hideMark/>
          </w:tcPr>
          <w:p w14:paraId="14419283"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c>
          <w:tcPr>
            <w:tcW w:w="567" w:type="pct"/>
            <w:tcBorders>
              <w:top w:val="single" w:sz="4" w:space="0" w:color="000000"/>
              <w:left w:val="nil"/>
              <w:bottom w:val="single" w:sz="4" w:space="0" w:color="000000"/>
              <w:right w:val="single" w:sz="4" w:space="0" w:color="000000"/>
            </w:tcBorders>
            <w:shd w:val="clear" w:color="auto" w:fill="auto"/>
            <w:noWrap/>
            <w:vAlign w:val="center"/>
            <w:hideMark/>
          </w:tcPr>
          <w:p w14:paraId="329E5D58"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31" w:type="pct"/>
            <w:tcBorders>
              <w:top w:val="single" w:sz="4" w:space="0" w:color="000000"/>
              <w:left w:val="nil"/>
              <w:bottom w:val="single" w:sz="4" w:space="0" w:color="000000"/>
              <w:right w:val="single" w:sz="4" w:space="0" w:color="000000"/>
            </w:tcBorders>
            <w:shd w:val="clear" w:color="auto" w:fill="auto"/>
            <w:noWrap/>
            <w:vAlign w:val="center"/>
            <w:hideMark/>
          </w:tcPr>
          <w:p w14:paraId="006FC3D4"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44" w:type="pct"/>
            <w:tcBorders>
              <w:top w:val="single" w:sz="4" w:space="0" w:color="000000"/>
              <w:left w:val="nil"/>
              <w:bottom w:val="single" w:sz="4" w:space="0" w:color="000000"/>
              <w:right w:val="single" w:sz="4" w:space="0" w:color="000000"/>
            </w:tcBorders>
            <w:shd w:val="clear" w:color="auto" w:fill="FF5050"/>
            <w:noWrap/>
            <w:vAlign w:val="center"/>
            <w:hideMark/>
          </w:tcPr>
          <w:p w14:paraId="5AB83ABC"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706AB3" w:rsidRPr="00706AB3" w14:paraId="1A039481" w14:textId="77777777" w:rsidTr="00706AB3">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160C748F"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2.18.34.2</w:t>
            </w:r>
          </w:p>
        </w:tc>
        <w:tc>
          <w:tcPr>
            <w:tcW w:w="2130" w:type="pct"/>
            <w:tcBorders>
              <w:top w:val="nil"/>
              <w:left w:val="nil"/>
              <w:bottom w:val="single" w:sz="4" w:space="0" w:color="000000"/>
              <w:right w:val="single" w:sz="4" w:space="0" w:color="000000"/>
            </w:tcBorders>
            <w:shd w:val="clear" w:color="auto" w:fill="auto"/>
            <w:vAlign w:val="bottom"/>
            <w:hideMark/>
          </w:tcPr>
          <w:p w14:paraId="76E03D1B" w14:textId="619849C3"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Coordinación y seguimiento a la solicitud de información trimestral realizada por la Junta Internacional de Fiscalización (JIFE), presentadas en los Formularios correspondientes para tales fines</w:t>
            </w:r>
          </w:p>
        </w:tc>
        <w:tc>
          <w:tcPr>
            <w:tcW w:w="613" w:type="pct"/>
            <w:tcBorders>
              <w:top w:val="nil"/>
              <w:left w:val="nil"/>
              <w:bottom w:val="single" w:sz="4" w:space="0" w:color="000000"/>
              <w:right w:val="single" w:sz="4" w:space="0" w:color="000000"/>
            </w:tcBorders>
            <w:shd w:val="clear" w:color="auto" w:fill="auto"/>
            <w:noWrap/>
            <w:vAlign w:val="center"/>
            <w:hideMark/>
          </w:tcPr>
          <w:p w14:paraId="139526A1"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c>
          <w:tcPr>
            <w:tcW w:w="567" w:type="pct"/>
            <w:tcBorders>
              <w:top w:val="nil"/>
              <w:left w:val="nil"/>
              <w:bottom w:val="single" w:sz="4" w:space="0" w:color="000000"/>
              <w:right w:val="single" w:sz="4" w:space="0" w:color="000000"/>
            </w:tcBorders>
            <w:shd w:val="clear" w:color="auto" w:fill="auto"/>
            <w:noWrap/>
            <w:vAlign w:val="center"/>
            <w:hideMark/>
          </w:tcPr>
          <w:p w14:paraId="5BF79EAA"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458ED818"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1404DF9F"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706AB3" w:rsidRPr="00706AB3" w14:paraId="22C9C1BF" w14:textId="77777777" w:rsidTr="00706AB3">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1664E61E"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2.18.34.3</w:t>
            </w:r>
          </w:p>
        </w:tc>
        <w:tc>
          <w:tcPr>
            <w:tcW w:w="2130" w:type="pct"/>
            <w:tcBorders>
              <w:top w:val="nil"/>
              <w:left w:val="nil"/>
              <w:bottom w:val="single" w:sz="4" w:space="0" w:color="000000"/>
              <w:right w:val="single" w:sz="4" w:space="0" w:color="000000"/>
            </w:tcBorders>
            <w:shd w:val="clear" w:color="auto" w:fill="auto"/>
            <w:vAlign w:val="bottom"/>
            <w:hideMark/>
          </w:tcPr>
          <w:p w14:paraId="37DCCACA"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 xml:space="preserve">Coordinación permanente con las Misiones </w:t>
            </w:r>
            <w:proofErr w:type="spellStart"/>
            <w:r w:rsidRPr="00706AB3">
              <w:rPr>
                <w:rFonts w:ascii="Arial" w:eastAsia="Times New Roman" w:hAnsi="Arial" w:cs="Arial"/>
                <w:color w:val="000000"/>
                <w:sz w:val="20"/>
                <w:szCs w:val="20"/>
                <w:lang w:eastAsia="es-DO"/>
              </w:rPr>
              <w:t>Diplomaticas</w:t>
            </w:r>
            <w:proofErr w:type="spellEnd"/>
            <w:r w:rsidRPr="00706AB3">
              <w:rPr>
                <w:rFonts w:ascii="Arial" w:eastAsia="Times New Roman" w:hAnsi="Arial" w:cs="Arial"/>
                <w:color w:val="000000"/>
                <w:sz w:val="20"/>
                <w:szCs w:val="20"/>
                <w:lang w:eastAsia="es-DO"/>
              </w:rPr>
              <w:t xml:space="preserve"> de la Republica Dominicana acreditadas en el extranjero, para la </w:t>
            </w:r>
            <w:proofErr w:type="spellStart"/>
            <w:proofErr w:type="gramStart"/>
            <w:r w:rsidRPr="00706AB3">
              <w:rPr>
                <w:rFonts w:ascii="Arial" w:eastAsia="Times New Roman" w:hAnsi="Arial" w:cs="Arial"/>
                <w:color w:val="000000"/>
                <w:sz w:val="20"/>
                <w:szCs w:val="20"/>
                <w:lang w:eastAsia="es-DO"/>
              </w:rPr>
              <w:t>participacion</w:t>
            </w:r>
            <w:proofErr w:type="spellEnd"/>
            <w:r w:rsidRPr="00706AB3">
              <w:rPr>
                <w:rFonts w:ascii="Arial" w:eastAsia="Times New Roman" w:hAnsi="Arial" w:cs="Arial"/>
                <w:color w:val="000000"/>
                <w:sz w:val="20"/>
                <w:szCs w:val="20"/>
                <w:lang w:eastAsia="es-DO"/>
              </w:rPr>
              <w:t xml:space="preserve">  de</w:t>
            </w:r>
            <w:proofErr w:type="gramEnd"/>
            <w:r w:rsidRPr="00706AB3">
              <w:rPr>
                <w:rFonts w:ascii="Arial" w:eastAsia="Times New Roman" w:hAnsi="Arial" w:cs="Arial"/>
                <w:color w:val="000000"/>
                <w:sz w:val="20"/>
                <w:szCs w:val="20"/>
                <w:lang w:eastAsia="es-DO"/>
              </w:rPr>
              <w:t xml:space="preserve"> funcionarios y técnicos de instituciones </w:t>
            </w:r>
            <w:proofErr w:type="spellStart"/>
            <w:r w:rsidRPr="00706AB3">
              <w:rPr>
                <w:rFonts w:ascii="Arial" w:eastAsia="Times New Roman" w:hAnsi="Arial" w:cs="Arial"/>
                <w:color w:val="000000"/>
                <w:sz w:val="20"/>
                <w:szCs w:val="20"/>
                <w:lang w:eastAsia="es-DO"/>
              </w:rPr>
              <w:t>gubenamentales</w:t>
            </w:r>
            <w:proofErr w:type="spellEnd"/>
            <w:r w:rsidRPr="00706AB3">
              <w:rPr>
                <w:rFonts w:ascii="Arial" w:eastAsia="Times New Roman" w:hAnsi="Arial" w:cs="Arial"/>
                <w:color w:val="000000"/>
                <w:sz w:val="20"/>
                <w:szCs w:val="20"/>
                <w:lang w:eastAsia="es-DO"/>
              </w:rPr>
              <w:t xml:space="preserve">, en reuniones, capacitaciones y foros internacionales en materia de drogas, </w:t>
            </w:r>
            <w:proofErr w:type="spellStart"/>
            <w:r w:rsidRPr="00706AB3">
              <w:rPr>
                <w:rFonts w:ascii="Arial" w:eastAsia="Times New Roman" w:hAnsi="Arial" w:cs="Arial"/>
                <w:color w:val="000000"/>
                <w:sz w:val="20"/>
                <w:szCs w:val="20"/>
                <w:lang w:eastAsia="es-DO"/>
              </w:rPr>
              <w:t>narcotrafico</w:t>
            </w:r>
            <w:proofErr w:type="spellEnd"/>
            <w:r w:rsidRPr="00706AB3">
              <w:rPr>
                <w:rFonts w:ascii="Arial" w:eastAsia="Times New Roman" w:hAnsi="Arial" w:cs="Arial"/>
                <w:color w:val="000000"/>
                <w:sz w:val="20"/>
                <w:szCs w:val="20"/>
                <w:lang w:eastAsia="es-DO"/>
              </w:rPr>
              <w:t xml:space="preserve"> y otros delitos relacionados, articulando acciones con el Ministerio de Relaciones Exteriores (MIREX).</w:t>
            </w:r>
          </w:p>
        </w:tc>
        <w:tc>
          <w:tcPr>
            <w:tcW w:w="613" w:type="pct"/>
            <w:tcBorders>
              <w:top w:val="nil"/>
              <w:left w:val="nil"/>
              <w:bottom w:val="single" w:sz="4" w:space="0" w:color="000000"/>
              <w:right w:val="single" w:sz="4" w:space="0" w:color="000000"/>
            </w:tcBorders>
            <w:shd w:val="clear" w:color="auto" w:fill="auto"/>
            <w:noWrap/>
            <w:vAlign w:val="center"/>
            <w:hideMark/>
          </w:tcPr>
          <w:p w14:paraId="2C5C8292"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567" w:type="pct"/>
            <w:tcBorders>
              <w:top w:val="nil"/>
              <w:left w:val="nil"/>
              <w:bottom w:val="single" w:sz="4" w:space="0" w:color="000000"/>
              <w:right w:val="single" w:sz="4" w:space="0" w:color="000000"/>
            </w:tcBorders>
            <w:shd w:val="clear" w:color="auto" w:fill="auto"/>
            <w:noWrap/>
            <w:vAlign w:val="center"/>
            <w:hideMark/>
          </w:tcPr>
          <w:p w14:paraId="7409F70C"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3D5789A9"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c>
          <w:tcPr>
            <w:tcW w:w="644" w:type="pct"/>
            <w:tcBorders>
              <w:top w:val="nil"/>
              <w:left w:val="nil"/>
              <w:bottom w:val="single" w:sz="4" w:space="0" w:color="000000"/>
              <w:right w:val="single" w:sz="4" w:space="0" w:color="000000"/>
            </w:tcBorders>
            <w:shd w:val="clear" w:color="auto" w:fill="92D050"/>
            <w:noWrap/>
            <w:vAlign w:val="center"/>
            <w:hideMark/>
          </w:tcPr>
          <w:p w14:paraId="6248ED70"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100%</w:t>
            </w:r>
          </w:p>
        </w:tc>
      </w:tr>
      <w:tr w:rsidR="00706AB3" w:rsidRPr="00706AB3" w14:paraId="2DF04919" w14:textId="77777777" w:rsidTr="00706AB3">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311A90FB"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2.18.34.4</w:t>
            </w:r>
          </w:p>
        </w:tc>
        <w:tc>
          <w:tcPr>
            <w:tcW w:w="2130" w:type="pct"/>
            <w:tcBorders>
              <w:top w:val="nil"/>
              <w:left w:val="nil"/>
              <w:bottom w:val="single" w:sz="4" w:space="0" w:color="000000"/>
              <w:right w:val="single" w:sz="4" w:space="0" w:color="000000"/>
            </w:tcBorders>
            <w:shd w:val="clear" w:color="auto" w:fill="auto"/>
            <w:vAlign w:val="center"/>
            <w:hideMark/>
          </w:tcPr>
          <w:p w14:paraId="6338C9CB" w14:textId="13BB866C"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 xml:space="preserve">Gestionar y coordinar acciones destinadas a la correcta y adecuada participación del Consejo Nacional de Drogas en Talleres </w:t>
            </w:r>
            <w:proofErr w:type="gramStart"/>
            <w:r w:rsidRPr="00706AB3">
              <w:rPr>
                <w:rFonts w:ascii="Arial" w:eastAsia="Times New Roman" w:hAnsi="Arial" w:cs="Arial"/>
                <w:color w:val="000000"/>
                <w:sz w:val="20"/>
                <w:szCs w:val="20"/>
                <w:lang w:eastAsia="es-DO"/>
              </w:rPr>
              <w:t>de  Capacitación</w:t>
            </w:r>
            <w:proofErr w:type="gramEnd"/>
            <w:r w:rsidRPr="00706AB3">
              <w:rPr>
                <w:rFonts w:ascii="Arial" w:eastAsia="Times New Roman" w:hAnsi="Arial" w:cs="Arial"/>
                <w:color w:val="000000"/>
                <w:sz w:val="20"/>
                <w:szCs w:val="20"/>
                <w:lang w:eastAsia="es-DO"/>
              </w:rPr>
              <w:t>, reuniones y congresos realizados en el ámbito internacional en el tema drogas.</w:t>
            </w:r>
          </w:p>
        </w:tc>
        <w:tc>
          <w:tcPr>
            <w:tcW w:w="613" w:type="pct"/>
            <w:tcBorders>
              <w:top w:val="nil"/>
              <w:left w:val="nil"/>
              <w:bottom w:val="single" w:sz="4" w:space="0" w:color="000000"/>
              <w:right w:val="single" w:sz="4" w:space="0" w:color="000000"/>
            </w:tcBorders>
            <w:shd w:val="clear" w:color="auto" w:fill="auto"/>
            <w:noWrap/>
            <w:vAlign w:val="center"/>
            <w:hideMark/>
          </w:tcPr>
          <w:p w14:paraId="14A25E12"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c>
          <w:tcPr>
            <w:tcW w:w="567" w:type="pct"/>
            <w:tcBorders>
              <w:top w:val="nil"/>
              <w:left w:val="nil"/>
              <w:bottom w:val="single" w:sz="4" w:space="0" w:color="000000"/>
              <w:right w:val="single" w:sz="4" w:space="0" w:color="000000"/>
            </w:tcBorders>
            <w:shd w:val="clear" w:color="auto" w:fill="auto"/>
            <w:noWrap/>
            <w:vAlign w:val="center"/>
            <w:hideMark/>
          </w:tcPr>
          <w:p w14:paraId="33FF8C8A"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4</w:t>
            </w:r>
          </w:p>
        </w:tc>
        <w:tc>
          <w:tcPr>
            <w:tcW w:w="631" w:type="pct"/>
            <w:tcBorders>
              <w:top w:val="nil"/>
              <w:left w:val="nil"/>
              <w:bottom w:val="single" w:sz="4" w:space="0" w:color="000000"/>
              <w:right w:val="single" w:sz="4" w:space="0" w:color="000000"/>
            </w:tcBorders>
            <w:shd w:val="clear" w:color="auto" w:fill="auto"/>
            <w:noWrap/>
            <w:vAlign w:val="center"/>
            <w:hideMark/>
          </w:tcPr>
          <w:p w14:paraId="6DBF6638"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-4</w:t>
            </w:r>
          </w:p>
        </w:tc>
        <w:tc>
          <w:tcPr>
            <w:tcW w:w="644" w:type="pct"/>
            <w:tcBorders>
              <w:top w:val="nil"/>
              <w:left w:val="nil"/>
              <w:bottom w:val="single" w:sz="4" w:space="0" w:color="000000"/>
              <w:right w:val="single" w:sz="4" w:space="0" w:color="000000"/>
            </w:tcBorders>
            <w:shd w:val="clear" w:color="auto" w:fill="FF5050"/>
            <w:noWrap/>
            <w:vAlign w:val="center"/>
            <w:hideMark/>
          </w:tcPr>
          <w:p w14:paraId="62C1553F"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706AB3" w:rsidRPr="00706AB3" w14:paraId="59C3CAE4" w14:textId="77777777" w:rsidTr="00706AB3">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76311D8B"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2.19.35.1</w:t>
            </w:r>
          </w:p>
        </w:tc>
        <w:tc>
          <w:tcPr>
            <w:tcW w:w="2130" w:type="pct"/>
            <w:tcBorders>
              <w:top w:val="nil"/>
              <w:left w:val="nil"/>
              <w:bottom w:val="single" w:sz="4" w:space="0" w:color="000000"/>
              <w:right w:val="single" w:sz="4" w:space="0" w:color="000000"/>
            </w:tcBorders>
            <w:shd w:val="clear" w:color="auto" w:fill="auto"/>
            <w:vAlign w:val="center"/>
            <w:hideMark/>
          </w:tcPr>
          <w:p w14:paraId="5547590D" w14:textId="29C9775E"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 xml:space="preserve">Proponer medidas y acciones administrativas para modificar </w:t>
            </w:r>
            <w:proofErr w:type="gramStart"/>
            <w:r w:rsidRPr="00706AB3">
              <w:rPr>
                <w:rFonts w:ascii="Arial" w:eastAsia="Times New Roman" w:hAnsi="Arial" w:cs="Arial"/>
                <w:color w:val="000000"/>
                <w:sz w:val="20"/>
                <w:szCs w:val="20"/>
                <w:lang w:eastAsia="es-DO"/>
              </w:rPr>
              <w:t>leyes  existentes</w:t>
            </w:r>
            <w:proofErr w:type="gramEnd"/>
            <w:r w:rsidRPr="00706AB3">
              <w:rPr>
                <w:rFonts w:ascii="Arial" w:eastAsia="Times New Roman" w:hAnsi="Arial" w:cs="Arial"/>
                <w:color w:val="000000"/>
                <w:sz w:val="20"/>
                <w:szCs w:val="20"/>
                <w:lang w:eastAsia="es-DO"/>
              </w:rPr>
              <w:t xml:space="preserve"> en materia de </w:t>
            </w:r>
            <w:r w:rsidRPr="00706AB3">
              <w:rPr>
                <w:rFonts w:ascii="Arial" w:eastAsia="Times New Roman" w:hAnsi="Arial" w:cs="Arial"/>
                <w:color w:val="000000"/>
                <w:sz w:val="20"/>
                <w:szCs w:val="20"/>
                <w:lang w:eastAsia="es-DO"/>
              </w:rPr>
              <w:lastRenderedPageBreak/>
              <w:t>drogas y otros delitos relacionados, acorde a lineamientos establecidos en Convenciones y Convenios Internacionales</w:t>
            </w:r>
          </w:p>
        </w:tc>
        <w:tc>
          <w:tcPr>
            <w:tcW w:w="613" w:type="pct"/>
            <w:tcBorders>
              <w:top w:val="nil"/>
              <w:left w:val="nil"/>
              <w:bottom w:val="single" w:sz="4" w:space="0" w:color="000000"/>
              <w:right w:val="single" w:sz="4" w:space="0" w:color="000000"/>
            </w:tcBorders>
            <w:shd w:val="clear" w:color="auto" w:fill="auto"/>
            <w:noWrap/>
            <w:vAlign w:val="center"/>
            <w:hideMark/>
          </w:tcPr>
          <w:p w14:paraId="2D3035CB"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lastRenderedPageBreak/>
              <w:t>0</w:t>
            </w:r>
          </w:p>
        </w:tc>
        <w:tc>
          <w:tcPr>
            <w:tcW w:w="567" w:type="pct"/>
            <w:tcBorders>
              <w:top w:val="nil"/>
              <w:left w:val="nil"/>
              <w:bottom w:val="single" w:sz="4" w:space="0" w:color="000000"/>
              <w:right w:val="single" w:sz="4" w:space="0" w:color="000000"/>
            </w:tcBorders>
            <w:shd w:val="clear" w:color="auto" w:fill="auto"/>
            <w:noWrap/>
            <w:vAlign w:val="center"/>
            <w:hideMark/>
          </w:tcPr>
          <w:p w14:paraId="2D8C8011"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0219E56B"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3682FA29"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r w:rsidR="00706AB3" w:rsidRPr="00706AB3" w14:paraId="5986103E" w14:textId="77777777" w:rsidTr="00706AB3">
        <w:trPr>
          <w:trHeight w:val="315"/>
        </w:trPr>
        <w:tc>
          <w:tcPr>
            <w:tcW w:w="414" w:type="pct"/>
            <w:tcBorders>
              <w:top w:val="nil"/>
              <w:left w:val="single" w:sz="4" w:space="0" w:color="000000"/>
              <w:bottom w:val="single" w:sz="4" w:space="0" w:color="000000"/>
              <w:right w:val="single" w:sz="4" w:space="0" w:color="000000"/>
            </w:tcBorders>
            <w:shd w:val="clear" w:color="auto" w:fill="auto"/>
            <w:noWrap/>
            <w:vAlign w:val="center"/>
            <w:hideMark/>
          </w:tcPr>
          <w:p w14:paraId="474B6F0F"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2.19.35.2</w:t>
            </w:r>
          </w:p>
        </w:tc>
        <w:tc>
          <w:tcPr>
            <w:tcW w:w="2130" w:type="pct"/>
            <w:tcBorders>
              <w:top w:val="nil"/>
              <w:left w:val="nil"/>
              <w:bottom w:val="single" w:sz="4" w:space="0" w:color="000000"/>
              <w:right w:val="single" w:sz="4" w:space="0" w:color="000000"/>
            </w:tcBorders>
            <w:shd w:val="clear" w:color="auto" w:fill="auto"/>
            <w:vAlign w:val="center"/>
            <w:hideMark/>
          </w:tcPr>
          <w:p w14:paraId="33F0714F" w14:textId="77777777" w:rsidR="00706AB3" w:rsidRPr="00706AB3" w:rsidRDefault="00706AB3" w:rsidP="00706AB3">
            <w:pPr>
              <w:spacing w:after="0" w:line="240" w:lineRule="auto"/>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Coordinación para promover la aplicación de los instrumentos internacionales relacionados con el problema de las drogas y delitos relacionados</w:t>
            </w:r>
          </w:p>
        </w:tc>
        <w:tc>
          <w:tcPr>
            <w:tcW w:w="613" w:type="pct"/>
            <w:tcBorders>
              <w:top w:val="nil"/>
              <w:left w:val="nil"/>
              <w:bottom w:val="single" w:sz="4" w:space="0" w:color="000000"/>
              <w:right w:val="single" w:sz="4" w:space="0" w:color="000000"/>
            </w:tcBorders>
            <w:shd w:val="clear" w:color="auto" w:fill="auto"/>
            <w:noWrap/>
            <w:vAlign w:val="center"/>
            <w:hideMark/>
          </w:tcPr>
          <w:p w14:paraId="2A37BBE4"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c>
          <w:tcPr>
            <w:tcW w:w="567" w:type="pct"/>
            <w:tcBorders>
              <w:top w:val="nil"/>
              <w:left w:val="nil"/>
              <w:bottom w:val="single" w:sz="4" w:space="0" w:color="000000"/>
              <w:right w:val="single" w:sz="4" w:space="0" w:color="000000"/>
            </w:tcBorders>
            <w:shd w:val="clear" w:color="auto" w:fill="auto"/>
            <w:noWrap/>
            <w:vAlign w:val="center"/>
            <w:hideMark/>
          </w:tcPr>
          <w:p w14:paraId="372FEBA7"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31" w:type="pct"/>
            <w:tcBorders>
              <w:top w:val="nil"/>
              <w:left w:val="nil"/>
              <w:bottom w:val="single" w:sz="4" w:space="0" w:color="000000"/>
              <w:right w:val="single" w:sz="4" w:space="0" w:color="000000"/>
            </w:tcBorders>
            <w:shd w:val="clear" w:color="auto" w:fill="auto"/>
            <w:noWrap/>
            <w:vAlign w:val="center"/>
            <w:hideMark/>
          </w:tcPr>
          <w:p w14:paraId="447026A1"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-1</w:t>
            </w:r>
          </w:p>
        </w:tc>
        <w:tc>
          <w:tcPr>
            <w:tcW w:w="644" w:type="pct"/>
            <w:tcBorders>
              <w:top w:val="nil"/>
              <w:left w:val="nil"/>
              <w:bottom w:val="single" w:sz="4" w:space="0" w:color="000000"/>
              <w:right w:val="single" w:sz="4" w:space="0" w:color="000000"/>
            </w:tcBorders>
            <w:shd w:val="clear" w:color="auto" w:fill="FF5050"/>
            <w:noWrap/>
            <w:vAlign w:val="center"/>
            <w:hideMark/>
          </w:tcPr>
          <w:p w14:paraId="1D86DAD6" w14:textId="77777777" w:rsidR="00706AB3" w:rsidRPr="00706AB3" w:rsidRDefault="00706AB3" w:rsidP="00706AB3">
            <w:pPr>
              <w:spacing w:after="0" w:line="240" w:lineRule="auto"/>
              <w:jc w:val="center"/>
              <w:rPr>
                <w:rFonts w:ascii="Arial" w:eastAsia="Times New Roman" w:hAnsi="Arial" w:cs="Arial"/>
                <w:color w:val="000000"/>
                <w:sz w:val="20"/>
                <w:szCs w:val="20"/>
                <w:lang w:eastAsia="es-DO"/>
              </w:rPr>
            </w:pPr>
            <w:r w:rsidRPr="00706AB3">
              <w:rPr>
                <w:rFonts w:ascii="Arial" w:eastAsia="Times New Roman" w:hAnsi="Arial" w:cs="Arial"/>
                <w:color w:val="000000"/>
                <w:sz w:val="20"/>
                <w:szCs w:val="20"/>
                <w:lang w:eastAsia="es-DO"/>
              </w:rPr>
              <w:t>0%</w:t>
            </w:r>
          </w:p>
        </w:tc>
      </w:tr>
    </w:tbl>
    <w:p w14:paraId="2B4AAF43" w14:textId="3926BF0F" w:rsidR="00FF3DB0" w:rsidRDefault="00084693" w:rsidP="00084693">
      <w:pPr>
        <w:pStyle w:val="Descripcin"/>
        <w:rPr>
          <w:sz w:val="24"/>
          <w:szCs w:val="24"/>
          <w:lang w:val="es-ES_tradnl"/>
        </w:rPr>
      </w:pPr>
      <w:r>
        <w:t xml:space="preserve">Tabla </w:t>
      </w:r>
      <w:fldSimple w:instr=" SEQ Tabla \* ARABIC ">
        <w:r w:rsidR="00825E1E">
          <w:rPr>
            <w:noProof/>
          </w:rPr>
          <w:t>17</w:t>
        </w:r>
      </w:fldSimple>
      <w:r>
        <w:t xml:space="preserve">. Desviaciones RI </w:t>
      </w:r>
      <w:r w:rsidR="00706AB3">
        <w:t>3er</w:t>
      </w:r>
      <w:r>
        <w:t xml:space="preserve"> trimestre POA 2022.</w:t>
      </w:r>
    </w:p>
    <w:p w14:paraId="3D9CEBF2" w14:textId="77777777" w:rsidR="008442B6" w:rsidRDefault="008442B6" w:rsidP="008F753D">
      <w:pPr>
        <w:spacing w:line="360" w:lineRule="auto"/>
        <w:jc w:val="both"/>
        <w:rPr>
          <w:sz w:val="24"/>
          <w:szCs w:val="24"/>
          <w:lang w:val="es-ES_tradnl"/>
        </w:rPr>
      </w:pPr>
    </w:p>
    <w:p w14:paraId="484816F2" w14:textId="3668C12C" w:rsidR="008442B6" w:rsidRDefault="008442B6" w:rsidP="008F753D">
      <w:pPr>
        <w:spacing w:line="360" w:lineRule="auto"/>
        <w:jc w:val="both"/>
        <w:rPr>
          <w:sz w:val="24"/>
          <w:szCs w:val="24"/>
          <w:lang w:val="es-ES_tradnl"/>
        </w:rPr>
      </w:pPr>
    </w:p>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55" w:name="_Toc100660288"/>
      <w:r w:rsidRPr="00CA58A0">
        <w:rPr>
          <w:rFonts w:asciiTheme="minorHAnsi" w:hAnsiTheme="minorHAnsi"/>
          <w:b/>
          <w:color w:val="1F3864" w:themeColor="accent5" w:themeShade="80"/>
          <w:lang w:val="es-ES_tradnl"/>
        </w:rPr>
        <w:t>INCIDENCIAS Y FACTORES DE RIESGOS</w:t>
      </w:r>
      <w:bookmarkEnd w:id="55"/>
    </w:p>
    <w:p w14:paraId="572BF9C9" w14:textId="0FA47062" w:rsidR="005D7508" w:rsidRDefault="005D7508" w:rsidP="004F3246">
      <w:pPr>
        <w:spacing w:line="360" w:lineRule="auto"/>
        <w:jc w:val="both"/>
        <w:rPr>
          <w:sz w:val="24"/>
          <w:szCs w:val="24"/>
          <w:lang w:val="es-ES_tradnl"/>
        </w:rPr>
      </w:pPr>
    </w:p>
    <w:p w14:paraId="3D4D4AC3" w14:textId="70DDEAFF" w:rsidR="00AF4322" w:rsidRDefault="001A29D7" w:rsidP="004F3246">
      <w:pPr>
        <w:spacing w:line="360" w:lineRule="auto"/>
        <w:jc w:val="both"/>
        <w:rPr>
          <w:sz w:val="24"/>
          <w:szCs w:val="24"/>
          <w:lang w:val="es-ES_tradnl"/>
        </w:rPr>
      </w:pPr>
      <w:r w:rsidRPr="00CE7028">
        <w:rPr>
          <w:sz w:val="24"/>
          <w:szCs w:val="24"/>
          <w:lang w:val="es-ES_tradnl"/>
        </w:rPr>
        <w:t xml:space="preserve">Según los datos obtenidos, </w:t>
      </w:r>
      <w:r w:rsidR="00AF4322" w:rsidRPr="00CE7028">
        <w:rPr>
          <w:sz w:val="24"/>
          <w:szCs w:val="24"/>
          <w:lang w:val="es-ES_tradnl"/>
        </w:rPr>
        <w:t>las desviaciones presentadas que incidieron en el no cumplimiento de los niveles de ejecución de las metas fueron, en general, los correspondientes a los factores internos, según la clasificación de incidencia del factor de riesgo asociado</w:t>
      </w:r>
      <w:r w:rsidR="00EA4E4B" w:rsidRPr="00CE7028">
        <w:rPr>
          <w:sz w:val="24"/>
          <w:szCs w:val="24"/>
          <w:lang w:val="es-ES_tradnl"/>
        </w:rPr>
        <w:t xml:space="preserve"> (ver tabla </w:t>
      </w:r>
      <w:r w:rsidR="00A63FC4" w:rsidRPr="00CE7028">
        <w:rPr>
          <w:sz w:val="24"/>
          <w:szCs w:val="24"/>
          <w:lang w:val="es-ES_tradnl"/>
        </w:rPr>
        <w:t xml:space="preserve">de </w:t>
      </w:r>
      <w:r w:rsidR="00EA4E4B" w:rsidRPr="00CE7028">
        <w:rPr>
          <w:sz w:val="24"/>
          <w:szCs w:val="24"/>
          <w:lang w:val="es-ES_tradnl"/>
        </w:rPr>
        <w:t xml:space="preserve">la </w:t>
      </w:r>
      <w:r w:rsidR="00A63FC4" w:rsidRPr="00CE7028">
        <w:rPr>
          <w:sz w:val="24"/>
          <w:szCs w:val="24"/>
          <w:lang w:val="es-ES_tradnl"/>
        </w:rPr>
        <w:t>página</w:t>
      </w:r>
      <w:r w:rsidR="00EA4E4B" w:rsidRPr="00CE7028">
        <w:rPr>
          <w:sz w:val="24"/>
          <w:szCs w:val="24"/>
          <w:lang w:val="es-ES_tradnl"/>
        </w:rPr>
        <w:t xml:space="preserve"> no. </w:t>
      </w:r>
      <w:r w:rsidR="00A63FC4" w:rsidRPr="00CE7028">
        <w:rPr>
          <w:sz w:val="24"/>
          <w:szCs w:val="24"/>
          <w:lang w:val="es-ES_tradnl"/>
        </w:rPr>
        <w:t>5</w:t>
      </w:r>
      <w:r w:rsidR="00EA4E4B" w:rsidRPr="00CE7028">
        <w:rPr>
          <w:sz w:val="24"/>
          <w:szCs w:val="24"/>
          <w:lang w:val="es-ES_tradnl"/>
        </w:rPr>
        <w:t>)</w:t>
      </w:r>
      <w:r w:rsidR="00A97071" w:rsidRPr="00CE7028">
        <w:rPr>
          <w:sz w:val="24"/>
          <w:szCs w:val="24"/>
          <w:lang w:val="es-ES_tradnl"/>
        </w:rPr>
        <w:t>.</w:t>
      </w:r>
    </w:p>
    <w:p w14:paraId="2638745D" w14:textId="3ED5E9BC" w:rsidR="00C35832" w:rsidRDefault="00E01F6F" w:rsidP="00C35832">
      <w:pPr>
        <w:spacing w:line="360" w:lineRule="auto"/>
        <w:jc w:val="both"/>
        <w:rPr>
          <w:sz w:val="24"/>
          <w:szCs w:val="24"/>
          <w:lang w:val="es-ES_tradnl"/>
        </w:rPr>
      </w:pPr>
      <w:r>
        <w:rPr>
          <w:noProof/>
        </w:rPr>
        <mc:AlternateContent>
          <mc:Choice Requires="wps">
            <w:drawing>
              <wp:anchor distT="0" distB="0" distL="114300" distR="114300" simplePos="0" relativeHeight="251785216" behindDoc="0" locked="0" layoutInCell="1" allowOverlap="1" wp14:anchorId="6B604EE2" wp14:editId="1D45397F">
                <wp:simplePos x="0" y="0"/>
                <wp:positionH relativeFrom="column">
                  <wp:posOffset>0</wp:posOffset>
                </wp:positionH>
                <wp:positionV relativeFrom="paragraph">
                  <wp:posOffset>3300730</wp:posOffset>
                </wp:positionV>
                <wp:extent cx="3771900" cy="635"/>
                <wp:effectExtent l="0" t="0" r="0" b="0"/>
                <wp:wrapSquare wrapText="bothSides"/>
                <wp:docPr id="34" name="Cuadro de texto 34"/>
                <wp:cNvGraphicFramePr/>
                <a:graphic xmlns:a="http://schemas.openxmlformats.org/drawingml/2006/main">
                  <a:graphicData uri="http://schemas.microsoft.com/office/word/2010/wordprocessingShape">
                    <wps:wsp>
                      <wps:cNvSpPr txBox="1"/>
                      <wps:spPr>
                        <a:xfrm>
                          <a:off x="0" y="0"/>
                          <a:ext cx="3771900" cy="635"/>
                        </a:xfrm>
                        <a:prstGeom prst="rect">
                          <a:avLst/>
                        </a:prstGeom>
                        <a:solidFill>
                          <a:prstClr val="white"/>
                        </a:solidFill>
                        <a:ln>
                          <a:noFill/>
                        </a:ln>
                      </wps:spPr>
                      <wps:txbx>
                        <w:txbxContent>
                          <w:p w14:paraId="0F87D89A" w14:textId="0A1299C7" w:rsidR="00E01F6F" w:rsidRPr="001145D8" w:rsidRDefault="00E01F6F" w:rsidP="00E01F6F">
                            <w:pPr>
                              <w:pStyle w:val="Descripcin"/>
                              <w:rPr>
                                <w:noProof/>
                              </w:rPr>
                            </w:pPr>
                            <w:r>
                              <w:t xml:space="preserve">Gráfica </w:t>
                            </w:r>
                            <w:fldSimple w:instr=" SEQ Gráfica \* ARABIC ">
                              <w:r w:rsidR="003878BF">
                                <w:rPr>
                                  <w:noProof/>
                                </w:rPr>
                                <w:t>18</w:t>
                              </w:r>
                            </w:fldSimple>
                            <w:r>
                              <w:t>. Resumen de incidencias factores internos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604EE2" id="Cuadro de texto 34" o:spid="_x0000_s1054" type="#_x0000_t202" style="position:absolute;left:0;text-align:left;margin-left:0;margin-top:259.9pt;width:297pt;height:.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" stroked="f">
                <v:textbox style="mso-fit-shape-to-text:t" inset="0,0,0,0">
                  <w:txbxContent>
                    <w:p w14:paraId="0F87D89A" w14:textId="0A1299C7" w:rsidR="00E01F6F" w:rsidRPr="001145D8" w:rsidRDefault="00E01F6F" w:rsidP="00E01F6F">
                      <w:pPr>
                        <w:pStyle w:val="Descripcin"/>
                        <w:rPr>
                          <w:noProof/>
                        </w:rPr>
                      </w:pPr>
                      <w:r>
                        <w:t xml:space="preserve">Gráfica </w:t>
                      </w:r>
                      <w:fldSimple w:instr=" SEQ Gráfica \* ARABIC ">
                        <w:r w:rsidR="003878BF">
                          <w:rPr>
                            <w:noProof/>
                          </w:rPr>
                          <w:t>18</w:t>
                        </w:r>
                      </w:fldSimple>
                      <w:r>
                        <w:t>. Resumen de incidencias factores internos</w:t>
                      </w:r>
                    </w:p>
                  </w:txbxContent>
                </v:textbox>
                <w10:wrap type="square"/>
              </v:shape>
            </w:pict>
          </mc:Fallback>
        </mc:AlternateContent>
      </w:r>
      <w:r w:rsidR="00C35832">
        <w:rPr>
          <w:noProof/>
        </w:rPr>
        <w:drawing>
          <wp:anchor distT="0" distB="0" distL="114300" distR="114300" simplePos="0" relativeHeight="251783168" behindDoc="0" locked="0" layoutInCell="1" allowOverlap="1" wp14:anchorId="7BED8C3F" wp14:editId="01781B97">
            <wp:simplePos x="0" y="0"/>
            <wp:positionH relativeFrom="margin">
              <wp:align>left</wp:align>
            </wp:positionH>
            <wp:positionV relativeFrom="page">
              <wp:posOffset>6724650</wp:posOffset>
            </wp:positionV>
            <wp:extent cx="3771900" cy="2543175"/>
            <wp:effectExtent l="0" t="0" r="0" b="9525"/>
            <wp:wrapSquare wrapText="bothSides"/>
            <wp:docPr id="32" name="Gráfico 32">
              <a:extLst xmlns:a="http://schemas.openxmlformats.org/drawingml/2006/main">
                <a:ext uri="{FF2B5EF4-FFF2-40B4-BE49-F238E27FC236}">
                  <a16:creationId xmlns:a16="http://schemas.microsoft.com/office/drawing/2014/main" id="{C17178C0-A59C-41B3-80A6-E144552D5D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00C35832" w:rsidRPr="00C35832">
        <w:rPr>
          <w:sz w:val="24"/>
          <w:szCs w:val="24"/>
          <w:lang w:val="es-ES_tradnl"/>
        </w:rPr>
        <w:t xml:space="preserve">En la gráfica no. 18 muestra con mayor detalle la estructura de los factores de incidencias de riesgos asociados a la ejecución de las metas programadas para el 3er trimestre del POA 2022, evidenciándose una alta incidencia en los factores internos de financieros, representando un </w:t>
      </w:r>
      <w:r w:rsidR="00C35832">
        <w:rPr>
          <w:sz w:val="24"/>
          <w:szCs w:val="24"/>
          <w:lang w:val="es-ES_tradnl"/>
        </w:rPr>
        <w:t>64</w:t>
      </w:r>
      <w:r w:rsidR="00C35832" w:rsidRPr="00C35832">
        <w:rPr>
          <w:sz w:val="24"/>
          <w:szCs w:val="24"/>
          <w:lang w:val="es-ES_tradnl"/>
        </w:rPr>
        <w:t xml:space="preserve">% </w:t>
      </w:r>
      <w:r>
        <w:rPr>
          <w:sz w:val="24"/>
          <w:szCs w:val="24"/>
          <w:lang w:val="es-ES_tradnl"/>
        </w:rPr>
        <w:t>en promedio del total de incidencias.</w:t>
      </w:r>
    </w:p>
    <w:p w14:paraId="3957E012" w14:textId="0572480C" w:rsidR="00C35832" w:rsidRDefault="00C35832" w:rsidP="00C35832">
      <w:pPr>
        <w:spacing w:line="360" w:lineRule="auto"/>
        <w:jc w:val="both"/>
        <w:rPr>
          <w:sz w:val="24"/>
          <w:szCs w:val="24"/>
          <w:lang w:val="es-ES_tradnl"/>
        </w:rPr>
      </w:pPr>
      <w:r w:rsidRPr="00C35832">
        <w:rPr>
          <w:sz w:val="24"/>
          <w:szCs w:val="24"/>
          <w:lang w:val="es-ES_tradnl"/>
        </w:rPr>
        <w:t xml:space="preserve">Dentro de esta categoría </w:t>
      </w:r>
      <w:r w:rsidR="0019170D">
        <w:rPr>
          <w:sz w:val="24"/>
          <w:szCs w:val="24"/>
          <w:lang w:val="es-ES_tradnl"/>
        </w:rPr>
        <w:t>el</w:t>
      </w:r>
      <w:r w:rsidRPr="00C35832">
        <w:rPr>
          <w:sz w:val="24"/>
          <w:szCs w:val="24"/>
          <w:lang w:val="es-ES_tradnl"/>
        </w:rPr>
        <w:t xml:space="preserve"> facto</w:t>
      </w:r>
      <w:r w:rsidR="0019170D">
        <w:rPr>
          <w:sz w:val="24"/>
          <w:szCs w:val="24"/>
          <w:lang w:val="es-ES_tradnl"/>
        </w:rPr>
        <w:t>r</w:t>
      </w:r>
      <w:r w:rsidRPr="00C35832">
        <w:rPr>
          <w:sz w:val="24"/>
          <w:szCs w:val="24"/>
          <w:lang w:val="es-ES_tradnl"/>
        </w:rPr>
        <w:t xml:space="preserve"> presentado</w:t>
      </w:r>
      <w:r w:rsidR="00E01F6F">
        <w:rPr>
          <w:sz w:val="24"/>
          <w:szCs w:val="24"/>
          <w:lang w:val="es-ES_tradnl"/>
        </w:rPr>
        <w:t xml:space="preserve"> con más alta incidencia</w:t>
      </w:r>
      <w:r w:rsidR="00332FFE">
        <w:rPr>
          <w:sz w:val="24"/>
          <w:szCs w:val="24"/>
          <w:lang w:val="es-ES_tradnl"/>
        </w:rPr>
        <w:t xml:space="preserve"> como se muestra en la gráfica no. 19</w:t>
      </w:r>
      <w:r w:rsidRPr="00C35832">
        <w:rPr>
          <w:sz w:val="24"/>
          <w:szCs w:val="24"/>
          <w:lang w:val="es-ES_tradnl"/>
        </w:rPr>
        <w:t xml:space="preserve"> </w:t>
      </w:r>
      <w:r w:rsidR="0019170D" w:rsidRPr="00C35832">
        <w:rPr>
          <w:sz w:val="24"/>
          <w:szCs w:val="24"/>
          <w:lang w:val="es-ES_tradnl"/>
        </w:rPr>
        <w:t>fu</w:t>
      </w:r>
      <w:r w:rsidR="0019170D">
        <w:rPr>
          <w:sz w:val="24"/>
          <w:szCs w:val="24"/>
          <w:lang w:val="es-ES_tradnl"/>
        </w:rPr>
        <w:t>e</w:t>
      </w:r>
      <w:r w:rsidRPr="00C35832">
        <w:rPr>
          <w:sz w:val="24"/>
          <w:szCs w:val="24"/>
          <w:lang w:val="es-ES_tradnl"/>
        </w:rPr>
        <w:t xml:space="preserve"> la falta de </w:t>
      </w:r>
      <w:r w:rsidR="0019170D">
        <w:rPr>
          <w:sz w:val="24"/>
          <w:szCs w:val="24"/>
          <w:lang w:val="es-ES_tradnl"/>
        </w:rPr>
        <w:t>disponibilidad de refrigerios</w:t>
      </w:r>
      <w:r w:rsidRPr="00C35832">
        <w:rPr>
          <w:sz w:val="24"/>
          <w:szCs w:val="24"/>
          <w:lang w:val="es-ES_tradnl"/>
        </w:rPr>
        <w:t xml:space="preserve"> para el </w:t>
      </w:r>
      <w:r w:rsidRPr="00C35832">
        <w:rPr>
          <w:sz w:val="24"/>
          <w:szCs w:val="24"/>
          <w:lang w:val="es-ES_tradnl"/>
        </w:rPr>
        <w:lastRenderedPageBreak/>
        <w:t>desarrollo de actividades</w:t>
      </w:r>
      <w:r w:rsidR="0019170D">
        <w:rPr>
          <w:sz w:val="24"/>
          <w:szCs w:val="24"/>
          <w:lang w:val="es-ES_tradnl"/>
        </w:rPr>
        <w:t xml:space="preserve">. </w:t>
      </w:r>
      <w:r w:rsidRPr="00C35832">
        <w:rPr>
          <w:sz w:val="24"/>
          <w:szCs w:val="24"/>
          <w:lang w:val="es-ES_tradnl"/>
        </w:rPr>
        <w:t xml:space="preserve">Otros factores de riesgo que tuvieron gran incidencia dentro de los factores </w:t>
      </w:r>
      <w:r w:rsidR="0019170D">
        <w:rPr>
          <w:sz w:val="24"/>
          <w:szCs w:val="24"/>
          <w:lang w:val="es-ES_tradnl"/>
        </w:rPr>
        <w:t>internos fue</w:t>
      </w:r>
      <w:r w:rsidR="008809A0">
        <w:rPr>
          <w:sz w:val="24"/>
          <w:szCs w:val="24"/>
          <w:lang w:val="es-ES_tradnl"/>
        </w:rPr>
        <w:t>ron</w:t>
      </w:r>
      <w:r w:rsidR="0019170D">
        <w:rPr>
          <w:sz w:val="24"/>
          <w:szCs w:val="24"/>
          <w:lang w:val="es-ES_tradnl"/>
        </w:rPr>
        <w:t xml:space="preserve"> las tecnologías</w:t>
      </w:r>
      <w:r w:rsidRPr="00C35832">
        <w:rPr>
          <w:sz w:val="24"/>
          <w:szCs w:val="24"/>
          <w:lang w:val="es-ES_tradnl"/>
        </w:rPr>
        <w:t xml:space="preserve"> representando un </w:t>
      </w:r>
      <w:r w:rsidR="0019170D">
        <w:rPr>
          <w:sz w:val="24"/>
          <w:szCs w:val="24"/>
          <w:lang w:val="es-ES_tradnl"/>
        </w:rPr>
        <w:t>44</w:t>
      </w:r>
      <w:r w:rsidRPr="00C35832">
        <w:rPr>
          <w:sz w:val="24"/>
          <w:szCs w:val="24"/>
          <w:lang w:val="es-ES_tradnl"/>
        </w:rPr>
        <w:t>%</w:t>
      </w:r>
      <w:r w:rsidR="008809A0">
        <w:rPr>
          <w:sz w:val="24"/>
          <w:szCs w:val="24"/>
          <w:lang w:val="es-ES_tradnl"/>
        </w:rPr>
        <w:t xml:space="preserve"> y las de infraestructura obteniendo un 44% en promedio.</w:t>
      </w:r>
    </w:p>
    <w:p w14:paraId="4C4764D1" w14:textId="77777777" w:rsidR="00332FFE" w:rsidRDefault="00332FFE" w:rsidP="00332FFE">
      <w:pPr>
        <w:keepNext/>
        <w:spacing w:after="0" w:line="360" w:lineRule="auto"/>
        <w:jc w:val="both"/>
      </w:pPr>
      <w:r>
        <w:rPr>
          <w:noProof/>
        </w:rPr>
        <w:drawing>
          <wp:inline distT="0" distB="0" distL="0" distR="0" wp14:anchorId="50CB21C4" wp14:editId="66189BFF">
            <wp:extent cx="5612130" cy="4972685"/>
            <wp:effectExtent l="0" t="0" r="7620" b="18415"/>
            <wp:docPr id="35" name="Gráfico 35">
              <a:extLst xmlns:a="http://schemas.openxmlformats.org/drawingml/2006/main">
                <a:ext uri="{FF2B5EF4-FFF2-40B4-BE49-F238E27FC236}">
                  <a16:creationId xmlns:a16="http://schemas.microsoft.com/office/drawing/2014/main" id="{6DCF34C9-2E76-4D16-AF9F-BAAB95B68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02E10FE" w14:textId="00CC1206" w:rsidR="00332FFE" w:rsidRDefault="00332FFE" w:rsidP="00332FFE">
      <w:pPr>
        <w:pStyle w:val="Descripcin"/>
        <w:jc w:val="both"/>
        <w:rPr>
          <w:sz w:val="24"/>
          <w:szCs w:val="24"/>
          <w:lang w:val="es-ES_tradnl"/>
        </w:rPr>
      </w:pPr>
      <w:r>
        <w:t xml:space="preserve">Gráfica </w:t>
      </w:r>
      <w:fldSimple w:instr=" SEQ Gráfica \* ARABIC ">
        <w:r w:rsidR="003878BF">
          <w:rPr>
            <w:noProof/>
          </w:rPr>
          <w:t>19</w:t>
        </w:r>
      </w:fldSimple>
      <w:r>
        <w:t>. Detalle factores de riesgos internos</w:t>
      </w:r>
    </w:p>
    <w:p w14:paraId="12FB8F1D" w14:textId="01F34F7C" w:rsidR="00C35832" w:rsidRDefault="00C35832" w:rsidP="004F3246">
      <w:pPr>
        <w:spacing w:line="360" w:lineRule="auto"/>
        <w:jc w:val="both"/>
        <w:rPr>
          <w:sz w:val="24"/>
          <w:szCs w:val="24"/>
          <w:lang w:val="es-ES_tradnl"/>
        </w:rPr>
      </w:pPr>
    </w:p>
    <w:p w14:paraId="4628EACC" w14:textId="3D082AEB" w:rsidR="003A79F1" w:rsidRDefault="003A79F1" w:rsidP="003A79F1">
      <w:pPr>
        <w:spacing w:line="360" w:lineRule="auto"/>
        <w:jc w:val="both"/>
        <w:rPr>
          <w:sz w:val="24"/>
          <w:szCs w:val="24"/>
          <w:lang w:val="es-ES_tradnl"/>
        </w:rPr>
      </w:pPr>
      <w:r w:rsidRPr="00332FFE">
        <w:rPr>
          <w:sz w:val="24"/>
          <w:szCs w:val="24"/>
          <w:lang w:val="es-ES_tradnl"/>
        </w:rPr>
        <w:t>Otros factores de riesgo que tuvieron gran incidencia dentro de los factores externos fue</w:t>
      </w:r>
      <w:r w:rsidR="00D27CB3" w:rsidRPr="00332FFE">
        <w:rPr>
          <w:sz w:val="24"/>
          <w:szCs w:val="24"/>
          <w:lang w:val="es-ES_tradnl"/>
        </w:rPr>
        <w:t xml:space="preserve"> el “Económico”</w:t>
      </w:r>
      <w:r w:rsidRPr="00332FFE">
        <w:rPr>
          <w:sz w:val="24"/>
          <w:szCs w:val="24"/>
          <w:lang w:val="es-ES_tradnl"/>
        </w:rPr>
        <w:t xml:space="preserve">, representando un </w:t>
      </w:r>
      <w:r w:rsidR="00541C30">
        <w:rPr>
          <w:sz w:val="24"/>
          <w:szCs w:val="24"/>
          <w:lang w:val="es-ES_tradnl"/>
        </w:rPr>
        <w:t>89</w:t>
      </w:r>
      <w:r w:rsidR="00D27CB3" w:rsidRPr="00332FFE">
        <w:rPr>
          <w:sz w:val="24"/>
          <w:szCs w:val="24"/>
          <w:lang w:val="es-ES_tradnl"/>
        </w:rPr>
        <w:t>%</w:t>
      </w:r>
      <w:r w:rsidR="00541C30">
        <w:rPr>
          <w:sz w:val="24"/>
          <w:szCs w:val="24"/>
          <w:lang w:val="es-ES_tradnl"/>
        </w:rPr>
        <w:t xml:space="preserve"> en promedio. Ver Gráfica 20).</w:t>
      </w:r>
    </w:p>
    <w:p w14:paraId="64120C18" w14:textId="77777777" w:rsidR="00541C30" w:rsidRDefault="00541C30" w:rsidP="003A79F1">
      <w:pPr>
        <w:spacing w:line="360" w:lineRule="auto"/>
        <w:jc w:val="both"/>
        <w:rPr>
          <w:sz w:val="24"/>
          <w:szCs w:val="24"/>
          <w:lang w:val="es-ES_tradnl"/>
        </w:rPr>
      </w:pPr>
    </w:p>
    <w:p w14:paraId="3A8D8FEE" w14:textId="77777777" w:rsidR="00541C30" w:rsidRDefault="00541C30" w:rsidP="003A79F1">
      <w:pPr>
        <w:spacing w:line="360" w:lineRule="auto"/>
        <w:jc w:val="both"/>
        <w:rPr>
          <w:sz w:val="24"/>
          <w:szCs w:val="24"/>
          <w:lang w:val="es-ES_tradnl"/>
        </w:rPr>
      </w:pPr>
    </w:p>
    <w:p w14:paraId="7BD5DDA6" w14:textId="77777777" w:rsidR="00541C30" w:rsidRDefault="00541C30" w:rsidP="00541C30">
      <w:pPr>
        <w:keepNext/>
        <w:spacing w:after="0" w:line="360" w:lineRule="auto"/>
        <w:jc w:val="both"/>
      </w:pPr>
      <w:r>
        <w:rPr>
          <w:noProof/>
        </w:rPr>
        <w:lastRenderedPageBreak/>
        <w:drawing>
          <wp:inline distT="0" distB="0" distL="0" distR="0" wp14:anchorId="6B5C7D25" wp14:editId="5639EFFF">
            <wp:extent cx="4572000" cy="2743200"/>
            <wp:effectExtent l="0" t="0" r="0" b="0"/>
            <wp:docPr id="47" name="Gráfico 47">
              <a:extLst xmlns:a="http://schemas.openxmlformats.org/drawingml/2006/main">
                <a:ext uri="{FF2B5EF4-FFF2-40B4-BE49-F238E27FC236}">
                  <a16:creationId xmlns:a16="http://schemas.microsoft.com/office/drawing/2014/main" id="{964BEBEA-5B89-442D-80BB-17898F6ABA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D89C550" w14:textId="2ACDDC43" w:rsidR="00541C30" w:rsidRDefault="00541C30" w:rsidP="00541C30">
      <w:pPr>
        <w:pStyle w:val="Descripcin"/>
        <w:jc w:val="both"/>
        <w:rPr>
          <w:sz w:val="24"/>
          <w:szCs w:val="24"/>
          <w:lang w:val="es-ES_tradnl"/>
        </w:rPr>
      </w:pPr>
      <w:r>
        <w:t xml:space="preserve">Gráfica </w:t>
      </w:r>
      <w:fldSimple w:instr=" SEQ Gráfica \* ARABIC ">
        <w:r w:rsidR="003878BF">
          <w:rPr>
            <w:noProof/>
          </w:rPr>
          <w:t>20</w:t>
        </w:r>
      </w:fldSimple>
      <w:r>
        <w:t>. Resumen incidencias factores externos</w:t>
      </w:r>
    </w:p>
    <w:p w14:paraId="469FE75F" w14:textId="12D88122" w:rsidR="00541C30" w:rsidRDefault="00895498" w:rsidP="00541C30">
      <w:pPr>
        <w:spacing w:line="360" w:lineRule="auto"/>
        <w:rPr>
          <w:sz w:val="24"/>
          <w:szCs w:val="24"/>
          <w:lang w:val="es-ES_tradnl"/>
        </w:rPr>
      </w:pPr>
      <w:proofErr w:type="gramStart"/>
      <w:r>
        <w:rPr>
          <w:sz w:val="24"/>
          <w:szCs w:val="24"/>
          <w:lang w:val="es-ES_tradnl"/>
        </w:rPr>
        <w:t xml:space="preserve">Otras </w:t>
      </w:r>
      <w:r w:rsidR="00896137">
        <w:rPr>
          <w:sz w:val="24"/>
          <w:szCs w:val="24"/>
          <w:lang w:val="es-ES_tradnl"/>
        </w:rPr>
        <w:t>categorías predominantes</w:t>
      </w:r>
      <w:r w:rsidR="00541C30">
        <w:rPr>
          <w:sz w:val="24"/>
          <w:szCs w:val="24"/>
          <w:lang w:val="es-ES_tradnl"/>
        </w:rPr>
        <w:t xml:space="preserve"> señala</w:t>
      </w:r>
      <w:proofErr w:type="gramEnd"/>
      <w:r w:rsidR="00541C30">
        <w:rPr>
          <w:sz w:val="24"/>
          <w:szCs w:val="24"/>
          <w:lang w:val="es-ES_tradnl"/>
        </w:rPr>
        <w:t xml:space="preserve"> la falta de presupuesto asignado,</w:t>
      </w:r>
      <w:r w:rsidR="00896137">
        <w:rPr>
          <w:sz w:val="24"/>
          <w:szCs w:val="24"/>
          <w:lang w:val="es-ES_tradnl"/>
        </w:rPr>
        <w:t xml:space="preserve"> procesos externos inadecuados y burocracia institucional</w:t>
      </w:r>
      <w:r w:rsidR="00541C30">
        <w:rPr>
          <w:sz w:val="24"/>
          <w:szCs w:val="24"/>
          <w:lang w:val="es-ES_tradnl"/>
        </w:rPr>
        <w:t xml:space="preserve"> tal y como refleja la </w:t>
      </w:r>
      <w:r w:rsidR="003878BF">
        <w:rPr>
          <w:sz w:val="24"/>
          <w:szCs w:val="24"/>
          <w:lang w:val="es-ES_tradnl"/>
        </w:rPr>
        <w:t>gráfica no. 21.</w:t>
      </w:r>
    </w:p>
    <w:p w14:paraId="0F6C46FA" w14:textId="77777777" w:rsidR="003878BF" w:rsidRDefault="003878BF" w:rsidP="003878BF">
      <w:pPr>
        <w:keepNext/>
        <w:spacing w:line="360" w:lineRule="auto"/>
      </w:pPr>
      <w:r>
        <w:rPr>
          <w:noProof/>
        </w:rPr>
        <w:drawing>
          <wp:inline distT="0" distB="0" distL="0" distR="0" wp14:anchorId="443D616A" wp14:editId="509CCD86">
            <wp:extent cx="5612130" cy="3862705"/>
            <wp:effectExtent l="0" t="0" r="7620" b="4445"/>
            <wp:docPr id="55" name="Gráfico 55">
              <a:extLst xmlns:a="http://schemas.openxmlformats.org/drawingml/2006/main">
                <a:ext uri="{FF2B5EF4-FFF2-40B4-BE49-F238E27FC236}">
                  <a16:creationId xmlns:a16="http://schemas.microsoft.com/office/drawing/2014/main" id="{22606504-8986-40AA-8AA7-A76029E9FA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F16061E" w14:textId="14FEEE6B" w:rsidR="003878BF" w:rsidRPr="00D27CB3" w:rsidRDefault="003878BF" w:rsidP="003878BF">
      <w:pPr>
        <w:pStyle w:val="Descripcin"/>
        <w:rPr>
          <w:sz w:val="24"/>
          <w:szCs w:val="24"/>
          <w:lang w:val="es-ES_tradnl"/>
        </w:rPr>
      </w:pPr>
      <w:r>
        <w:t xml:space="preserve">Gráfica </w:t>
      </w:r>
      <w:fldSimple w:instr=" SEQ Gráfica \* ARABIC ">
        <w:r>
          <w:rPr>
            <w:noProof/>
          </w:rPr>
          <w:t>21</w:t>
        </w:r>
      </w:fldSimple>
      <w:r>
        <w:t>. Detalles incidencias factores externos</w:t>
      </w:r>
    </w:p>
    <w:p w14:paraId="15CF2E37" w14:textId="4E0CE4D1" w:rsidR="00107FC6" w:rsidRPr="0044548E" w:rsidRDefault="006E3EBC" w:rsidP="003A6733">
      <w:pPr>
        <w:pStyle w:val="Ttulo1"/>
        <w:numPr>
          <w:ilvl w:val="0"/>
          <w:numId w:val="25"/>
        </w:numPr>
        <w:jc w:val="right"/>
        <w:rPr>
          <w:rFonts w:asciiTheme="minorHAnsi" w:hAnsiTheme="minorHAnsi"/>
          <w:b/>
          <w:color w:val="1F3864" w:themeColor="accent5" w:themeShade="80"/>
          <w:lang w:val="es-ES_tradnl"/>
        </w:rPr>
      </w:pPr>
      <w:bookmarkStart w:id="56" w:name="_Toc100660289"/>
      <w:bookmarkStart w:id="57" w:name="_Hlk100579325"/>
      <w:r w:rsidRPr="0044548E">
        <w:rPr>
          <w:rFonts w:asciiTheme="minorHAnsi" w:hAnsiTheme="minorHAnsi"/>
          <w:b/>
          <w:color w:val="1F3864" w:themeColor="accent5" w:themeShade="80"/>
          <w:lang w:val="es-ES_tradnl"/>
        </w:rPr>
        <w:lastRenderedPageBreak/>
        <w:t>CONSIDERACIONES</w:t>
      </w:r>
      <w:r w:rsidR="00107FC6" w:rsidRPr="0044548E">
        <w:rPr>
          <w:rFonts w:asciiTheme="minorHAnsi" w:hAnsiTheme="minorHAnsi"/>
          <w:b/>
          <w:color w:val="1F3864" w:themeColor="accent5" w:themeShade="80"/>
          <w:lang w:val="es-ES_tradnl"/>
        </w:rPr>
        <w:t xml:space="preserve"> GENERALES</w:t>
      </w:r>
      <w:bookmarkEnd w:id="56"/>
    </w:p>
    <w:bookmarkEnd w:id="57"/>
    <w:p w14:paraId="76D64983" w14:textId="77777777" w:rsidR="00107FC6" w:rsidRPr="0012185A" w:rsidRDefault="00107FC6" w:rsidP="004F3246">
      <w:pPr>
        <w:spacing w:line="360" w:lineRule="auto"/>
        <w:jc w:val="both"/>
        <w:rPr>
          <w:sz w:val="24"/>
          <w:szCs w:val="24"/>
          <w:highlight w:val="yellow"/>
          <w:lang w:val="es-ES_tradnl"/>
        </w:rPr>
      </w:pPr>
    </w:p>
    <w:p w14:paraId="42FACB9D" w14:textId="1988AA47" w:rsidR="00C97DE7" w:rsidRPr="00DA27A2" w:rsidRDefault="00C97DE7" w:rsidP="004F3246">
      <w:pPr>
        <w:spacing w:line="360" w:lineRule="auto"/>
        <w:jc w:val="both"/>
        <w:rPr>
          <w:sz w:val="24"/>
          <w:szCs w:val="24"/>
          <w:lang w:val="es-ES_tradnl"/>
        </w:rPr>
      </w:pPr>
      <w:r w:rsidRPr="00DA27A2">
        <w:rPr>
          <w:sz w:val="24"/>
          <w:szCs w:val="24"/>
          <w:lang w:val="es-ES_tradnl"/>
        </w:rPr>
        <w:t xml:space="preserve">Teniendo en cuenta el cumplimiento de las metas establecidas en el POA 2022 para el </w:t>
      </w:r>
      <w:r w:rsidR="00896137">
        <w:rPr>
          <w:sz w:val="24"/>
          <w:szCs w:val="24"/>
          <w:lang w:val="es-ES_tradnl"/>
        </w:rPr>
        <w:t>tercer</w:t>
      </w:r>
      <w:r w:rsidR="00DA27A2" w:rsidRPr="00DA27A2">
        <w:rPr>
          <w:sz w:val="24"/>
          <w:szCs w:val="24"/>
          <w:lang w:val="es-ES_tradnl"/>
        </w:rPr>
        <w:t xml:space="preserve"> </w:t>
      </w:r>
      <w:r w:rsidR="00E4281E" w:rsidRPr="00DA27A2">
        <w:rPr>
          <w:sz w:val="24"/>
          <w:szCs w:val="24"/>
          <w:lang w:val="es-ES_tradnl"/>
        </w:rPr>
        <w:t>trimestre</w:t>
      </w:r>
      <w:r w:rsidRPr="00DA27A2">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sidRPr="00DA27A2">
        <w:rPr>
          <w:sz w:val="24"/>
          <w:szCs w:val="24"/>
          <w:lang w:val="es-ES_tradnl"/>
        </w:rPr>
        <w:t>os siguientes periodos</w:t>
      </w:r>
      <w:r w:rsidRPr="00DA27A2">
        <w:rPr>
          <w:sz w:val="24"/>
          <w:szCs w:val="24"/>
          <w:lang w:val="es-ES_tradnl"/>
        </w:rPr>
        <w:t>:</w:t>
      </w:r>
    </w:p>
    <w:p w14:paraId="73122354"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Cumplir con los tiempos establecidos para el ciclo de la planificación institucional.</w:t>
      </w:r>
    </w:p>
    <w:p w14:paraId="19E255D0"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Mejorar las competencias en formulación de metas e indicadores claves.</w:t>
      </w:r>
    </w:p>
    <w:p w14:paraId="1B02CFA0" w14:textId="00C3A13D" w:rsidR="006C7274" w:rsidRPr="00DA27A2" w:rsidRDefault="006C7274" w:rsidP="006C7274">
      <w:pPr>
        <w:numPr>
          <w:ilvl w:val="0"/>
          <w:numId w:val="24"/>
        </w:numPr>
        <w:spacing w:line="360" w:lineRule="auto"/>
        <w:jc w:val="both"/>
        <w:rPr>
          <w:sz w:val="24"/>
          <w:szCs w:val="24"/>
        </w:rPr>
      </w:pPr>
      <w:r w:rsidRPr="00DA27A2">
        <w:rPr>
          <w:sz w:val="24"/>
          <w:szCs w:val="24"/>
          <w:lang w:val="es-MX"/>
        </w:rPr>
        <w:t>Impulsar un sistema de control de calidad para la estandarización de evidencias y seguimiento a lo programado en el POA.</w:t>
      </w:r>
    </w:p>
    <w:p w14:paraId="55E3F667"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Motivar la integración de cada equipo de trabajo en la formulación de seguimiento y evaluación de la planificación operativa.</w:t>
      </w:r>
    </w:p>
    <w:p w14:paraId="2570BFFC"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Fomentar el trabajo interdepartamental, a fin de lograr las metas definidas en los POA que requieran intervención de otras áreas.</w:t>
      </w:r>
    </w:p>
    <w:p w14:paraId="7181F5F8"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Ejercer un mayor seguimiento sobre las acciones emprendidas con las instancias vinculantes, tanto internas como externas para el logro de las metas programadas.</w:t>
      </w:r>
    </w:p>
    <w:p w14:paraId="21C6199D"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Socializar a lo interno de las áreas los resultados logrados de planificación.</w:t>
      </w:r>
    </w:p>
    <w:p w14:paraId="566C3947" w14:textId="5AE1BBC9" w:rsidR="00107FC6" w:rsidRPr="0012185A" w:rsidRDefault="00107FC6" w:rsidP="004F3246">
      <w:pPr>
        <w:spacing w:line="360" w:lineRule="auto"/>
        <w:jc w:val="both"/>
        <w:rPr>
          <w:sz w:val="24"/>
          <w:szCs w:val="24"/>
          <w:highlight w:val="yellow"/>
        </w:rPr>
      </w:pPr>
    </w:p>
    <w:p w14:paraId="0C568B9C" w14:textId="39A31F2A" w:rsidR="00084693" w:rsidRPr="00DA27A2" w:rsidRDefault="00084693" w:rsidP="003A6733">
      <w:pPr>
        <w:pStyle w:val="Ttulo1"/>
        <w:numPr>
          <w:ilvl w:val="0"/>
          <w:numId w:val="25"/>
        </w:numPr>
        <w:jc w:val="right"/>
        <w:rPr>
          <w:rFonts w:asciiTheme="minorHAnsi" w:hAnsiTheme="minorHAnsi"/>
          <w:b/>
          <w:color w:val="1F3864" w:themeColor="accent5" w:themeShade="80"/>
          <w:lang w:val="es-ES_tradnl"/>
        </w:rPr>
      </w:pPr>
      <w:bookmarkStart w:id="58" w:name="_Toc100660290"/>
      <w:r w:rsidRPr="00DA27A2">
        <w:rPr>
          <w:rFonts w:asciiTheme="minorHAnsi" w:hAnsiTheme="minorHAnsi"/>
          <w:b/>
          <w:color w:val="1F3864" w:themeColor="accent5" w:themeShade="80"/>
          <w:lang w:val="es-ES_tradnl"/>
        </w:rPr>
        <w:t>CONCLUSIONES</w:t>
      </w:r>
      <w:bookmarkEnd w:id="58"/>
    </w:p>
    <w:p w14:paraId="20EDE311" w14:textId="41EF6626" w:rsidR="00084693" w:rsidRPr="0012185A" w:rsidRDefault="00084693" w:rsidP="004F3246">
      <w:pPr>
        <w:spacing w:line="360" w:lineRule="auto"/>
        <w:jc w:val="both"/>
        <w:rPr>
          <w:sz w:val="24"/>
          <w:szCs w:val="24"/>
          <w:highlight w:val="yellow"/>
        </w:rPr>
      </w:pPr>
    </w:p>
    <w:p w14:paraId="673223AC" w14:textId="4414A88F" w:rsidR="00084693" w:rsidRPr="00896137" w:rsidRDefault="00084693" w:rsidP="00084693">
      <w:pPr>
        <w:spacing w:line="360" w:lineRule="auto"/>
        <w:jc w:val="both"/>
        <w:rPr>
          <w:sz w:val="24"/>
          <w:szCs w:val="24"/>
          <w:lang w:val="es-ES_tradnl"/>
        </w:rPr>
      </w:pPr>
      <w:r w:rsidRPr="00896137">
        <w:rPr>
          <w:sz w:val="24"/>
          <w:szCs w:val="24"/>
          <w:lang w:val="es-ES_tradnl"/>
        </w:rPr>
        <w:t xml:space="preserve">Tal como hemos podido constatar en el presente informe de Evaluación del </w:t>
      </w:r>
      <w:r w:rsidR="00896137" w:rsidRPr="00896137">
        <w:rPr>
          <w:sz w:val="24"/>
          <w:szCs w:val="24"/>
          <w:lang w:val="es-ES_tradnl"/>
        </w:rPr>
        <w:t xml:space="preserve">tercer </w:t>
      </w:r>
      <w:r w:rsidRPr="00896137">
        <w:rPr>
          <w:sz w:val="24"/>
          <w:szCs w:val="24"/>
          <w:lang w:val="es-ES_tradnl"/>
        </w:rPr>
        <w:t xml:space="preserve">trimestre para este 2022 del Plan Operativo Anual (POA) del Consejo Nacional de Drogas (CND), los alcances de los objetivos establecidos para este período por cada una de las áreas han quedado expuestos de manera detallada, consiguiendo los siguientes cumplimientos por </w:t>
      </w:r>
      <w:r w:rsidRPr="00896137">
        <w:rPr>
          <w:sz w:val="24"/>
          <w:szCs w:val="24"/>
          <w:lang w:val="es-ES_tradnl"/>
        </w:rPr>
        <w:lastRenderedPageBreak/>
        <w:t xml:space="preserve">ejes estratégicos: </w:t>
      </w:r>
      <w:r w:rsidR="006F058B">
        <w:rPr>
          <w:sz w:val="24"/>
          <w:szCs w:val="24"/>
          <w:lang w:val="es-ES_tradnl"/>
        </w:rPr>
        <w:t>65</w:t>
      </w:r>
      <w:r w:rsidRPr="00896137">
        <w:rPr>
          <w:sz w:val="24"/>
          <w:szCs w:val="24"/>
          <w:lang w:val="es-ES_tradnl"/>
        </w:rPr>
        <w:t xml:space="preserve">% para Fortalecimiento Institucional, </w:t>
      </w:r>
      <w:r w:rsidR="00F12A40" w:rsidRPr="00896137">
        <w:rPr>
          <w:sz w:val="24"/>
          <w:szCs w:val="24"/>
          <w:lang w:val="es-ES_tradnl"/>
        </w:rPr>
        <w:t>7</w:t>
      </w:r>
      <w:r w:rsidR="00624DAE">
        <w:rPr>
          <w:sz w:val="24"/>
          <w:szCs w:val="24"/>
          <w:lang w:val="es-ES_tradnl"/>
        </w:rPr>
        <w:t>6</w:t>
      </w:r>
      <w:r w:rsidRPr="00896137">
        <w:rPr>
          <w:sz w:val="24"/>
          <w:szCs w:val="24"/>
          <w:lang w:val="es-ES_tradnl"/>
        </w:rPr>
        <w:t xml:space="preserve">% para Reducción de la Demanda, </w:t>
      </w:r>
      <w:r w:rsidR="008508EA" w:rsidRPr="00896137">
        <w:rPr>
          <w:sz w:val="24"/>
          <w:szCs w:val="24"/>
          <w:lang w:val="es-ES_tradnl"/>
        </w:rPr>
        <w:t>0</w:t>
      </w:r>
      <w:r w:rsidRPr="00896137">
        <w:rPr>
          <w:sz w:val="24"/>
          <w:szCs w:val="24"/>
          <w:lang w:val="es-ES_tradnl"/>
        </w:rPr>
        <w:t xml:space="preserve">% para Investigaciones, </w:t>
      </w:r>
      <w:r w:rsidR="00624DAE">
        <w:rPr>
          <w:sz w:val="24"/>
          <w:szCs w:val="24"/>
          <w:lang w:val="es-ES_tradnl"/>
        </w:rPr>
        <w:t>17</w:t>
      </w:r>
      <w:r w:rsidRPr="00896137">
        <w:rPr>
          <w:sz w:val="24"/>
          <w:szCs w:val="24"/>
          <w:lang w:val="es-ES_tradnl"/>
        </w:rPr>
        <w:t xml:space="preserve">% para Relaciones Internacionales.  </w:t>
      </w:r>
    </w:p>
    <w:p w14:paraId="5E23B9A5" w14:textId="5B2DCF23" w:rsidR="00084693" w:rsidRPr="00084693" w:rsidRDefault="00084693" w:rsidP="00084693">
      <w:pPr>
        <w:spacing w:line="360" w:lineRule="auto"/>
        <w:jc w:val="both"/>
        <w:rPr>
          <w:sz w:val="24"/>
          <w:szCs w:val="24"/>
          <w:lang w:val="es-ES_tradnl"/>
        </w:rPr>
      </w:pPr>
      <w:r w:rsidRPr="00624DAE">
        <w:rPr>
          <w:sz w:val="24"/>
          <w:szCs w:val="24"/>
          <w:lang w:val="es-ES_tradnl"/>
        </w:rPr>
        <w:t xml:space="preserve">Si bien el Consejo Nacional de Drogas ha experimentado en este </w:t>
      </w:r>
      <w:r w:rsidR="00624DAE" w:rsidRPr="00624DAE">
        <w:rPr>
          <w:sz w:val="24"/>
          <w:szCs w:val="24"/>
          <w:lang w:val="es-ES_tradnl"/>
        </w:rPr>
        <w:t>tercer</w:t>
      </w:r>
      <w:r w:rsidRPr="00624DAE">
        <w:rPr>
          <w:sz w:val="24"/>
          <w:szCs w:val="24"/>
          <w:lang w:val="es-ES_tradnl"/>
        </w:rPr>
        <w:t xml:space="preserve"> trimestre alcances significativos referente a lo pautado en el Plan Operativo Anual (POA), lo más importante a resaltar es la relevancia que todas las áreas han dado a este instrumento de planificación y al cumplimiento </w:t>
      </w:r>
      <w:proofErr w:type="gramStart"/>
      <w:r w:rsidRPr="00624DAE">
        <w:rPr>
          <w:sz w:val="24"/>
          <w:szCs w:val="24"/>
          <w:lang w:val="es-ES_tradnl"/>
        </w:rPr>
        <w:t>del mismo</w:t>
      </w:r>
      <w:proofErr w:type="gramEnd"/>
      <w:r w:rsidRPr="00624DAE">
        <w:rPr>
          <w:sz w:val="24"/>
          <w:szCs w:val="24"/>
          <w:lang w:val="es-ES_tradnl"/>
        </w:rPr>
        <w:t xml:space="preserve">, apuntando con esto, más que a un simple documento, a un cambio en la cultura organizacional.  De manera tal, </w:t>
      </w:r>
      <w:r w:rsidR="009D2725" w:rsidRPr="00624DAE">
        <w:rPr>
          <w:sz w:val="24"/>
          <w:szCs w:val="24"/>
          <w:lang w:val="es-ES_tradnl"/>
        </w:rPr>
        <w:t>que,</w:t>
      </w:r>
      <w:r w:rsidRPr="00624DAE">
        <w:rPr>
          <w:sz w:val="24"/>
          <w:szCs w:val="24"/>
          <w:lang w:val="es-ES_tradnl"/>
        </w:rPr>
        <w:t xml:space="preserve"> en base</w:t>
      </w:r>
      <w:r w:rsidR="00D40DD6" w:rsidRPr="00624DAE">
        <w:rPr>
          <w:sz w:val="24"/>
          <w:szCs w:val="24"/>
          <w:lang w:val="es-ES_tradnl"/>
        </w:rPr>
        <w:t xml:space="preserve"> a</w:t>
      </w:r>
      <w:r w:rsidRPr="00624DAE">
        <w:rPr>
          <w:sz w:val="24"/>
          <w:szCs w:val="24"/>
          <w:lang w:val="es-ES_tradnl"/>
        </w:rPr>
        <w:t xml:space="preserve"> lo previamente expuesto, </w:t>
      </w:r>
      <w:r w:rsidR="00D40DD6" w:rsidRPr="00624DAE">
        <w:rPr>
          <w:sz w:val="24"/>
          <w:szCs w:val="24"/>
          <w:lang w:val="es-ES_tradnl"/>
        </w:rPr>
        <w:t xml:space="preserve">han </w:t>
      </w:r>
      <w:r w:rsidRPr="00624DAE">
        <w:rPr>
          <w:sz w:val="24"/>
          <w:szCs w:val="24"/>
          <w:lang w:val="es-ES_tradnl"/>
        </w:rPr>
        <w:t>mejora</w:t>
      </w:r>
      <w:r w:rsidR="00D40DD6" w:rsidRPr="00624DAE">
        <w:rPr>
          <w:sz w:val="24"/>
          <w:szCs w:val="24"/>
          <w:lang w:val="es-ES_tradnl"/>
        </w:rPr>
        <w:t>do</w:t>
      </w:r>
      <w:r w:rsidRPr="00624DAE">
        <w:rPr>
          <w:sz w:val="24"/>
          <w:szCs w:val="24"/>
          <w:lang w:val="es-ES_tradnl"/>
        </w:rPr>
        <w:t xml:space="preserve"> sustancialmente las expectativas</w:t>
      </w:r>
      <w:r w:rsidR="00F12A40" w:rsidRPr="00624DAE">
        <w:rPr>
          <w:sz w:val="24"/>
          <w:szCs w:val="24"/>
          <w:lang w:val="es-ES_tradnl"/>
        </w:rPr>
        <w:t xml:space="preserve"> sobre sistematización de procesos</w:t>
      </w:r>
      <w:r w:rsidR="00D40DD6" w:rsidRPr="00624DAE">
        <w:rPr>
          <w:sz w:val="24"/>
          <w:szCs w:val="24"/>
          <w:lang w:val="es-ES_tradnl"/>
        </w:rPr>
        <w:t>, las</w:t>
      </w:r>
      <w:r w:rsidRPr="00624DAE">
        <w:rPr>
          <w:sz w:val="24"/>
          <w:szCs w:val="24"/>
          <w:lang w:val="es-ES_tradnl"/>
        </w:rPr>
        <w:t xml:space="preserve"> proyecciones de cumplimiento, </w:t>
      </w:r>
      <w:r w:rsidR="00D40DD6" w:rsidRPr="00624DAE">
        <w:rPr>
          <w:sz w:val="24"/>
          <w:szCs w:val="24"/>
          <w:lang w:val="es-ES_tradnl"/>
        </w:rPr>
        <w:t xml:space="preserve">y la </w:t>
      </w:r>
      <w:r w:rsidRPr="00624DAE">
        <w:rPr>
          <w:sz w:val="24"/>
          <w:szCs w:val="24"/>
          <w:lang w:val="es-ES_tradnl"/>
        </w:rPr>
        <w:t>eficiencia</w:t>
      </w:r>
      <w:r w:rsidR="00F12A40" w:rsidRPr="00624DAE">
        <w:rPr>
          <w:sz w:val="24"/>
          <w:szCs w:val="24"/>
          <w:lang w:val="es-ES_tradnl"/>
        </w:rPr>
        <w:t xml:space="preserve"> de ejecución del POA</w:t>
      </w:r>
      <w:r w:rsidRPr="00624DAE">
        <w:rPr>
          <w:sz w:val="24"/>
          <w:szCs w:val="24"/>
          <w:lang w:val="es-ES_tradnl"/>
        </w:rPr>
        <w:t xml:space="preserve">, </w:t>
      </w:r>
      <w:r w:rsidR="00D40DD6" w:rsidRPr="00624DAE">
        <w:rPr>
          <w:sz w:val="24"/>
          <w:szCs w:val="24"/>
          <w:lang w:val="es-ES_tradnl"/>
        </w:rPr>
        <w:t>además</w:t>
      </w:r>
      <w:r w:rsidRPr="00624DAE">
        <w:rPr>
          <w:sz w:val="24"/>
          <w:szCs w:val="24"/>
          <w:lang w:val="es-ES_tradnl"/>
        </w:rPr>
        <w:t>,</w:t>
      </w:r>
      <w:r w:rsidR="00D40DD6" w:rsidRPr="00624DAE">
        <w:rPr>
          <w:sz w:val="24"/>
          <w:szCs w:val="24"/>
          <w:lang w:val="es-ES_tradnl"/>
        </w:rPr>
        <w:t xml:space="preserve"> ha aumentado</w:t>
      </w:r>
      <w:r w:rsidRPr="00624DAE">
        <w:rPr>
          <w:sz w:val="24"/>
          <w:szCs w:val="24"/>
          <w:lang w:val="es-ES_tradnl"/>
        </w:rPr>
        <w:t xml:space="preserve"> </w:t>
      </w:r>
      <w:r w:rsidR="00F12A40" w:rsidRPr="00624DAE">
        <w:rPr>
          <w:sz w:val="24"/>
          <w:szCs w:val="24"/>
          <w:lang w:val="es-ES_tradnl"/>
        </w:rPr>
        <w:t xml:space="preserve">el </w:t>
      </w:r>
      <w:r w:rsidRPr="00624DAE">
        <w:rPr>
          <w:sz w:val="24"/>
          <w:szCs w:val="24"/>
          <w:lang w:val="es-ES_tradnl"/>
        </w:rPr>
        <w:t>involucramiento proactivo del personal</w:t>
      </w:r>
      <w:r w:rsidR="00D40DD6" w:rsidRPr="00624DAE">
        <w:rPr>
          <w:sz w:val="24"/>
          <w:szCs w:val="24"/>
          <w:lang w:val="es-ES_tradnl"/>
        </w:rPr>
        <w:t>.</w:t>
      </w:r>
      <w:r w:rsidRPr="00084693">
        <w:rPr>
          <w:sz w:val="24"/>
          <w:szCs w:val="24"/>
          <w:lang w:val="es-ES_tradnl"/>
        </w:rPr>
        <w:t xml:space="preserve">       </w:t>
      </w:r>
    </w:p>
    <w:p w14:paraId="27125A05" w14:textId="77777777" w:rsidR="000707EC" w:rsidRPr="006C7274" w:rsidRDefault="000707EC" w:rsidP="004F3246">
      <w:pPr>
        <w:spacing w:line="360" w:lineRule="auto"/>
        <w:jc w:val="both"/>
        <w:rPr>
          <w:sz w:val="24"/>
          <w:szCs w:val="24"/>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4E7179B6"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9F2A3FC">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81F95"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125BF2" w:rsidRPr="00715A69">
        <w:rPr>
          <w:b/>
          <w:bCs/>
          <w:sz w:val="24"/>
          <w:szCs w:val="24"/>
          <w:lang w:val="es-ES_tradnl"/>
        </w:rPr>
        <w:t>Licda. Lohadis Ureña</w:t>
      </w:r>
    </w:p>
    <w:p w14:paraId="0F8727FA" w14:textId="4BFF22C8" w:rsidR="00125BF2" w:rsidRPr="00715A69" w:rsidRDefault="00125BF2" w:rsidP="00125BF2">
      <w:pPr>
        <w:spacing w:after="0" w:line="240" w:lineRule="auto"/>
        <w:jc w:val="center"/>
        <w:rPr>
          <w:sz w:val="24"/>
          <w:szCs w:val="24"/>
          <w:lang w:val="es-ES_tradnl"/>
        </w:rPr>
      </w:pPr>
      <w:r w:rsidRPr="00715A69">
        <w:rPr>
          <w:sz w:val="24"/>
          <w:szCs w:val="24"/>
          <w:lang w:val="es-ES_tradnl"/>
        </w:rPr>
        <w:t>Encargada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headerReference w:type="default" r:id="rId46"/>
      <w:footerReference w:type="default" r:id="rId47"/>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F124" w14:textId="77777777" w:rsidR="005442E8" w:rsidRDefault="005442E8" w:rsidP="00151B40">
      <w:pPr>
        <w:spacing w:after="0" w:line="240" w:lineRule="auto"/>
      </w:pPr>
      <w:r>
        <w:separator/>
      </w:r>
    </w:p>
  </w:endnote>
  <w:endnote w:type="continuationSeparator" w:id="0">
    <w:p w14:paraId="7D6CB55C" w14:textId="77777777" w:rsidR="005442E8" w:rsidRDefault="005442E8"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08F81244" w:rsidR="00200F27" w:rsidRPr="00200F27" w:rsidRDefault="007D0985" w:rsidP="00200F27">
    <w:pPr>
      <w:pStyle w:val="Piedepgina"/>
      <w:jc w:val="center"/>
      <w:rPr>
        <w:b/>
        <w:sz w:val="24"/>
      </w:rPr>
    </w:pPr>
    <w:r>
      <w:rPr>
        <w:b/>
        <w:sz w:val="24"/>
      </w:rPr>
      <w:t>Octubre</w:t>
    </w:r>
    <w:r w:rsidR="00200F27" w:rsidRPr="00200F27">
      <w:rPr>
        <w:b/>
        <w:sz w:val="24"/>
      </w:rPr>
      <w:t>, 202</w:t>
    </w:r>
    <w:r w:rsidR="00010CD5">
      <w:rPr>
        <w:b/>
        <w:sz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7EC3" w14:textId="77777777" w:rsidR="005442E8" w:rsidRDefault="005442E8" w:rsidP="00151B40">
      <w:pPr>
        <w:spacing w:after="0" w:line="240" w:lineRule="auto"/>
      </w:pPr>
      <w:r>
        <w:separator/>
      </w:r>
    </w:p>
  </w:footnote>
  <w:footnote w:type="continuationSeparator" w:id="0">
    <w:p w14:paraId="4290D028" w14:textId="77777777" w:rsidR="005442E8" w:rsidRDefault="005442E8"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3"/>
  </w:num>
  <w:num w:numId="3">
    <w:abstractNumId w:val="3"/>
  </w:num>
  <w:num w:numId="4">
    <w:abstractNumId w:val="16"/>
  </w:num>
  <w:num w:numId="5">
    <w:abstractNumId w:val="5"/>
  </w:num>
  <w:num w:numId="6">
    <w:abstractNumId w:val="2"/>
  </w:num>
  <w:num w:numId="7">
    <w:abstractNumId w:val="7"/>
  </w:num>
  <w:num w:numId="8">
    <w:abstractNumId w:val="12"/>
  </w:num>
  <w:num w:numId="9">
    <w:abstractNumId w:val="19"/>
  </w:num>
  <w:num w:numId="10">
    <w:abstractNumId w:val="9"/>
  </w:num>
  <w:num w:numId="11">
    <w:abstractNumId w:val="18"/>
  </w:num>
  <w:num w:numId="12">
    <w:abstractNumId w:val="23"/>
  </w:num>
  <w:num w:numId="13">
    <w:abstractNumId w:val="0"/>
  </w:num>
  <w:num w:numId="14">
    <w:abstractNumId w:val="1"/>
  </w:num>
  <w:num w:numId="15">
    <w:abstractNumId w:val="21"/>
  </w:num>
  <w:num w:numId="16">
    <w:abstractNumId w:val="6"/>
  </w:num>
  <w:num w:numId="17">
    <w:abstractNumId w:val="11"/>
  </w:num>
  <w:num w:numId="18">
    <w:abstractNumId w:val="4"/>
  </w:num>
  <w:num w:numId="19">
    <w:abstractNumId w:val="10"/>
  </w:num>
  <w:num w:numId="20">
    <w:abstractNumId w:val="8"/>
  </w:num>
  <w:num w:numId="21">
    <w:abstractNumId w:val="15"/>
  </w:num>
  <w:num w:numId="22">
    <w:abstractNumId w:val="14"/>
  </w:num>
  <w:num w:numId="23">
    <w:abstractNumId w:val="25"/>
  </w:num>
  <w:num w:numId="24">
    <w:abstractNumId w:val="24"/>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10CD5"/>
    <w:rsid w:val="0002013B"/>
    <w:rsid w:val="00022180"/>
    <w:rsid w:val="00034064"/>
    <w:rsid w:val="00037E3E"/>
    <w:rsid w:val="00043BCE"/>
    <w:rsid w:val="00044284"/>
    <w:rsid w:val="00050E57"/>
    <w:rsid w:val="000707EC"/>
    <w:rsid w:val="00081FF2"/>
    <w:rsid w:val="00082F4C"/>
    <w:rsid w:val="00084693"/>
    <w:rsid w:val="00085B00"/>
    <w:rsid w:val="00087BAC"/>
    <w:rsid w:val="000927EE"/>
    <w:rsid w:val="000A16FF"/>
    <w:rsid w:val="000A5AEF"/>
    <w:rsid w:val="000A7762"/>
    <w:rsid w:val="000B65E3"/>
    <w:rsid w:val="000C0CB8"/>
    <w:rsid w:val="000C2C63"/>
    <w:rsid w:val="000C6499"/>
    <w:rsid w:val="000D21B5"/>
    <w:rsid w:val="000D507B"/>
    <w:rsid w:val="000D7A77"/>
    <w:rsid w:val="000E339E"/>
    <w:rsid w:val="000E58D7"/>
    <w:rsid w:val="000F07F2"/>
    <w:rsid w:val="000F0C56"/>
    <w:rsid w:val="000F4AC5"/>
    <w:rsid w:val="000F5F46"/>
    <w:rsid w:val="0010256C"/>
    <w:rsid w:val="00103345"/>
    <w:rsid w:val="00103EBD"/>
    <w:rsid w:val="00107FC6"/>
    <w:rsid w:val="0011142B"/>
    <w:rsid w:val="00111BDD"/>
    <w:rsid w:val="0011330A"/>
    <w:rsid w:val="0012185A"/>
    <w:rsid w:val="00125466"/>
    <w:rsid w:val="00125BF2"/>
    <w:rsid w:val="00134BBB"/>
    <w:rsid w:val="0013519D"/>
    <w:rsid w:val="0014288B"/>
    <w:rsid w:val="0014664F"/>
    <w:rsid w:val="00151B40"/>
    <w:rsid w:val="00151D20"/>
    <w:rsid w:val="0015214E"/>
    <w:rsid w:val="00153448"/>
    <w:rsid w:val="00155A24"/>
    <w:rsid w:val="00156E9A"/>
    <w:rsid w:val="00164FA5"/>
    <w:rsid w:val="00173978"/>
    <w:rsid w:val="00173CBB"/>
    <w:rsid w:val="00174489"/>
    <w:rsid w:val="001805B8"/>
    <w:rsid w:val="001878F8"/>
    <w:rsid w:val="0019170D"/>
    <w:rsid w:val="00193232"/>
    <w:rsid w:val="00193D33"/>
    <w:rsid w:val="00194FD3"/>
    <w:rsid w:val="001A29D7"/>
    <w:rsid w:val="001A4013"/>
    <w:rsid w:val="001A4A23"/>
    <w:rsid w:val="001B0AAA"/>
    <w:rsid w:val="001B2FA7"/>
    <w:rsid w:val="001C1271"/>
    <w:rsid w:val="001C1CDA"/>
    <w:rsid w:val="001C6E2C"/>
    <w:rsid w:val="001D2115"/>
    <w:rsid w:val="001E1881"/>
    <w:rsid w:val="001E380E"/>
    <w:rsid w:val="001E69A9"/>
    <w:rsid w:val="001F2F6C"/>
    <w:rsid w:val="001F582E"/>
    <w:rsid w:val="001F6BAA"/>
    <w:rsid w:val="00200CA7"/>
    <w:rsid w:val="00200F27"/>
    <w:rsid w:val="00210E60"/>
    <w:rsid w:val="002114F5"/>
    <w:rsid w:val="002120FE"/>
    <w:rsid w:val="00212529"/>
    <w:rsid w:val="002144D0"/>
    <w:rsid w:val="002169D2"/>
    <w:rsid w:val="002211FA"/>
    <w:rsid w:val="00224286"/>
    <w:rsid w:val="0022717D"/>
    <w:rsid w:val="00230067"/>
    <w:rsid w:val="0023169D"/>
    <w:rsid w:val="00233B66"/>
    <w:rsid w:val="00242411"/>
    <w:rsid w:val="00246DB0"/>
    <w:rsid w:val="00260984"/>
    <w:rsid w:val="0026387E"/>
    <w:rsid w:val="002664A2"/>
    <w:rsid w:val="00270FF1"/>
    <w:rsid w:val="00271076"/>
    <w:rsid w:val="002716B6"/>
    <w:rsid w:val="00274110"/>
    <w:rsid w:val="002752EB"/>
    <w:rsid w:val="00276738"/>
    <w:rsid w:val="00277950"/>
    <w:rsid w:val="002831C7"/>
    <w:rsid w:val="00286589"/>
    <w:rsid w:val="00290189"/>
    <w:rsid w:val="0029699B"/>
    <w:rsid w:val="002A3C31"/>
    <w:rsid w:val="002B38AA"/>
    <w:rsid w:val="002B6BCD"/>
    <w:rsid w:val="002B6DBA"/>
    <w:rsid w:val="002C0C10"/>
    <w:rsid w:val="002C29B8"/>
    <w:rsid w:val="002C2A67"/>
    <w:rsid w:val="002C4EC4"/>
    <w:rsid w:val="002C5367"/>
    <w:rsid w:val="002E6218"/>
    <w:rsid w:val="002E6D88"/>
    <w:rsid w:val="002E7039"/>
    <w:rsid w:val="002F1159"/>
    <w:rsid w:val="002F50F9"/>
    <w:rsid w:val="002F53B5"/>
    <w:rsid w:val="00305A6D"/>
    <w:rsid w:val="0031667B"/>
    <w:rsid w:val="0032267E"/>
    <w:rsid w:val="0032684F"/>
    <w:rsid w:val="00326ACE"/>
    <w:rsid w:val="00332FFE"/>
    <w:rsid w:val="00334551"/>
    <w:rsid w:val="00336806"/>
    <w:rsid w:val="00340BA3"/>
    <w:rsid w:val="003415AA"/>
    <w:rsid w:val="00344171"/>
    <w:rsid w:val="00345091"/>
    <w:rsid w:val="003501DA"/>
    <w:rsid w:val="0035222F"/>
    <w:rsid w:val="00355479"/>
    <w:rsid w:val="00356183"/>
    <w:rsid w:val="003571FE"/>
    <w:rsid w:val="003648C0"/>
    <w:rsid w:val="003718D8"/>
    <w:rsid w:val="00374669"/>
    <w:rsid w:val="00375442"/>
    <w:rsid w:val="0037712E"/>
    <w:rsid w:val="00384FAE"/>
    <w:rsid w:val="003878BF"/>
    <w:rsid w:val="00387F11"/>
    <w:rsid w:val="003976EC"/>
    <w:rsid w:val="003A0A9A"/>
    <w:rsid w:val="003A4E14"/>
    <w:rsid w:val="003A6733"/>
    <w:rsid w:val="003A79F1"/>
    <w:rsid w:val="003A7AA5"/>
    <w:rsid w:val="003B4918"/>
    <w:rsid w:val="003B52AE"/>
    <w:rsid w:val="003B55FD"/>
    <w:rsid w:val="003B6620"/>
    <w:rsid w:val="003D0B82"/>
    <w:rsid w:val="003D1CC3"/>
    <w:rsid w:val="003D353A"/>
    <w:rsid w:val="003D4BE7"/>
    <w:rsid w:val="003D520F"/>
    <w:rsid w:val="003D7293"/>
    <w:rsid w:val="003E0943"/>
    <w:rsid w:val="003E30F5"/>
    <w:rsid w:val="003E6673"/>
    <w:rsid w:val="003F351A"/>
    <w:rsid w:val="004013AA"/>
    <w:rsid w:val="0040503B"/>
    <w:rsid w:val="00412D46"/>
    <w:rsid w:val="00417906"/>
    <w:rsid w:val="00417DE3"/>
    <w:rsid w:val="00422CCC"/>
    <w:rsid w:val="0042564A"/>
    <w:rsid w:val="0042691F"/>
    <w:rsid w:val="00434D00"/>
    <w:rsid w:val="0044548E"/>
    <w:rsid w:val="00445898"/>
    <w:rsid w:val="00445B1B"/>
    <w:rsid w:val="004461A6"/>
    <w:rsid w:val="00447B7E"/>
    <w:rsid w:val="00453501"/>
    <w:rsid w:val="00453FE7"/>
    <w:rsid w:val="00454F1F"/>
    <w:rsid w:val="00462821"/>
    <w:rsid w:val="0046315D"/>
    <w:rsid w:val="00467C02"/>
    <w:rsid w:val="00473212"/>
    <w:rsid w:val="00474452"/>
    <w:rsid w:val="00475DB1"/>
    <w:rsid w:val="00484272"/>
    <w:rsid w:val="004924A2"/>
    <w:rsid w:val="004A1895"/>
    <w:rsid w:val="004C0919"/>
    <w:rsid w:val="004C4E03"/>
    <w:rsid w:val="004D189D"/>
    <w:rsid w:val="004D3BE2"/>
    <w:rsid w:val="004D3FF9"/>
    <w:rsid w:val="004D47C9"/>
    <w:rsid w:val="004D4BAB"/>
    <w:rsid w:val="004D6361"/>
    <w:rsid w:val="004D6BB7"/>
    <w:rsid w:val="004E0641"/>
    <w:rsid w:val="004E3273"/>
    <w:rsid w:val="004E5079"/>
    <w:rsid w:val="004E68BA"/>
    <w:rsid w:val="004F3246"/>
    <w:rsid w:val="004F4185"/>
    <w:rsid w:val="00504791"/>
    <w:rsid w:val="00507387"/>
    <w:rsid w:val="00510476"/>
    <w:rsid w:val="0051080B"/>
    <w:rsid w:val="005226FA"/>
    <w:rsid w:val="00524408"/>
    <w:rsid w:val="00530F5F"/>
    <w:rsid w:val="005318AF"/>
    <w:rsid w:val="00541031"/>
    <w:rsid w:val="00541C30"/>
    <w:rsid w:val="005442E8"/>
    <w:rsid w:val="0054646E"/>
    <w:rsid w:val="00546DF4"/>
    <w:rsid w:val="00547046"/>
    <w:rsid w:val="005504F7"/>
    <w:rsid w:val="00583811"/>
    <w:rsid w:val="005846A5"/>
    <w:rsid w:val="00590372"/>
    <w:rsid w:val="00593011"/>
    <w:rsid w:val="005943E1"/>
    <w:rsid w:val="00596F8E"/>
    <w:rsid w:val="00597CE5"/>
    <w:rsid w:val="005A23C7"/>
    <w:rsid w:val="005B1FEC"/>
    <w:rsid w:val="005B28D2"/>
    <w:rsid w:val="005B6C3B"/>
    <w:rsid w:val="005C3472"/>
    <w:rsid w:val="005C4CFB"/>
    <w:rsid w:val="005D6D04"/>
    <w:rsid w:val="005D7508"/>
    <w:rsid w:val="005E034F"/>
    <w:rsid w:val="005E182B"/>
    <w:rsid w:val="005E1E43"/>
    <w:rsid w:val="005E2221"/>
    <w:rsid w:val="005E4120"/>
    <w:rsid w:val="005E7710"/>
    <w:rsid w:val="005F6784"/>
    <w:rsid w:val="00600080"/>
    <w:rsid w:val="00604418"/>
    <w:rsid w:val="0060485A"/>
    <w:rsid w:val="00615273"/>
    <w:rsid w:val="006154D7"/>
    <w:rsid w:val="00624DAE"/>
    <w:rsid w:val="006250AE"/>
    <w:rsid w:val="006268D8"/>
    <w:rsid w:val="00631E47"/>
    <w:rsid w:val="006330F1"/>
    <w:rsid w:val="00635A7A"/>
    <w:rsid w:val="00636079"/>
    <w:rsid w:val="006361D2"/>
    <w:rsid w:val="00636454"/>
    <w:rsid w:val="0064377D"/>
    <w:rsid w:val="00644971"/>
    <w:rsid w:val="00645DBB"/>
    <w:rsid w:val="00652C06"/>
    <w:rsid w:val="00653197"/>
    <w:rsid w:val="00653BE9"/>
    <w:rsid w:val="0066215A"/>
    <w:rsid w:val="00662348"/>
    <w:rsid w:val="0066494F"/>
    <w:rsid w:val="00672640"/>
    <w:rsid w:val="00676A63"/>
    <w:rsid w:val="00677D12"/>
    <w:rsid w:val="006805CD"/>
    <w:rsid w:val="00682FE3"/>
    <w:rsid w:val="00693224"/>
    <w:rsid w:val="006957C6"/>
    <w:rsid w:val="00697403"/>
    <w:rsid w:val="006B1349"/>
    <w:rsid w:val="006C2E41"/>
    <w:rsid w:val="006C7274"/>
    <w:rsid w:val="006E134E"/>
    <w:rsid w:val="006E3511"/>
    <w:rsid w:val="006E3BD9"/>
    <w:rsid w:val="006E3EBC"/>
    <w:rsid w:val="006E56E3"/>
    <w:rsid w:val="006E604D"/>
    <w:rsid w:val="006F058B"/>
    <w:rsid w:val="006F3EFA"/>
    <w:rsid w:val="0070394F"/>
    <w:rsid w:val="00706AB3"/>
    <w:rsid w:val="007113E2"/>
    <w:rsid w:val="00715342"/>
    <w:rsid w:val="00715A69"/>
    <w:rsid w:val="00737FCD"/>
    <w:rsid w:val="00743548"/>
    <w:rsid w:val="007459D8"/>
    <w:rsid w:val="00746F84"/>
    <w:rsid w:val="00750CF0"/>
    <w:rsid w:val="00750E69"/>
    <w:rsid w:val="00751516"/>
    <w:rsid w:val="00751C23"/>
    <w:rsid w:val="00751F52"/>
    <w:rsid w:val="007522D7"/>
    <w:rsid w:val="0075240E"/>
    <w:rsid w:val="007534B3"/>
    <w:rsid w:val="00754A45"/>
    <w:rsid w:val="007575F9"/>
    <w:rsid w:val="007612EE"/>
    <w:rsid w:val="00766CF7"/>
    <w:rsid w:val="0077509F"/>
    <w:rsid w:val="007765C9"/>
    <w:rsid w:val="0078095B"/>
    <w:rsid w:val="00791271"/>
    <w:rsid w:val="00797051"/>
    <w:rsid w:val="007A7CB5"/>
    <w:rsid w:val="007B475F"/>
    <w:rsid w:val="007B5456"/>
    <w:rsid w:val="007B7754"/>
    <w:rsid w:val="007C14C4"/>
    <w:rsid w:val="007C3B1B"/>
    <w:rsid w:val="007C4FE7"/>
    <w:rsid w:val="007C66D5"/>
    <w:rsid w:val="007C7B60"/>
    <w:rsid w:val="007D0985"/>
    <w:rsid w:val="007E1605"/>
    <w:rsid w:val="007E30AC"/>
    <w:rsid w:val="007E5464"/>
    <w:rsid w:val="007F2D89"/>
    <w:rsid w:val="007F31FF"/>
    <w:rsid w:val="007F3B94"/>
    <w:rsid w:val="007F45D7"/>
    <w:rsid w:val="008026D7"/>
    <w:rsid w:val="008037B5"/>
    <w:rsid w:val="0081394B"/>
    <w:rsid w:val="00813D0D"/>
    <w:rsid w:val="00817AE7"/>
    <w:rsid w:val="00825E1E"/>
    <w:rsid w:val="00826E52"/>
    <w:rsid w:val="008270BB"/>
    <w:rsid w:val="00843F6F"/>
    <w:rsid w:val="008442B6"/>
    <w:rsid w:val="0084465F"/>
    <w:rsid w:val="00846DCE"/>
    <w:rsid w:val="00850766"/>
    <w:rsid w:val="008508EA"/>
    <w:rsid w:val="008520D7"/>
    <w:rsid w:val="00852890"/>
    <w:rsid w:val="00865716"/>
    <w:rsid w:val="00866324"/>
    <w:rsid w:val="008674B6"/>
    <w:rsid w:val="00871E93"/>
    <w:rsid w:val="008729D8"/>
    <w:rsid w:val="00873C85"/>
    <w:rsid w:val="008809A0"/>
    <w:rsid w:val="00885E1A"/>
    <w:rsid w:val="00886127"/>
    <w:rsid w:val="00893C9E"/>
    <w:rsid w:val="00895498"/>
    <w:rsid w:val="00896137"/>
    <w:rsid w:val="008975F5"/>
    <w:rsid w:val="00897E92"/>
    <w:rsid w:val="008A36C8"/>
    <w:rsid w:val="008A5F04"/>
    <w:rsid w:val="008B2AD8"/>
    <w:rsid w:val="008B3F38"/>
    <w:rsid w:val="008B4076"/>
    <w:rsid w:val="008B51F4"/>
    <w:rsid w:val="008B5BF7"/>
    <w:rsid w:val="008B6988"/>
    <w:rsid w:val="008C59C3"/>
    <w:rsid w:val="008D60C2"/>
    <w:rsid w:val="008D6507"/>
    <w:rsid w:val="008E199F"/>
    <w:rsid w:val="008E31BD"/>
    <w:rsid w:val="008E5475"/>
    <w:rsid w:val="008E7BA1"/>
    <w:rsid w:val="008F753D"/>
    <w:rsid w:val="008F793C"/>
    <w:rsid w:val="009122BC"/>
    <w:rsid w:val="009130AB"/>
    <w:rsid w:val="00914909"/>
    <w:rsid w:val="00914A77"/>
    <w:rsid w:val="0091556C"/>
    <w:rsid w:val="0092381A"/>
    <w:rsid w:val="009245DE"/>
    <w:rsid w:val="00926080"/>
    <w:rsid w:val="00927A23"/>
    <w:rsid w:val="009309F9"/>
    <w:rsid w:val="00935EF3"/>
    <w:rsid w:val="0094237F"/>
    <w:rsid w:val="00947F3B"/>
    <w:rsid w:val="00950A3A"/>
    <w:rsid w:val="00952AF6"/>
    <w:rsid w:val="00954442"/>
    <w:rsid w:val="00955AD7"/>
    <w:rsid w:val="00957DD6"/>
    <w:rsid w:val="00966AE6"/>
    <w:rsid w:val="00973B99"/>
    <w:rsid w:val="00976518"/>
    <w:rsid w:val="00977955"/>
    <w:rsid w:val="009800F8"/>
    <w:rsid w:val="009856D9"/>
    <w:rsid w:val="00986CD4"/>
    <w:rsid w:val="00991FD9"/>
    <w:rsid w:val="009951A7"/>
    <w:rsid w:val="009B2B2B"/>
    <w:rsid w:val="009B32C9"/>
    <w:rsid w:val="009B67C7"/>
    <w:rsid w:val="009B7359"/>
    <w:rsid w:val="009C6A01"/>
    <w:rsid w:val="009D013F"/>
    <w:rsid w:val="009D067E"/>
    <w:rsid w:val="009D2725"/>
    <w:rsid w:val="009D5501"/>
    <w:rsid w:val="009D5ABE"/>
    <w:rsid w:val="009D6D32"/>
    <w:rsid w:val="009D738A"/>
    <w:rsid w:val="009E0002"/>
    <w:rsid w:val="009E0E28"/>
    <w:rsid w:val="009E583E"/>
    <w:rsid w:val="009F132E"/>
    <w:rsid w:val="00A075A7"/>
    <w:rsid w:val="00A1256C"/>
    <w:rsid w:val="00A13ACA"/>
    <w:rsid w:val="00A13FE6"/>
    <w:rsid w:val="00A17418"/>
    <w:rsid w:val="00A27055"/>
    <w:rsid w:val="00A31DAE"/>
    <w:rsid w:val="00A35794"/>
    <w:rsid w:val="00A357DD"/>
    <w:rsid w:val="00A358A7"/>
    <w:rsid w:val="00A359C4"/>
    <w:rsid w:val="00A44F1A"/>
    <w:rsid w:val="00A471FC"/>
    <w:rsid w:val="00A54FCB"/>
    <w:rsid w:val="00A60F91"/>
    <w:rsid w:val="00A62775"/>
    <w:rsid w:val="00A63FC4"/>
    <w:rsid w:val="00A65335"/>
    <w:rsid w:val="00A65593"/>
    <w:rsid w:val="00A66209"/>
    <w:rsid w:val="00A709FF"/>
    <w:rsid w:val="00A70EB4"/>
    <w:rsid w:val="00A73072"/>
    <w:rsid w:val="00A7337F"/>
    <w:rsid w:val="00A75DE3"/>
    <w:rsid w:val="00A8002F"/>
    <w:rsid w:val="00A86952"/>
    <w:rsid w:val="00A87D1E"/>
    <w:rsid w:val="00A97071"/>
    <w:rsid w:val="00AA0758"/>
    <w:rsid w:val="00AA2E82"/>
    <w:rsid w:val="00AA60F1"/>
    <w:rsid w:val="00AA6B14"/>
    <w:rsid w:val="00AB2011"/>
    <w:rsid w:val="00AB2679"/>
    <w:rsid w:val="00AB2E1E"/>
    <w:rsid w:val="00AC24E8"/>
    <w:rsid w:val="00AC3F45"/>
    <w:rsid w:val="00AC662E"/>
    <w:rsid w:val="00AE04CE"/>
    <w:rsid w:val="00AE64F3"/>
    <w:rsid w:val="00AF263B"/>
    <w:rsid w:val="00AF4322"/>
    <w:rsid w:val="00AF63BE"/>
    <w:rsid w:val="00AF75E5"/>
    <w:rsid w:val="00B028C1"/>
    <w:rsid w:val="00B153FE"/>
    <w:rsid w:val="00B15F7D"/>
    <w:rsid w:val="00B16028"/>
    <w:rsid w:val="00B17174"/>
    <w:rsid w:val="00B24DD9"/>
    <w:rsid w:val="00B2629D"/>
    <w:rsid w:val="00B2722A"/>
    <w:rsid w:val="00B27AB5"/>
    <w:rsid w:val="00B34914"/>
    <w:rsid w:val="00B36C90"/>
    <w:rsid w:val="00B417E1"/>
    <w:rsid w:val="00B42FD0"/>
    <w:rsid w:val="00B4572C"/>
    <w:rsid w:val="00B45C3A"/>
    <w:rsid w:val="00B535F4"/>
    <w:rsid w:val="00B541B5"/>
    <w:rsid w:val="00B61A1D"/>
    <w:rsid w:val="00B70912"/>
    <w:rsid w:val="00B83257"/>
    <w:rsid w:val="00B9172C"/>
    <w:rsid w:val="00B9251A"/>
    <w:rsid w:val="00B927D2"/>
    <w:rsid w:val="00B945E2"/>
    <w:rsid w:val="00B95930"/>
    <w:rsid w:val="00B96E8B"/>
    <w:rsid w:val="00B977AB"/>
    <w:rsid w:val="00BA0137"/>
    <w:rsid w:val="00BA3B01"/>
    <w:rsid w:val="00BA6BDB"/>
    <w:rsid w:val="00BB345B"/>
    <w:rsid w:val="00BB3866"/>
    <w:rsid w:val="00BC043A"/>
    <w:rsid w:val="00BC13C5"/>
    <w:rsid w:val="00BC2CE8"/>
    <w:rsid w:val="00BC7EC3"/>
    <w:rsid w:val="00BD04E2"/>
    <w:rsid w:val="00BD5185"/>
    <w:rsid w:val="00BD5DD0"/>
    <w:rsid w:val="00BD7F9B"/>
    <w:rsid w:val="00BE0FAD"/>
    <w:rsid w:val="00BE1883"/>
    <w:rsid w:val="00BE400D"/>
    <w:rsid w:val="00BF19A7"/>
    <w:rsid w:val="00BF36B0"/>
    <w:rsid w:val="00BF59CE"/>
    <w:rsid w:val="00C00F77"/>
    <w:rsid w:val="00C02CED"/>
    <w:rsid w:val="00C15A10"/>
    <w:rsid w:val="00C172BD"/>
    <w:rsid w:val="00C21926"/>
    <w:rsid w:val="00C27820"/>
    <w:rsid w:val="00C30B91"/>
    <w:rsid w:val="00C31B95"/>
    <w:rsid w:val="00C35832"/>
    <w:rsid w:val="00C37227"/>
    <w:rsid w:val="00C42C3B"/>
    <w:rsid w:val="00C46FA6"/>
    <w:rsid w:val="00C51872"/>
    <w:rsid w:val="00C62EA6"/>
    <w:rsid w:val="00C666BC"/>
    <w:rsid w:val="00C73DE3"/>
    <w:rsid w:val="00C74C16"/>
    <w:rsid w:val="00C832CC"/>
    <w:rsid w:val="00C9054D"/>
    <w:rsid w:val="00C90FA1"/>
    <w:rsid w:val="00C9389F"/>
    <w:rsid w:val="00C97DE7"/>
    <w:rsid w:val="00CA438E"/>
    <w:rsid w:val="00CA58A0"/>
    <w:rsid w:val="00CB28EA"/>
    <w:rsid w:val="00CC6914"/>
    <w:rsid w:val="00CC6DD7"/>
    <w:rsid w:val="00CD0923"/>
    <w:rsid w:val="00CD6E5C"/>
    <w:rsid w:val="00CE0B4C"/>
    <w:rsid w:val="00CE7028"/>
    <w:rsid w:val="00CF056E"/>
    <w:rsid w:val="00CF1440"/>
    <w:rsid w:val="00CF7E0C"/>
    <w:rsid w:val="00D02F5E"/>
    <w:rsid w:val="00D03947"/>
    <w:rsid w:val="00D05C48"/>
    <w:rsid w:val="00D1051E"/>
    <w:rsid w:val="00D106D1"/>
    <w:rsid w:val="00D132E5"/>
    <w:rsid w:val="00D27CB3"/>
    <w:rsid w:val="00D3167F"/>
    <w:rsid w:val="00D3306F"/>
    <w:rsid w:val="00D330E3"/>
    <w:rsid w:val="00D40DD6"/>
    <w:rsid w:val="00D42BF4"/>
    <w:rsid w:val="00D44ABE"/>
    <w:rsid w:val="00D46948"/>
    <w:rsid w:val="00D52F75"/>
    <w:rsid w:val="00D638D6"/>
    <w:rsid w:val="00D63EF4"/>
    <w:rsid w:val="00D6461E"/>
    <w:rsid w:val="00D653CD"/>
    <w:rsid w:val="00D675CD"/>
    <w:rsid w:val="00D70B82"/>
    <w:rsid w:val="00D728F9"/>
    <w:rsid w:val="00D72B18"/>
    <w:rsid w:val="00D73D78"/>
    <w:rsid w:val="00D8074C"/>
    <w:rsid w:val="00D966BD"/>
    <w:rsid w:val="00DA06AD"/>
    <w:rsid w:val="00DA1213"/>
    <w:rsid w:val="00DA27A2"/>
    <w:rsid w:val="00DA2AE8"/>
    <w:rsid w:val="00DA46A6"/>
    <w:rsid w:val="00DB0402"/>
    <w:rsid w:val="00DB35A8"/>
    <w:rsid w:val="00DB580B"/>
    <w:rsid w:val="00DC43B8"/>
    <w:rsid w:val="00DC5829"/>
    <w:rsid w:val="00DC71F7"/>
    <w:rsid w:val="00DC7B6C"/>
    <w:rsid w:val="00DD44A2"/>
    <w:rsid w:val="00DD4847"/>
    <w:rsid w:val="00DD78F7"/>
    <w:rsid w:val="00DE13E0"/>
    <w:rsid w:val="00DF1E3D"/>
    <w:rsid w:val="00DF3BDB"/>
    <w:rsid w:val="00DF7283"/>
    <w:rsid w:val="00E01F6F"/>
    <w:rsid w:val="00E027BE"/>
    <w:rsid w:val="00E06234"/>
    <w:rsid w:val="00E13B23"/>
    <w:rsid w:val="00E16826"/>
    <w:rsid w:val="00E2293F"/>
    <w:rsid w:val="00E23DA0"/>
    <w:rsid w:val="00E305DD"/>
    <w:rsid w:val="00E31BCC"/>
    <w:rsid w:val="00E32C26"/>
    <w:rsid w:val="00E33CCC"/>
    <w:rsid w:val="00E40CAC"/>
    <w:rsid w:val="00E41A7B"/>
    <w:rsid w:val="00E4281E"/>
    <w:rsid w:val="00E44624"/>
    <w:rsid w:val="00E46AA0"/>
    <w:rsid w:val="00E50033"/>
    <w:rsid w:val="00E56AFE"/>
    <w:rsid w:val="00E62BF7"/>
    <w:rsid w:val="00E63D57"/>
    <w:rsid w:val="00E71F72"/>
    <w:rsid w:val="00E74973"/>
    <w:rsid w:val="00E94528"/>
    <w:rsid w:val="00EA25D3"/>
    <w:rsid w:val="00EA4E4B"/>
    <w:rsid w:val="00EA6672"/>
    <w:rsid w:val="00EB0F1A"/>
    <w:rsid w:val="00EB154E"/>
    <w:rsid w:val="00EB1A34"/>
    <w:rsid w:val="00EB3EBE"/>
    <w:rsid w:val="00EB56E7"/>
    <w:rsid w:val="00EC0779"/>
    <w:rsid w:val="00ED16ED"/>
    <w:rsid w:val="00ED6AF2"/>
    <w:rsid w:val="00EE02E0"/>
    <w:rsid w:val="00EE3916"/>
    <w:rsid w:val="00EF20CD"/>
    <w:rsid w:val="00EF2D1E"/>
    <w:rsid w:val="00EF3E2F"/>
    <w:rsid w:val="00EF3FC9"/>
    <w:rsid w:val="00EF6E55"/>
    <w:rsid w:val="00F013E3"/>
    <w:rsid w:val="00F02D4F"/>
    <w:rsid w:val="00F07BA3"/>
    <w:rsid w:val="00F101A4"/>
    <w:rsid w:val="00F12A40"/>
    <w:rsid w:val="00F219F3"/>
    <w:rsid w:val="00F22E74"/>
    <w:rsid w:val="00F23C70"/>
    <w:rsid w:val="00F27955"/>
    <w:rsid w:val="00F36C3F"/>
    <w:rsid w:val="00F44F1D"/>
    <w:rsid w:val="00F50C2E"/>
    <w:rsid w:val="00F549BC"/>
    <w:rsid w:val="00F55420"/>
    <w:rsid w:val="00F575C3"/>
    <w:rsid w:val="00F60A9F"/>
    <w:rsid w:val="00F614D2"/>
    <w:rsid w:val="00F66245"/>
    <w:rsid w:val="00F74E85"/>
    <w:rsid w:val="00F754F4"/>
    <w:rsid w:val="00F81429"/>
    <w:rsid w:val="00F841B5"/>
    <w:rsid w:val="00F95FEF"/>
    <w:rsid w:val="00FA3F8C"/>
    <w:rsid w:val="00FA4B6A"/>
    <w:rsid w:val="00FB46B6"/>
    <w:rsid w:val="00FC05E1"/>
    <w:rsid w:val="00FC061E"/>
    <w:rsid w:val="00FD26F5"/>
    <w:rsid w:val="00FD6CF1"/>
    <w:rsid w:val="00FE5DB8"/>
    <w:rsid w:val="00FF1B15"/>
    <w:rsid w:val="00FF2A60"/>
    <w:rsid w:val="00FF3D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32"/>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LANIFICACION%203\Desktop\Planificaci&#243;n\POA\POA_2022\Evaluaciones\2do%20Trimestre\Informe%20de%20Evaluaci&#243;n%20POA%202do%20Trimestre.docx" TargetMode="External"/><Relationship Id="rId18" Type="http://schemas.openxmlformats.org/officeDocument/2006/relationships/hyperlink" Target="file:///C:\Users\PLANIFICACION%203\Desktop\Planificaci&#243;n\POA\POA_2022\Evaluaciones\2do%20Trimestre\Informe%20de%20Evaluaci&#243;n%20POA%202do%20Trimestre.doc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yperlink" Target="file:///C:\Users\PLANIFICACION%203\Desktop\Planificaci&#243;n\POA\POA_2022\Evaluaciones\2do%20Trimestre\Informe%20de%20Evaluaci&#243;n%20POA%202do%20Trimestre.docx" TargetMode="Externa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PLANIFICACION%203\Desktop\Planificaci&#243;n\POA\POA_2022\Evaluaciones\2do%20Trimestre\Informe%20de%20Evaluaci&#243;n%20POA%202do%20Trimestre.docx" TargetMode="External"/><Relationship Id="rId29" Type="http://schemas.openxmlformats.org/officeDocument/2006/relationships/chart" Target="charts/chart5.xml"/><Relationship Id="rId11" Type="http://schemas.openxmlformats.org/officeDocument/2006/relationships/hyperlink" Target="file:///C:\Users\PLANIFICACION%203\Desktop\Planificaci&#243;n\POA\POA_2022\Evaluaciones\2do%20Trimestre\Informe%20de%20Evaluaci&#243;n%20POA%202do%20Trimestre.docx" TargetMode="External"/><Relationship Id="rId24" Type="http://schemas.openxmlformats.org/officeDocument/2006/relationships/hyperlink" Target="file:///C:\Users\PLANIFICACION%203\Desktop\Planificaci&#243;n\POA\POA_2022\Evaluaciones\2do%20Trimestre\Informe%20de%20Evaluaci&#243;n%20POA%202do%20Trimestre.doc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 Type="http://schemas.openxmlformats.org/officeDocument/2006/relationships/webSettings" Target="webSettings.xml"/><Relationship Id="rId15" Type="http://schemas.openxmlformats.org/officeDocument/2006/relationships/hyperlink" Target="file:///C:\Users\PLANIFICACION%203\Desktop\Planificaci&#243;n\POA\POA_2022\Evaluaciones\2do%20Trimestre\Informe%20de%20Evaluaci&#243;n%20POA%202do%20Trimestre.docx" TargetMode="External"/><Relationship Id="rId23" Type="http://schemas.openxmlformats.org/officeDocument/2006/relationships/hyperlink" Target="file:///C:\Users\PLANIFICACION%203\Desktop\Planificaci&#243;n\POA\POA_2022\Evaluaciones\2do%20Trimestre\Informe%20de%20Evaluaci&#243;n%20POA%202do%20Trimestre.docx"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file:///C:\Users\PLANIFICACION%203\Desktop\Planificaci&#243;n\POA\POA_2022\Evaluaciones\2do%20Trimestre\Informe%20de%20Evaluaci&#243;n%20POA%202do%20Trimestre.docx" TargetMode="External"/><Relationship Id="rId19" Type="http://schemas.openxmlformats.org/officeDocument/2006/relationships/hyperlink" Target="file:///C:\Users\PLANIFICACION%203\Desktop\Planificaci&#243;n\POA\POA_2022\Evaluaciones\2do%20Trimestre\Informe%20de%20Evaluaci&#243;n%20POA%202do%20Trimestre.docx" TargetMode="External"/><Relationship Id="rId31" Type="http://schemas.openxmlformats.org/officeDocument/2006/relationships/chart" Target="charts/chart7.xml"/><Relationship Id="rId44" Type="http://schemas.openxmlformats.org/officeDocument/2006/relationships/chart" Target="charts/chart2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PLANIFICACION%203\Desktop\Planificaci&#243;n\POA\POA_2022\Evaluaciones\2do%20Trimestre\Informe%20de%20Evaluaci&#243;n%20POA%202do%20Trimestre.docx" TargetMode="External"/><Relationship Id="rId22" Type="http://schemas.openxmlformats.org/officeDocument/2006/relationships/hyperlink" Target="file:///C:\Users\PLANIFICACION%203\Desktop\Planificaci&#243;n\POA\POA_2022\Evaluaciones\2do%20Trimestre\Informe%20de%20Evaluaci&#243;n%20POA%202do%20Trimestre.docx"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file:///C:\Users\PLANIFICACION%203\Desktop\Planificaci&#243;n\POA\POA_2022\Evaluaciones\2do%20Trimestre\Informe%20de%20Evaluaci&#243;n%20POA%202do%20Trimestre.docx" TargetMode="External"/><Relationship Id="rId17" Type="http://schemas.openxmlformats.org/officeDocument/2006/relationships/hyperlink" Target="file:///C:\Users\PLANIFICACION%203\Desktop\Planificaci&#243;n\POA\POA_2022\Evaluaciones\2do%20Trimestre\Informe%20de%20Evaluaci&#243;n%20POA%202do%20Trimestre.doc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2.xml"/><Relationship Id="rId20" Type="http://schemas.openxmlformats.org/officeDocument/2006/relationships/hyperlink" Target="file:///C:\Users\PLANIFICACION%203\Desktop\Planificaci&#243;n\POA\POA_2022\Evaluaciones\2do%20Trimestre\Informe%20de%20Evaluaci&#243;n%20POA%202do%20Trimestre.docx" TargetMode="Externa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d.docs.live.net/3146d10b51735b73/Desktop/PYD/POA/POA_2022/Evaluaciones/3er%20Trimestre/Seguimiento%20al%20POA%203er%20trimestre.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Global del 3er trimestre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4448882914025986"/>
          <c:y val="0.25248106181849223"/>
          <c:w val="0.34679469944305741"/>
          <c:h val="0.57799116573842901"/>
        </c:manualLayout>
      </c:layout>
      <c:doughnutChart>
        <c:varyColors val="1"/>
        <c:ser>
          <c:idx val="0"/>
          <c:order val="0"/>
          <c:spPr>
            <a:solidFill>
              <a:schemeClr val="accent1">
                <a:lumMod val="50000"/>
              </a:schemeClr>
            </a:solidFill>
            <a:ln w="0" cap="flat">
              <a:round/>
            </a:ln>
          </c:spPr>
          <c:dPt>
            <c:idx val="0"/>
            <c:bubble3D val="0"/>
            <c:spPr>
              <a:solidFill>
                <a:schemeClr val="accent1">
                  <a:lumMod val="75000"/>
                </a:schemeClr>
              </a:solidFill>
              <a:ln w="0" cap="flat">
                <a:solidFill>
                  <a:schemeClr val="lt1"/>
                </a:solidFill>
                <a:round/>
              </a:ln>
              <a:effectLst/>
            </c:spPr>
            <c:extLst>
              <c:ext xmlns:c16="http://schemas.microsoft.com/office/drawing/2014/chart" uri="{C3380CC4-5D6E-409C-BE32-E72D297353CC}">
                <c16:uniqueId val="{00000001-A4EB-4A4B-980E-5035472060A9}"/>
              </c:ext>
            </c:extLst>
          </c:dPt>
          <c:dPt>
            <c:idx val="1"/>
            <c:bubble3D val="0"/>
            <c:spPr>
              <a:solidFill>
                <a:schemeClr val="accent1">
                  <a:lumMod val="60000"/>
                  <a:lumOff val="40000"/>
                </a:schemeClr>
              </a:solidFill>
              <a:ln w="0" cap="flat">
                <a:solidFill>
                  <a:schemeClr val="lt1"/>
                </a:solidFill>
                <a:round/>
              </a:ln>
              <a:effectLst/>
            </c:spPr>
            <c:extLst>
              <c:ext xmlns:c16="http://schemas.microsoft.com/office/drawing/2014/chart" uri="{C3380CC4-5D6E-409C-BE32-E72D297353CC}">
                <c16:uniqueId val="{00000003-A4EB-4A4B-980E-5035472060A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'Dashboard-POA_Pagina 1_Tabla (4'!$D$25:$E$25</c:f>
              <c:strCache>
                <c:ptCount val="2"/>
                <c:pt idx="0">
                  <c:v>Ejecutadas</c:v>
                </c:pt>
                <c:pt idx="1">
                  <c:v>No Ejecutadas</c:v>
                </c:pt>
              </c:strCache>
            </c:strRef>
          </c:cat>
          <c:val>
            <c:numRef>
              <c:f>'Dashboard-POA_Pagina 1_Tabla (4'!$D$26:$E$26</c:f>
              <c:numCache>
                <c:formatCode>0%</c:formatCode>
                <c:ptCount val="2"/>
                <c:pt idx="0">
                  <c:v>0.63775806926981771</c:v>
                </c:pt>
                <c:pt idx="1">
                  <c:v>0.36224193073018229</c:v>
                </c:pt>
              </c:numCache>
            </c:numRef>
          </c:val>
          <c:extLst>
            <c:ext xmlns:c16="http://schemas.microsoft.com/office/drawing/2014/chart" uri="{C3380CC4-5D6E-409C-BE32-E72D297353CC}">
              <c16:uniqueId val="{00000004-A4EB-4A4B-980E-5035472060A9}"/>
            </c:ext>
          </c:extLst>
        </c:ser>
        <c:dLbls>
          <c:showLegendKey val="0"/>
          <c:showVal val="1"/>
          <c:showCatName val="0"/>
          <c:showSerName val="0"/>
          <c:showPercent val="0"/>
          <c:showBubbleSize val="0"/>
          <c:showLeaderLines val="1"/>
        </c:dLbls>
        <c:firstSliceAng val="0"/>
        <c:holeSize val="57"/>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Prevención Comunitaria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2017-486D-AE1F-42969F7D1848}"/>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2017-486D-AE1F-42969F7D184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(4'!$I$2:$J$2</c:f>
              <c:strCache>
                <c:ptCount val="2"/>
                <c:pt idx="0">
                  <c:v>Ejecutadas</c:v>
                </c:pt>
                <c:pt idx="1">
                  <c:v>No ejecutadas</c:v>
                </c:pt>
              </c:strCache>
            </c:strRef>
          </c:cat>
          <c:val>
            <c:numRef>
              <c:f>'[Seguimiento al POA 3er trimestre.xlsx]Dashboard-POA_Pagina 1_Tabla (4'!$I$3:$J$3</c:f>
              <c:numCache>
                <c:formatCode>0%</c:formatCode>
                <c:ptCount val="2"/>
                <c:pt idx="0">
                  <c:v>0.82352941176470495</c:v>
                </c:pt>
                <c:pt idx="1">
                  <c:v>0.17647058823529505</c:v>
                </c:pt>
              </c:numCache>
            </c:numRef>
          </c:val>
          <c:extLst>
            <c:ext xmlns:c16="http://schemas.microsoft.com/office/drawing/2014/chart" uri="{C3380CC4-5D6E-409C-BE32-E72D297353CC}">
              <c16:uniqueId val="{00000004-2017-486D-AE1F-42969F7D1848}"/>
            </c:ext>
          </c:extLst>
        </c:ser>
        <c:dLbls>
          <c:dLblPos val="outEnd"/>
          <c:showLegendKey val="0"/>
          <c:showVal val="1"/>
          <c:showCatName val="0"/>
          <c:showSerName val="0"/>
          <c:showPercent val="0"/>
          <c:showBubbleSize val="0"/>
        </c:dLbls>
        <c:gapWidth val="182"/>
        <c:axId val="1327721440"/>
        <c:axId val="1327725184"/>
      </c:barChart>
      <c:catAx>
        <c:axId val="132772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5184"/>
        <c:crosses val="autoZero"/>
        <c:auto val="1"/>
        <c:lblAlgn val="ctr"/>
        <c:lblOffset val="100"/>
        <c:noMultiLvlLbl val="0"/>
      </c:catAx>
      <c:valAx>
        <c:axId val="13277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Educación Preventiva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7FA3-4A9F-84F3-F8BC393C6C27}"/>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7FA3-4A9F-84F3-F8BC393C6C27}"/>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A3-4A9F-84F3-F8BC393C6C2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A3-4A9F-84F3-F8BC393C6C27}"/>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(4'!$N$2:$O$2</c:f>
              <c:strCache>
                <c:ptCount val="2"/>
                <c:pt idx="0">
                  <c:v>Ejecutadas</c:v>
                </c:pt>
                <c:pt idx="1">
                  <c:v>No ejecutadas</c:v>
                </c:pt>
              </c:strCache>
            </c:strRef>
          </c:cat>
          <c:val>
            <c:numRef>
              <c:f>'[Seguimiento al POA 3er trimestre.xlsx]Dashboard-POA_Pagina 1_Tabla (4'!$N$3:$O$3</c:f>
              <c:numCache>
                <c:formatCode>0%</c:formatCode>
                <c:ptCount val="2"/>
                <c:pt idx="0">
                  <c:v>0.82352941176470495</c:v>
                </c:pt>
                <c:pt idx="1">
                  <c:v>0.17647058823529505</c:v>
                </c:pt>
              </c:numCache>
            </c:numRef>
          </c:val>
          <c:extLst>
            <c:ext xmlns:c16="http://schemas.microsoft.com/office/drawing/2014/chart" uri="{C3380CC4-5D6E-409C-BE32-E72D297353CC}">
              <c16:uniqueId val="{00000004-7FA3-4A9F-84F3-F8BC393C6C27}"/>
            </c:ext>
          </c:extLst>
        </c:ser>
        <c:dLbls>
          <c:showLegendKey val="0"/>
          <c:showVal val="0"/>
          <c:showCatName val="0"/>
          <c:showSerName val="0"/>
          <c:showPercent val="0"/>
          <c:showBubbleSize val="0"/>
        </c:dLbls>
        <c:gapWidth val="182"/>
        <c:axId val="1319800560"/>
        <c:axId val="1319790576"/>
      </c:barChart>
      <c:catAx>
        <c:axId val="1319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0576"/>
        <c:crosses val="autoZero"/>
        <c:auto val="1"/>
        <c:lblAlgn val="ctr"/>
        <c:lblOffset val="100"/>
        <c:noMultiLvlLbl val="0"/>
      </c:catAx>
      <c:valAx>
        <c:axId val="1319790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prevención en el área laboral</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30D-43EC-93CF-8EA755A48DE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330D-43EC-93CF-8EA755A48DE5}"/>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(4'!$U$2:$V$2</c:f>
              <c:strCache>
                <c:ptCount val="2"/>
                <c:pt idx="0">
                  <c:v>Ejecutadas</c:v>
                </c:pt>
                <c:pt idx="1">
                  <c:v>No ejecutadas</c:v>
                </c:pt>
              </c:strCache>
            </c:strRef>
          </c:cat>
          <c:val>
            <c:numRef>
              <c:f>'[Seguimiento al POA 3er trimestre.xlsx]Dashboard-POA_Pagina 1_Tabla (4'!$U$3:$V$3</c:f>
              <c:numCache>
                <c:formatCode>0%</c:formatCode>
                <c:ptCount val="2"/>
                <c:pt idx="0">
                  <c:v>0.72727272727272696</c:v>
                </c:pt>
                <c:pt idx="1">
                  <c:v>0.27272727272727304</c:v>
                </c:pt>
              </c:numCache>
            </c:numRef>
          </c:val>
          <c:extLst>
            <c:ext xmlns:c16="http://schemas.microsoft.com/office/drawing/2014/chart" uri="{C3380CC4-5D6E-409C-BE32-E72D297353CC}">
              <c16:uniqueId val="{00000004-330D-43EC-93CF-8EA755A48DE5}"/>
            </c:ext>
          </c:extLst>
        </c:ser>
        <c:dLbls>
          <c:dLblPos val="outEnd"/>
          <c:showLegendKey val="0"/>
          <c:showVal val="1"/>
          <c:showCatName val="0"/>
          <c:showSerName val="0"/>
          <c:showPercent val="0"/>
          <c:showBubbleSize val="0"/>
        </c:dLbls>
        <c:gapWidth val="182"/>
        <c:axId val="1319798896"/>
        <c:axId val="1319792656"/>
      </c:barChart>
      <c:catAx>
        <c:axId val="131979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2656"/>
        <c:crosses val="autoZero"/>
        <c:auto val="1"/>
        <c:lblAlgn val="ctr"/>
        <c:lblOffset val="100"/>
        <c:noMultiLvlLbl val="0"/>
      </c:catAx>
      <c:valAx>
        <c:axId val="13197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el Deporte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45B-4A65-9B24-0C34E10440CC}"/>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'Dashboard-POA_Pagina 1_Tabla (4'!$AA$2:$AB$2</c:f>
              <c:strCache>
                <c:ptCount val="2"/>
                <c:pt idx="0">
                  <c:v>Ejecutadas</c:v>
                </c:pt>
                <c:pt idx="1">
                  <c:v>No ejecutadas</c:v>
                </c:pt>
              </c:strCache>
            </c:strRef>
          </c:cat>
          <c:val>
            <c:numRef>
              <c:f>'Dashboard-POA_Pagina 1_Tabla (4'!$AA$3:$AB$3</c:f>
              <c:numCache>
                <c:formatCode>0%</c:formatCode>
                <c:ptCount val="2"/>
                <c:pt idx="0">
                  <c:v>1</c:v>
                </c:pt>
                <c:pt idx="1">
                  <c:v>0</c:v>
                </c:pt>
              </c:numCache>
            </c:numRef>
          </c:val>
          <c:extLst>
            <c:ext xmlns:c16="http://schemas.microsoft.com/office/drawing/2014/chart" uri="{C3380CC4-5D6E-409C-BE32-E72D297353CC}">
              <c16:uniqueId val="{00000002-345B-4A65-9B24-0C34E10440CC}"/>
            </c:ext>
          </c:extLst>
        </c:ser>
        <c:dLbls>
          <c:dLblPos val="outEnd"/>
          <c:showLegendKey val="0"/>
          <c:showVal val="1"/>
          <c:showCatName val="0"/>
          <c:showSerName val="0"/>
          <c:showPercent val="0"/>
          <c:showBubbleSize val="0"/>
        </c:dLbls>
        <c:gapWidth val="182"/>
        <c:axId val="481269567"/>
        <c:axId val="638800239"/>
      </c:barChart>
      <c:catAx>
        <c:axId val="481269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0239"/>
        <c:crosses val="autoZero"/>
        <c:auto val="1"/>
        <c:lblAlgn val="ctr"/>
        <c:lblOffset val="100"/>
        <c:noMultiLvlLbl val="0"/>
      </c:catAx>
      <c:valAx>
        <c:axId val="638800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126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DEATRIS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0C09-483A-BE73-68DDB5EA661E}"/>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0C09-483A-BE73-68DDB5EA661E}"/>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(4'!$AH$2:$AI$2</c:f>
              <c:strCache>
                <c:ptCount val="2"/>
                <c:pt idx="0">
                  <c:v>Ejecutadas</c:v>
                </c:pt>
                <c:pt idx="1">
                  <c:v>No ejecutadas</c:v>
                </c:pt>
              </c:strCache>
            </c:strRef>
          </c:cat>
          <c:val>
            <c:numRef>
              <c:f>'[Seguimiento al POA 3er trimestre.xlsx]Dashboard-POA_Pagina 1_Tabla (4'!$AH$3:$AI$3</c:f>
              <c:numCache>
                <c:formatCode>0%</c:formatCode>
                <c:ptCount val="2"/>
                <c:pt idx="0">
                  <c:v>0.4</c:v>
                </c:pt>
                <c:pt idx="1">
                  <c:v>0.6</c:v>
                </c:pt>
              </c:numCache>
            </c:numRef>
          </c:val>
          <c:extLst>
            <c:ext xmlns:c16="http://schemas.microsoft.com/office/drawing/2014/chart" uri="{C3380CC4-5D6E-409C-BE32-E72D297353CC}">
              <c16:uniqueId val="{00000004-0C09-483A-BE73-68DDB5EA661E}"/>
            </c:ext>
          </c:extLst>
        </c:ser>
        <c:dLbls>
          <c:dLblPos val="outEnd"/>
          <c:showLegendKey val="0"/>
          <c:showVal val="1"/>
          <c:showCatName val="0"/>
          <c:showSerName val="0"/>
          <c:showPercent val="0"/>
          <c:showBubbleSize val="0"/>
        </c:dLbls>
        <c:gapWidth val="182"/>
        <c:axId val="638806479"/>
        <c:axId val="638806895"/>
      </c:barChart>
      <c:catAx>
        <c:axId val="638806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6895"/>
        <c:crosses val="autoZero"/>
        <c:auto val="1"/>
        <c:lblAlgn val="ctr"/>
        <c:lblOffset val="100"/>
        <c:noMultiLvlLbl val="0"/>
      </c:catAx>
      <c:valAx>
        <c:axId val="6388068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6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a:t>
            </a:r>
            <a:r>
              <a:rPr lang="es-DO" baseline="0"/>
              <a:t> de las Regionales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stacked"/>
        <c:varyColors val="0"/>
        <c:ser>
          <c:idx val="0"/>
          <c:order val="0"/>
          <c:tx>
            <c:strRef>
              <c:f>'[Seguimiento al POA 3er trimestre.xlsx]Dashboard-POA_Pagina 1_Tabla (4'!$AN$1</c:f>
              <c:strCache>
                <c:ptCount val="1"/>
                <c:pt idx="0">
                  <c:v>Ejecutadas</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(4'!$AM$2:$AM$5</c:f>
              <c:strCache>
                <c:ptCount val="4"/>
                <c:pt idx="0">
                  <c:v>RNORDESTE</c:v>
                </c:pt>
                <c:pt idx="1">
                  <c:v>RNORTE</c:v>
                </c:pt>
                <c:pt idx="2">
                  <c:v>RSUR</c:v>
                </c:pt>
                <c:pt idx="3">
                  <c:v>RESTE</c:v>
                </c:pt>
              </c:strCache>
            </c:strRef>
          </c:cat>
          <c:val>
            <c:numRef>
              <c:f>'[Seguimiento al POA 3er trimestre.xlsx]Dashboard-POA_Pagina 1_Tabla (4'!$AN$2:$AN$5</c:f>
              <c:numCache>
                <c:formatCode>0%</c:formatCode>
                <c:ptCount val="4"/>
                <c:pt idx="0">
                  <c:v>1</c:v>
                </c:pt>
                <c:pt idx="1">
                  <c:v>0.91304347826086896</c:v>
                </c:pt>
                <c:pt idx="2">
                  <c:v>0.9375</c:v>
                </c:pt>
                <c:pt idx="3">
                  <c:v>0.18181818181818099</c:v>
                </c:pt>
              </c:numCache>
            </c:numRef>
          </c:val>
          <c:extLst>
            <c:ext xmlns:c16="http://schemas.microsoft.com/office/drawing/2014/chart" uri="{C3380CC4-5D6E-409C-BE32-E72D297353CC}">
              <c16:uniqueId val="{00000000-D88E-4A7C-94A9-0944F647DEDA}"/>
            </c:ext>
          </c:extLst>
        </c:ser>
        <c:ser>
          <c:idx val="1"/>
          <c:order val="1"/>
          <c:tx>
            <c:strRef>
              <c:f>'[Seguimiento al POA 3er trimestre.xlsx]Dashboard-POA_Pagina 1_Tabla (4'!$AO$1</c:f>
              <c:strCache>
                <c:ptCount val="1"/>
                <c:pt idx="0">
                  <c:v>No ejecutadas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(4'!$AM$2:$AM$5</c:f>
              <c:strCache>
                <c:ptCount val="4"/>
                <c:pt idx="0">
                  <c:v>RNORDESTE</c:v>
                </c:pt>
                <c:pt idx="1">
                  <c:v>RNORTE</c:v>
                </c:pt>
                <c:pt idx="2">
                  <c:v>RSUR</c:v>
                </c:pt>
                <c:pt idx="3">
                  <c:v>RESTE</c:v>
                </c:pt>
              </c:strCache>
            </c:strRef>
          </c:cat>
          <c:val>
            <c:numRef>
              <c:f>'[Seguimiento al POA 3er trimestre.xlsx]Dashboard-POA_Pagina 1_Tabla (4'!$AO$2:$AO$5</c:f>
              <c:numCache>
                <c:formatCode>0.00%</c:formatCode>
                <c:ptCount val="4"/>
                <c:pt idx="0">
                  <c:v>0</c:v>
                </c:pt>
                <c:pt idx="1">
                  <c:v>8.6956521739131043E-2</c:v>
                </c:pt>
                <c:pt idx="2">
                  <c:v>6.25E-2</c:v>
                </c:pt>
                <c:pt idx="3">
                  <c:v>0.81818181818181901</c:v>
                </c:pt>
              </c:numCache>
            </c:numRef>
          </c:val>
          <c:extLst>
            <c:ext xmlns:c16="http://schemas.microsoft.com/office/drawing/2014/chart" uri="{C3380CC4-5D6E-409C-BE32-E72D297353CC}">
              <c16:uniqueId val="{00000001-D88E-4A7C-94A9-0944F647DEDA}"/>
            </c:ext>
          </c:extLst>
        </c:ser>
        <c:dLbls>
          <c:dLblPos val="ctr"/>
          <c:showLegendKey val="0"/>
          <c:showVal val="1"/>
          <c:showCatName val="0"/>
          <c:showSerName val="0"/>
          <c:showPercent val="0"/>
          <c:showBubbleSize val="0"/>
        </c:dLbls>
        <c:gapWidth val="150"/>
        <c:overlap val="100"/>
        <c:axId val="477058335"/>
        <c:axId val="477051263"/>
      </c:barChart>
      <c:catAx>
        <c:axId val="477058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1263"/>
        <c:crosses val="autoZero"/>
        <c:auto val="1"/>
        <c:lblAlgn val="ctr"/>
        <c:lblOffset val="100"/>
        <c:noMultiLvlLbl val="0"/>
      </c:catAx>
      <c:valAx>
        <c:axId val="47705126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8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Eje 3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903-41FB-A4CD-B0889F1F2B8E}"/>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(4'!$AU$2:$AV$2</c:f>
              <c:strCache>
                <c:ptCount val="2"/>
                <c:pt idx="0">
                  <c:v>Ejecutadas</c:v>
                </c:pt>
                <c:pt idx="1">
                  <c:v>No ejecutadas</c:v>
                </c:pt>
              </c:strCache>
            </c:strRef>
          </c:cat>
          <c:val>
            <c:numRef>
              <c:f>'[Seguimiento al POA 3er trimestre.xlsx]Dashboard-POA_Pagina 1_Tabla (4'!$AU$3:$AV$3</c:f>
              <c:numCache>
                <c:formatCode>0%</c:formatCode>
                <c:ptCount val="2"/>
                <c:pt idx="0">
                  <c:v>0</c:v>
                </c:pt>
                <c:pt idx="1">
                  <c:v>1</c:v>
                </c:pt>
              </c:numCache>
            </c:numRef>
          </c:val>
          <c:extLst>
            <c:ext xmlns:c16="http://schemas.microsoft.com/office/drawing/2014/chart" uri="{C3380CC4-5D6E-409C-BE32-E72D297353CC}">
              <c16:uniqueId val="{00000002-1903-41FB-A4CD-B0889F1F2B8E}"/>
            </c:ext>
          </c:extLst>
        </c:ser>
        <c:dLbls>
          <c:showLegendKey val="0"/>
          <c:showVal val="0"/>
          <c:showCatName val="0"/>
          <c:showSerName val="0"/>
          <c:showPercent val="0"/>
          <c:showBubbleSize val="0"/>
        </c:dLbls>
        <c:gapWidth val="182"/>
        <c:axId val="483303871"/>
        <c:axId val="483302623"/>
      </c:barChart>
      <c:catAx>
        <c:axId val="483303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2623"/>
        <c:crosses val="autoZero"/>
        <c:auto val="1"/>
        <c:lblAlgn val="ctr"/>
        <c:lblOffset val="100"/>
        <c:noMultiLvlLbl val="0"/>
      </c:catAx>
      <c:valAx>
        <c:axId val="483302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3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EJE-4</a:t>
            </a:r>
          </a:p>
          <a:p>
            <a:pPr>
              <a:defRPr/>
            </a:pPr>
            <a:r>
              <a:rPr lang="es-DO" sz="1400" b="0" i="0" baseline="0">
                <a:effectLst/>
              </a:rPr>
              <a:t>3er Trimestre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27068163816801005"/>
          <c:y val="0.24410792650918636"/>
          <c:w val="0.39552035285530135"/>
          <c:h val="0.53474351706036749"/>
        </c:manualLayout>
      </c:layout>
      <c:pieChart>
        <c:varyColors val="1"/>
        <c:ser>
          <c:idx val="0"/>
          <c:order val="0"/>
          <c:explosion val="8"/>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B1E7-4D02-A161-099382807108}"/>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B1E7-4D02-A161-099382807108}"/>
              </c:ext>
            </c:extLst>
          </c:dPt>
          <c:dLbls>
            <c:dLbl>
              <c:idx val="0"/>
              <c:layout>
                <c:manualLayout>
                  <c:x val="-8.068365714640699E-2"/>
                  <c:y val="0.1040533333333332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E7-4D02-A161-099382807108}"/>
                </c:ext>
              </c:extLst>
            </c:dLbl>
            <c:dLbl>
              <c:idx val="1"/>
              <c:layout>
                <c:manualLayout>
                  <c:x val="0.13704670052338125"/>
                  <c:y val="-0.1188485039370079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E7-4D02-A161-0993828071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3er trimestre.xlsx]Dashboard-POA_Pagina 1_Tabla (4'!$BB$2:$BC$2</c:f>
              <c:strCache>
                <c:ptCount val="2"/>
                <c:pt idx="0">
                  <c:v>Ejecutadas</c:v>
                </c:pt>
                <c:pt idx="1">
                  <c:v>No ejecutadas</c:v>
                </c:pt>
              </c:strCache>
            </c:strRef>
          </c:cat>
          <c:val>
            <c:numRef>
              <c:f>'[Seguimiento al POA 3er trimestre.xlsx]Dashboard-POA_Pagina 1_Tabla (4'!$BB$3:$BC$3</c:f>
              <c:numCache>
                <c:formatCode>0%</c:formatCode>
                <c:ptCount val="2"/>
                <c:pt idx="0">
                  <c:v>0.16666666666666599</c:v>
                </c:pt>
                <c:pt idx="1">
                  <c:v>0.83333333333333404</c:v>
                </c:pt>
              </c:numCache>
            </c:numRef>
          </c:val>
          <c:extLst>
            <c:ext xmlns:c16="http://schemas.microsoft.com/office/drawing/2014/chart" uri="{C3380CC4-5D6E-409C-BE32-E72D297353CC}">
              <c16:uniqueId val="{00000004-B1E7-4D02-A161-09938280710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Resumen Factores Internos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tx>
            <c:strRef>
              <c:f>'[Seguimiento al POA 3er trimestre.xlsx]Factores de Riesgos'!$B$24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trimestre.xlsx]Factores de Riesgos'!$A$25:$A$30</c:f>
              <c:strCache>
                <c:ptCount val="6"/>
                <c:pt idx="0">
                  <c:v>Personal</c:v>
                </c:pt>
                <c:pt idx="1">
                  <c:v>Procesos</c:v>
                </c:pt>
                <c:pt idx="2">
                  <c:v>Transporte</c:v>
                </c:pt>
                <c:pt idx="3">
                  <c:v>Tecnología</c:v>
                </c:pt>
                <c:pt idx="4">
                  <c:v>Financieros</c:v>
                </c:pt>
                <c:pt idx="5">
                  <c:v>Infraestructura</c:v>
                </c:pt>
              </c:strCache>
            </c:strRef>
          </c:cat>
          <c:val>
            <c:numRef>
              <c:f>'[Seguimiento al POA 3er trimestre.xlsx]Factores de Riesgos'!$B$25:$B$30</c:f>
              <c:numCache>
                <c:formatCode>0%</c:formatCode>
                <c:ptCount val="6"/>
                <c:pt idx="0">
                  <c:v>0.41066666666666668</c:v>
                </c:pt>
                <c:pt idx="1">
                  <c:v>0.35249999999999998</c:v>
                </c:pt>
                <c:pt idx="2">
                  <c:v>0.28000000000000003</c:v>
                </c:pt>
                <c:pt idx="3">
                  <c:v>0.43500000000000005</c:v>
                </c:pt>
                <c:pt idx="4">
                  <c:v>0.63666666666666671</c:v>
                </c:pt>
                <c:pt idx="5">
                  <c:v>0.44</c:v>
                </c:pt>
              </c:numCache>
            </c:numRef>
          </c:val>
          <c:extLst>
            <c:ext xmlns:c16="http://schemas.microsoft.com/office/drawing/2014/chart" uri="{C3380CC4-5D6E-409C-BE32-E72D297353CC}">
              <c16:uniqueId val="{00000000-BE25-4CED-8AAC-02E274668143}"/>
            </c:ext>
          </c:extLst>
        </c:ser>
        <c:dLbls>
          <c:dLblPos val="outEnd"/>
          <c:showLegendKey val="0"/>
          <c:showVal val="1"/>
          <c:showCatName val="0"/>
          <c:showSerName val="0"/>
          <c:showPercent val="0"/>
          <c:showBubbleSize val="0"/>
        </c:dLbls>
        <c:gapWidth val="81"/>
        <c:axId val="2121131184"/>
        <c:axId val="2121132432"/>
      </c:barChart>
      <c:catAx>
        <c:axId val="2121131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2432"/>
        <c:crosses val="autoZero"/>
        <c:auto val="1"/>
        <c:lblAlgn val="ctr"/>
        <c:lblOffset val="100"/>
        <c:noMultiLvlLbl val="0"/>
      </c:catAx>
      <c:valAx>
        <c:axId val="2121132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212113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Factores</a:t>
            </a:r>
            <a:r>
              <a:rPr lang="es-DO" baseline="0"/>
              <a:t> Internos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'[Seguimiento al POA 3er trimestre.xlsx]Factores de Riesgos'!$A$1:$B$22</c:f>
              <c:multiLvlStrCache>
                <c:ptCount val="21"/>
                <c:lvl>
                  <c:pt idx="0">
                    <c:v>Falta de personal</c:v>
                  </c:pt>
                  <c:pt idx="1">
                    <c:v>Falta de competencias técnicas</c:v>
                  </c:pt>
                  <c:pt idx="2">
                    <c:v>Licencias médicas o vacaciones</c:v>
                  </c:pt>
                  <c:pt idx="3">
                    <c:v>Deficiencia en la gestión de procedimientos</c:v>
                  </c:pt>
                  <c:pt idx="4">
                    <c:v>Retrasos en los tiempos</c:v>
                  </c:pt>
                  <c:pt idx="5">
                    <c:v>Falta de procedimientos</c:v>
                  </c:pt>
                  <c:pt idx="6">
                    <c:v>Procedimiento no adecuado</c:v>
                  </c:pt>
                  <c:pt idx="7">
                    <c:v>No disponibilidad de vehículos</c:v>
                  </c:pt>
                  <c:pt idx="8">
                    <c:v>Falta de disponibilidad de choferes</c:v>
                  </c:pt>
                  <c:pt idx="9">
                    <c:v>Falta de disponibilidad de combustible</c:v>
                  </c:pt>
                  <c:pt idx="10">
                    <c:v>Solicitu enviada a destiempo</c:v>
                  </c:pt>
                  <c:pt idx="11">
                    <c:v>Falta de disponibilidad de recursos tecnológicos</c:v>
                  </c:pt>
                  <c:pt idx="12">
                    <c:v>Falta de mantenimiento de equipo</c:v>
                  </c:pt>
                  <c:pt idx="13">
                    <c:v>Falta de actulizaciones de equipos</c:v>
                  </c:pt>
                  <c:pt idx="14">
                    <c:v>Falta de apoyo tecnológico</c:v>
                  </c:pt>
                  <c:pt idx="15">
                    <c:v>Falta de disponibilidad oportuna de los recursos</c:v>
                  </c:pt>
                  <c:pt idx="16">
                    <c:v>Falta de disponibilidad de refrigerios</c:v>
                  </c:pt>
                  <c:pt idx="17">
                    <c:v>Falta de disponibilidad de materiales</c:v>
                  </c:pt>
                  <c:pt idx="18">
                    <c:v>Falta de disponibilidad de espacios recreativos</c:v>
                  </c:pt>
                  <c:pt idx="19">
                    <c:v>Falta de disponibilidad de salones</c:v>
                  </c:pt>
                  <c:pt idx="20">
                    <c:v>Falta de disponibilidad de mobiliarios</c:v>
                  </c:pt>
                </c:lvl>
                <c:lvl>
                  <c:pt idx="0">
                    <c:v>Personal</c:v>
                  </c:pt>
                  <c:pt idx="3">
                    <c:v>Procesos</c:v>
                  </c:pt>
                  <c:pt idx="7">
                    <c:v>Transporte</c:v>
                  </c:pt>
                  <c:pt idx="11">
                    <c:v>Tecnología</c:v>
                  </c:pt>
                  <c:pt idx="15">
                    <c:v>Financieros</c:v>
                  </c:pt>
                  <c:pt idx="18">
                    <c:v>Infraestructura</c:v>
                  </c:pt>
                </c:lvl>
              </c:multiLvlStrCache>
              <c:extLst/>
            </c:multiLvlStrRef>
          </c:cat>
          <c:val>
            <c:numRef>
              <c:f>'[Seguimiento al POA 3er trimestre.xlsx]Factores de Riesgos'!$C$1:$C$22</c:f>
              <c:numCache>
                <c:formatCode>0%</c:formatCode>
                <c:ptCount val="21"/>
                <c:pt idx="0">
                  <c:v>0.77800000000000002</c:v>
                </c:pt>
                <c:pt idx="1">
                  <c:v>0.01</c:v>
                </c:pt>
                <c:pt idx="2">
                  <c:v>0.44400000000000001</c:v>
                </c:pt>
                <c:pt idx="3">
                  <c:v>0.14000000000000001</c:v>
                </c:pt>
                <c:pt idx="4">
                  <c:v>0.71</c:v>
                </c:pt>
                <c:pt idx="5">
                  <c:v>0.28000000000000003</c:v>
                </c:pt>
                <c:pt idx="6">
                  <c:v>0.28000000000000003</c:v>
                </c:pt>
                <c:pt idx="7">
                  <c:v>0.37</c:v>
                </c:pt>
                <c:pt idx="8">
                  <c:v>0.25</c:v>
                </c:pt>
                <c:pt idx="9">
                  <c:v>0.5</c:v>
                </c:pt>
                <c:pt idx="10">
                  <c:v>0</c:v>
                </c:pt>
                <c:pt idx="11">
                  <c:v>0.25</c:v>
                </c:pt>
                <c:pt idx="12">
                  <c:v>0.75</c:v>
                </c:pt>
                <c:pt idx="13">
                  <c:v>0.37</c:v>
                </c:pt>
                <c:pt idx="14">
                  <c:v>0.37</c:v>
                </c:pt>
                <c:pt idx="15">
                  <c:v>0.37</c:v>
                </c:pt>
                <c:pt idx="16">
                  <c:v>0.88</c:v>
                </c:pt>
                <c:pt idx="17">
                  <c:v>0.66</c:v>
                </c:pt>
                <c:pt idx="18">
                  <c:v>0.22</c:v>
                </c:pt>
                <c:pt idx="19">
                  <c:v>0.44</c:v>
                </c:pt>
                <c:pt idx="20">
                  <c:v>0.66</c:v>
                </c:pt>
              </c:numCache>
              <c:extLst/>
            </c:numRef>
          </c:val>
          <c:extLst>
            <c:ext xmlns:c16="http://schemas.microsoft.com/office/drawing/2014/chart" uri="{C3380CC4-5D6E-409C-BE32-E72D297353CC}">
              <c16:uniqueId val="{00000000-90BA-4138-A13B-D1C1FEDABF01}"/>
            </c:ext>
          </c:extLst>
        </c:ser>
        <c:dLbls>
          <c:showLegendKey val="0"/>
          <c:showVal val="0"/>
          <c:showCatName val="0"/>
          <c:showSerName val="0"/>
          <c:showPercent val="0"/>
          <c:showBubbleSize val="0"/>
        </c:dLbls>
        <c:gapWidth val="81"/>
        <c:axId val="504816544"/>
        <c:axId val="504816960"/>
      </c:barChart>
      <c:catAx>
        <c:axId val="504816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04816960"/>
        <c:crosses val="autoZero"/>
        <c:auto val="1"/>
        <c:lblAlgn val="ctr"/>
        <c:lblOffset val="100"/>
        <c:noMultiLvlLbl val="0"/>
      </c:catAx>
      <c:valAx>
        <c:axId val="5048169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0481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estrategicos  </a:t>
            </a:r>
          </a:p>
          <a:p>
            <a:pPr>
              <a:defRPr/>
            </a:pPr>
            <a:r>
              <a:rPr lang="es-DO" sz="1400" b="0" i="0" baseline="0">
                <a:effectLst/>
              </a:rPr>
              <a:t>3er trimestre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(4'!$J$26:$J$29</c:f>
              <c:strCache>
                <c:ptCount val="4"/>
                <c:pt idx="0">
                  <c:v>Fortalecimiento Institucional</c:v>
                </c:pt>
                <c:pt idx="1">
                  <c:v>Reducción de la Demanda</c:v>
                </c:pt>
                <c:pt idx="2">
                  <c:v>Investigación</c:v>
                </c:pt>
                <c:pt idx="3">
                  <c:v>Relaciones Internacionales</c:v>
                </c:pt>
              </c:strCache>
            </c:strRef>
          </c:cat>
          <c:val>
            <c:numRef>
              <c:f>'[Seguimiento al POA 3er trimestre.xlsx]Dashboard-POA_Pagina 1_Tabla (4'!$K$26:$K$29</c:f>
              <c:numCache>
                <c:formatCode>0%</c:formatCode>
                <c:ptCount val="4"/>
                <c:pt idx="0">
                  <c:v>0.64615384615384597</c:v>
                </c:pt>
                <c:pt idx="1">
                  <c:v>0.75629924565346529</c:v>
                </c:pt>
                <c:pt idx="2">
                  <c:v>0</c:v>
                </c:pt>
                <c:pt idx="3">
                  <c:v>0.16666666666666599</c:v>
                </c:pt>
              </c:numCache>
            </c:numRef>
          </c:val>
          <c:extLst>
            <c:ext xmlns:c16="http://schemas.microsoft.com/office/drawing/2014/chart" uri="{C3380CC4-5D6E-409C-BE32-E72D297353CC}">
              <c16:uniqueId val="{00000000-BA0C-4300-8835-C13BA01DFDF4}"/>
            </c:ext>
          </c:extLst>
        </c:ser>
        <c:dLbls>
          <c:dLblPos val="outEnd"/>
          <c:showLegendKey val="0"/>
          <c:showVal val="1"/>
          <c:showCatName val="0"/>
          <c:showSerName val="0"/>
          <c:showPercent val="0"/>
          <c:showBubbleSize val="0"/>
        </c:dLbls>
        <c:gapWidth val="219"/>
        <c:overlap val="-27"/>
        <c:axId val="477055007"/>
        <c:axId val="477059583"/>
      </c:barChart>
      <c:catAx>
        <c:axId val="47705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9583"/>
        <c:crosses val="autoZero"/>
        <c:auto val="1"/>
        <c:lblAlgn val="ctr"/>
        <c:lblOffset val="100"/>
        <c:noMultiLvlLbl val="0"/>
      </c:catAx>
      <c:valAx>
        <c:axId val="477059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5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Resumen Factores</a:t>
            </a:r>
            <a:r>
              <a:rPr lang="es-DO" baseline="0"/>
              <a:t> Externos</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trimestre.xlsx]Factores de Riesgos'!$A$51:$A$54</c:f>
              <c:strCache>
                <c:ptCount val="4"/>
                <c:pt idx="0">
                  <c:v>Políticos</c:v>
                </c:pt>
                <c:pt idx="1">
                  <c:v>Técnológicos</c:v>
                </c:pt>
                <c:pt idx="2">
                  <c:v>Económicos</c:v>
                </c:pt>
                <c:pt idx="3">
                  <c:v>Leyes y disposiciones</c:v>
                </c:pt>
              </c:strCache>
            </c:strRef>
          </c:cat>
          <c:val>
            <c:numRef>
              <c:f>'[Seguimiento al POA 3er trimestre.xlsx]Factores de Riesgos'!$B$51:$B$54</c:f>
              <c:numCache>
                <c:formatCode>0%</c:formatCode>
                <c:ptCount val="4"/>
                <c:pt idx="0">
                  <c:v>0.38000000000000006</c:v>
                </c:pt>
                <c:pt idx="1">
                  <c:v>0.51999999999999991</c:v>
                </c:pt>
                <c:pt idx="2">
                  <c:v>0.66449999999999998</c:v>
                </c:pt>
                <c:pt idx="3">
                  <c:v>0.25</c:v>
                </c:pt>
              </c:numCache>
            </c:numRef>
          </c:val>
          <c:extLst>
            <c:ext xmlns:c16="http://schemas.microsoft.com/office/drawing/2014/chart" uri="{C3380CC4-5D6E-409C-BE32-E72D297353CC}">
              <c16:uniqueId val="{00000000-AF69-4A3E-B10E-3010FFCF8A55}"/>
            </c:ext>
          </c:extLst>
        </c:ser>
        <c:dLbls>
          <c:dLblPos val="outEnd"/>
          <c:showLegendKey val="0"/>
          <c:showVal val="1"/>
          <c:showCatName val="0"/>
          <c:showSerName val="0"/>
          <c:showPercent val="0"/>
          <c:showBubbleSize val="0"/>
        </c:dLbls>
        <c:gapWidth val="182"/>
        <c:axId val="355071232"/>
        <c:axId val="355072896"/>
      </c:barChart>
      <c:catAx>
        <c:axId val="355071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355072896"/>
        <c:crosses val="autoZero"/>
        <c:auto val="1"/>
        <c:lblAlgn val="ctr"/>
        <c:lblOffset val="100"/>
        <c:noMultiLvlLbl val="0"/>
      </c:catAx>
      <c:valAx>
        <c:axId val="3550728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35507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lang="en-US" sz="1400" b="0" i="0" u="none" strike="noStrike" kern="1200" spc="0" baseline="0">
                <a:solidFill>
                  <a:schemeClr val="tx1">
                    <a:lumMod val="65000"/>
                    <a:lumOff val="35000"/>
                  </a:schemeClr>
                </a:solidFill>
                <a:latin typeface="+mn-lt"/>
                <a:ea typeface="+mn-ea"/>
                <a:cs typeface="+mn-cs"/>
              </a:defRPr>
            </a:pPr>
            <a:r>
              <a:rPr lang="es-DO" sz="1400"/>
              <a:t>Factores Externos</a:t>
            </a:r>
          </a:p>
        </c:rich>
      </c:tx>
      <c:overlay val="0"/>
      <c:spPr>
        <a:noFill/>
        <a:ln>
          <a:noFill/>
        </a:ln>
        <a:effectLst/>
      </c:spPr>
      <c:txPr>
        <a:bodyPr rot="0" spcFirstLastPara="1" vertOverflow="ellipsis" vert="horz" wrap="square" anchor="ctr" anchorCtr="1"/>
        <a:lstStyle/>
        <a:p>
          <a:pPr algn="ctr" rtl="0">
            <a:defRPr lang="en-US"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65000"/>
                        <a:lumOff val="3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'[Seguimiento al POA 3er trimestre.xlsx]Factores de Riesgos'!$A$35:$B$47</c:f>
              <c:multiLvlStrCache>
                <c:ptCount val="12"/>
                <c:lvl>
                  <c:pt idx="0">
                    <c:v>Cambios de gobiernos</c:v>
                  </c:pt>
                  <c:pt idx="1">
                    <c:v>Regulación</c:v>
                  </c:pt>
                  <c:pt idx="2">
                    <c:v>Burocracia institucional</c:v>
                  </c:pt>
                  <c:pt idx="3">
                    <c:v>Nuevas tecnologías</c:v>
                  </c:pt>
                  <c:pt idx="4">
                    <c:v>Falta de disponibilidad de internet</c:v>
                  </c:pt>
                  <c:pt idx="5">
                    <c:v>Compatibilidad de equipos</c:v>
                  </c:pt>
                  <c:pt idx="6">
                    <c:v>Falta de disponibilidad de presupuesto</c:v>
                  </c:pt>
                  <c:pt idx="7">
                    <c:v>Carencia en el financiemiento de proyectos</c:v>
                  </c:pt>
                  <c:pt idx="8">
                    <c:v>Falta de regulaciones</c:v>
                  </c:pt>
                  <c:pt idx="9">
                    <c:v>Falta de reglamentos</c:v>
                  </c:pt>
                  <c:pt idx="10">
                    <c:v>Eliminación de leyes/reglamentos</c:v>
                  </c:pt>
                  <c:pt idx="11">
                    <c:v>Procesos externos inadecuados</c:v>
                  </c:pt>
                </c:lvl>
                <c:lvl>
                  <c:pt idx="0">
                    <c:v>Políticos</c:v>
                  </c:pt>
                  <c:pt idx="3">
                    <c:v>Tecnológicos</c:v>
                  </c:pt>
                  <c:pt idx="6">
                    <c:v>Económicos</c:v>
                  </c:pt>
                  <c:pt idx="8">
                    <c:v>Leyes y disposiciones</c:v>
                  </c:pt>
                </c:lvl>
              </c:multiLvlStrCache>
              <c:extLst/>
            </c:multiLvlStrRef>
          </c:cat>
          <c:val>
            <c:numRef>
              <c:f>'[Seguimiento al POA 3er trimestre.xlsx]Factores de Riesgos'!$C$35:$C$47</c:f>
              <c:numCache>
                <c:formatCode>0%</c:formatCode>
                <c:ptCount val="12"/>
                <c:pt idx="0">
                  <c:v>0.14000000000000001</c:v>
                </c:pt>
                <c:pt idx="1">
                  <c:v>0</c:v>
                </c:pt>
                <c:pt idx="2">
                  <c:v>1</c:v>
                </c:pt>
                <c:pt idx="3">
                  <c:v>0.71</c:v>
                </c:pt>
                <c:pt idx="4">
                  <c:v>0.56999999999999995</c:v>
                </c:pt>
                <c:pt idx="5">
                  <c:v>0.28000000000000003</c:v>
                </c:pt>
                <c:pt idx="6">
                  <c:v>0.88900000000000001</c:v>
                </c:pt>
                <c:pt idx="7">
                  <c:v>0.44</c:v>
                </c:pt>
                <c:pt idx="8">
                  <c:v>0</c:v>
                </c:pt>
                <c:pt idx="9">
                  <c:v>0</c:v>
                </c:pt>
                <c:pt idx="10">
                  <c:v>0</c:v>
                </c:pt>
                <c:pt idx="11">
                  <c:v>1</c:v>
                </c:pt>
              </c:numCache>
              <c:extLst/>
            </c:numRef>
          </c:val>
          <c:extLst>
            <c:ext xmlns:c16="http://schemas.microsoft.com/office/drawing/2014/chart" uri="{C3380CC4-5D6E-409C-BE32-E72D297353CC}">
              <c16:uniqueId val="{00000000-1ECC-4924-8902-A6E5503B166A}"/>
            </c:ext>
          </c:extLst>
        </c:ser>
        <c:dLbls>
          <c:dLblPos val="outEnd"/>
          <c:showLegendKey val="0"/>
          <c:showVal val="1"/>
          <c:showCatName val="0"/>
          <c:showSerName val="0"/>
          <c:showPercent val="0"/>
          <c:showBubbleSize val="0"/>
        </c:dLbls>
        <c:gapWidth val="81"/>
        <c:axId val="2109282144"/>
        <c:axId val="2109284640"/>
      </c:barChart>
      <c:catAx>
        <c:axId val="2109282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crossAx val="2109284640"/>
        <c:crosses val="autoZero"/>
        <c:auto val="1"/>
        <c:lblAlgn val="ctr"/>
        <c:lblOffset val="100"/>
        <c:noMultiLvlLbl val="0"/>
      </c:catAx>
      <c:valAx>
        <c:axId val="21092846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s-DO"/>
          </a:p>
        </c:txPr>
        <c:crossAx val="2109282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900" b="0" i="0" u="none" strike="noStrike" kern="1200" baseline="0">
          <a:solidFill>
            <a:schemeClr val="tx1">
              <a:lumMod val="65000"/>
              <a:lumOff val="35000"/>
            </a:schemeClr>
          </a:solidFill>
          <a:latin typeface="+mn-lt"/>
          <a:ea typeface="+mn-ea"/>
          <a:cs typeface="+mn-cs"/>
        </a:defRPr>
      </a:pPr>
      <a:endParaRPr lang="es-D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EJE-1</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3er trimestre POA 2022</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1E47-4658-BEFF-346196E9E9B3}"/>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1E47-4658-BEFF-346196E9E9B3}"/>
              </c:ext>
            </c:extLst>
          </c:dPt>
          <c:dLbls>
            <c:dLbl>
              <c:idx val="0"/>
              <c:layout>
                <c:manualLayout>
                  <c:x val="-0.12669969378827647"/>
                  <c:y val="2.33063575386410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47-4658-BEFF-346196E9E9B3}"/>
                </c:ext>
              </c:extLst>
            </c:dLbl>
            <c:dLbl>
              <c:idx val="1"/>
              <c:layout>
                <c:manualLayout>
                  <c:x val="0.13850328083989502"/>
                  <c:y val="-8.606372120151648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47-4658-BEFF-346196E9E9B3}"/>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3er trimestre.xlsx]Dashboard-POA_Pagina 1_Tabla (4'!$N$25:$O$25</c:f>
              <c:strCache>
                <c:ptCount val="2"/>
                <c:pt idx="0">
                  <c:v>Ejecutadas</c:v>
                </c:pt>
                <c:pt idx="1">
                  <c:v>No ejecutadas</c:v>
                </c:pt>
              </c:strCache>
            </c:strRef>
          </c:cat>
          <c:val>
            <c:numRef>
              <c:f>'[Seguimiento al POA 3er trimestre.xlsx]Dashboard-POA_Pagina 1_Tabla (4'!$N$26:$O$26</c:f>
              <c:numCache>
                <c:formatCode>0%</c:formatCode>
                <c:ptCount val="2"/>
                <c:pt idx="0">
                  <c:v>0.64615384615384597</c:v>
                </c:pt>
                <c:pt idx="1">
                  <c:v>0.35384615384615403</c:v>
                </c:pt>
              </c:numCache>
            </c:numRef>
          </c:val>
          <c:extLst>
            <c:ext xmlns:c16="http://schemas.microsoft.com/office/drawing/2014/chart" uri="{C3380CC4-5D6E-409C-BE32-E72D297353CC}">
              <c16:uniqueId val="{00000004-1E47-4658-BEFF-346196E9E9B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Planificación y Desarrollo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5F5D-434E-BEFE-E24AA416CDCF}"/>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5F5D-434E-BEFE-E24AA416CDCF}"/>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5D-434E-BEFE-E24AA416CDCF}"/>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5D-434E-BEFE-E24AA416CDCF}"/>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(4'!$X$27:$Y$27</c:f>
              <c:strCache>
                <c:ptCount val="2"/>
                <c:pt idx="0">
                  <c:v>Ejecutadas</c:v>
                </c:pt>
                <c:pt idx="1">
                  <c:v>No ejecutadas</c:v>
                </c:pt>
              </c:strCache>
            </c:strRef>
          </c:cat>
          <c:val>
            <c:numRef>
              <c:f>'[Seguimiento al POA 3er trimestre.xlsx]Dashboard-POA_Pagina 1_Tabla (4'!$X$28:$Y$28</c:f>
              <c:numCache>
                <c:formatCode>0%</c:formatCode>
                <c:ptCount val="2"/>
                <c:pt idx="0">
                  <c:v>0.75</c:v>
                </c:pt>
                <c:pt idx="1">
                  <c:v>0.25</c:v>
                </c:pt>
              </c:numCache>
            </c:numRef>
          </c:val>
          <c:extLst>
            <c:ext xmlns:c16="http://schemas.microsoft.com/office/drawing/2014/chart" uri="{C3380CC4-5D6E-409C-BE32-E72D297353CC}">
              <c16:uniqueId val="{00000004-5F5D-434E-BEFE-E24AA416CDCF}"/>
            </c:ext>
          </c:extLst>
        </c:ser>
        <c:dLbls>
          <c:showLegendKey val="0"/>
          <c:showVal val="0"/>
          <c:showCatName val="0"/>
          <c:showSerName val="0"/>
          <c:showPercent val="0"/>
          <c:showBubbleSize val="0"/>
        </c:dLbls>
        <c:gapWidth val="182"/>
        <c:axId val="818345407"/>
        <c:axId val="818348735"/>
      </c:barChart>
      <c:catAx>
        <c:axId val="81834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8735"/>
        <c:crosses val="autoZero"/>
        <c:auto val="1"/>
        <c:lblAlgn val="ctr"/>
        <c:lblOffset val="100"/>
        <c:noMultiLvlLbl val="0"/>
      </c:catAx>
      <c:valAx>
        <c:axId val="8183487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RRHH</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B2F-4ABA-AC68-7F401A33E6B4}"/>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1B2F-4ABA-AC68-7F401A33E6B4}"/>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(4'!$AF$27:$AG$27</c:f>
              <c:strCache>
                <c:ptCount val="2"/>
                <c:pt idx="0">
                  <c:v>Ejecutadas</c:v>
                </c:pt>
                <c:pt idx="1">
                  <c:v>No ejecutadas</c:v>
                </c:pt>
              </c:strCache>
            </c:strRef>
          </c:cat>
          <c:val>
            <c:numRef>
              <c:f>'[Seguimiento al POA 3er trimestre.xlsx]Dashboard-POA_Pagina 1_Tabla (4'!$AF$28:$AG$28</c:f>
              <c:numCache>
                <c:formatCode>0%</c:formatCode>
                <c:ptCount val="2"/>
                <c:pt idx="0">
                  <c:v>0.23076923076923</c:v>
                </c:pt>
                <c:pt idx="1">
                  <c:v>0.76923076923077005</c:v>
                </c:pt>
              </c:numCache>
            </c:numRef>
          </c:val>
          <c:extLst>
            <c:ext xmlns:c16="http://schemas.microsoft.com/office/drawing/2014/chart" uri="{C3380CC4-5D6E-409C-BE32-E72D297353CC}">
              <c16:uniqueId val="{00000004-1B2F-4ABA-AC68-7F401A33E6B4}"/>
            </c:ext>
          </c:extLst>
        </c:ser>
        <c:dLbls>
          <c:dLblPos val="outEnd"/>
          <c:showLegendKey val="0"/>
          <c:showVal val="1"/>
          <c:showCatName val="0"/>
          <c:showSerName val="0"/>
          <c:showPercent val="0"/>
          <c:showBubbleSize val="0"/>
        </c:dLbls>
        <c:gapWidth val="182"/>
        <c:axId val="483300959"/>
        <c:axId val="483310943"/>
      </c:barChart>
      <c:catAx>
        <c:axId val="483300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10943"/>
        <c:crosses val="autoZero"/>
        <c:auto val="1"/>
        <c:lblAlgn val="ctr"/>
        <c:lblOffset val="100"/>
        <c:noMultiLvlLbl val="0"/>
      </c:catAx>
      <c:valAx>
        <c:axId val="48331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0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TIC</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EC76-4A5A-85CC-D5170469ADE3}"/>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(4'!$X$48:$Y$48</c:f>
              <c:strCache>
                <c:ptCount val="2"/>
                <c:pt idx="0">
                  <c:v>Ejecutadas</c:v>
                </c:pt>
                <c:pt idx="1">
                  <c:v>No ejecutadas</c:v>
                </c:pt>
              </c:strCache>
            </c:strRef>
          </c:cat>
          <c:val>
            <c:numRef>
              <c:f>'[Seguimiento al POA 3er trimestre.xlsx]Dashboard-POA_Pagina 1_Tabla (4'!$X$49:$Y$49</c:f>
              <c:numCache>
                <c:formatCode>0%</c:formatCode>
                <c:ptCount val="2"/>
                <c:pt idx="0">
                  <c:v>0.25</c:v>
                </c:pt>
                <c:pt idx="1">
                  <c:v>0.75</c:v>
                </c:pt>
              </c:numCache>
            </c:numRef>
          </c:val>
          <c:extLst>
            <c:ext xmlns:c16="http://schemas.microsoft.com/office/drawing/2014/chart" uri="{C3380CC4-5D6E-409C-BE32-E72D297353CC}">
              <c16:uniqueId val="{00000002-EC76-4A5A-85CC-D5170469ADE3}"/>
            </c:ext>
          </c:extLst>
        </c:ser>
        <c:dLbls>
          <c:dLblPos val="outEnd"/>
          <c:showLegendKey val="0"/>
          <c:showVal val="1"/>
          <c:showCatName val="0"/>
          <c:showSerName val="0"/>
          <c:showPercent val="0"/>
          <c:showBubbleSize val="0"/>
        </c:dLbls>
        <c:gapWidth val="182"/>
        <c:axId val="2095745408"/>
        <c:axId val="2095746240"/>
      </c:barChart>
      <c:catAx>
        <c:axId val="209574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6240"/>
        <c:crosses val="autoZero"/>
        <c:auto val="1"/>
        <c:lblAlgn val="ctr"/>
        <c:lblOffset val="100"/>
        <c:noMultiLvlLbl val="0"/>
      </c:catAx>
      <c:valAx>
        <c:axId val="2095746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Jurídico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6196-439B-96F6-AE0AE65A2D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(4'!$AM$27:$AN$27</c:f>
              <c:strCache>
                <c:ptCount val="2"/>
                <c:pt idx="0">
                  <c:v>Ejecutadas</c:v>
                </c:pt>
                <c:pt idx="1">
                  <c:v>No ejecutadas</c:v>
                </c:pt>
              </c:strCache>
            </c:strRef>
          </c:cat>
          <c:val>
            <c:numRef>
              <c:f>'[Seguimiento al POA 3er trimestre.xlsx]Dashboard-POA_Pagina 1_Tabla (4'!$AM$28:$AN$28</c:f>
              <c:numCache>
                <c:formatCode>0%</c:formatCode>
                <c:ptCount val="2"/>
                <c:pt idx="0">
                  <c:v>1</c:v>
                </c:pt>
                <c:pt idx="1">
                  <c:v>0</c:v>
                </c:pt>
              </c:numCache>
            </c:numRef>
          </c:val>
          <c:extLst>
            <c:ext xmlns:c16="http://schemas.microsoft.com/office/drawing/2014/chart" uri="{C3380CC4-5D6E-409C-BE32-E72D297353CC}">
              <c16:uniqueId val="{00000002-6196-439B-96F6-AE0AE65A2DD0}"/>
            </c:ext>
          </c:extLst>
        </c:ser>
        <c:dLbls>
          <c:dLblPos val="outEnd"/>
          <c:showLegendKey val="0"/>
          <c:showVal val="1"/>
          <c:showCatName val="0"/>
          <c:showSerName val="0"/>
          <c:showPercent val="0"/>
          <c:showBubbleSize val="0"/>
        </c:dLbls>
        <c:gapWidth val="182"/>
        <c:axId val="483335071"/>
        <c:axId val="483333823"/>
      </c:barChart>
      <c:catAx>
        <c:axId val="483335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3823"/>
        <c:crosses val="autoZero"/>
        <c:auto val="1"/>
        <c:lblAlgn val="ctr"/>
        <c:lblOffset val="100"/>
        <c:noMultiLvlLbl val="0"/>
      </c:catAx>
      <c:valAx>
        <c:axId val="483333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Departamentdo de Comunicaciones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C792-46E5-8532-551DE87B25F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(4'!$BH$2:$BI$2</c:f>
              <c:strCache>
                <c:ptCount val="2"/>
                <c:pt idx="0">
                  <c:v>Ejecutadas</c:v>
                </c:pt>
                <c:pt idx="1">
                  <c:v>No ejecutadas</c:v>
                </c:pt>
              </c:strCache>
            </c:strRef>
          </c:cat>
          <c:val>
            <c:numRef>
              <c:f>'[Seguimiento al POA 3er trimestre.xlsx]Dashboard-POA_Pagina 1_Tabla (4'!$BH$3:$BI$3</c:f>
              <c:numCache>
                <c:formatCode>0%</c:formatCode>
                <c:ptCount val="2"/>
                <c:pt idx="0">
                  <c:v>1</c:v>
                </c:pt>
                <c:pt idx="1">
                  <c:v>0</c:v>
                </c:pt>
              </c:numCache>
            </c:numRef>
          </c:val>
          <c:extLst>
            <c:ext xmlns:c16="http://schemas.microsoft.com/office/drawing/2014/chart" uri="{C3380CC4-5D6E-409C-BE32-E72D297353CC}">
              <c16:uniqueId val="{00000002-C792-46E5-8532-551DE87B25FE}"/>
            </c:ext>
          </c:extLst>
        </c:ser>
        <c:dLbls>
          <c:dLblPos val="outEnd"/>
          <c:showLegendKey val="0"/>
          <c:showVal val="1"/>
          <c:showCatName val="0"/>
          <c:showSerName val="0"/>
          <c:showPercent val="0"/>
          <c:showBubbleSize val="0"/>
        </c:dLbls>
        <c:gapWidth val="182"/>
        <c:axId val="483306783"/>
        <c:axId val="483301791"/>
      </c:barChart>
      <c:catAx>
        <c:axId val="483306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1791"/>
        <c:crosses val="autoZero"/>
        <c:auto val="1"/>
        <c:lblAlgn val="ctr"/>
        <c:lblOffset val="100"/>
        <c:noMultiLvlLbl val="0"/>
      </c:catAx>
      <c:valAx>
        <c:axId val="4833017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EJE-2</a:t>
            </a:r>
          </a:p>
          <a:p>
            <a:pPr>
              <a:defRPr/>
            </a:pPr>
            <a:r>
              <a:rPr lang="es-DO" sz="1400" b="0" i="0" baseline="0">
                <a:effectLst/>
              </a:rPr>
              <a:t>2do Trimestre POA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1559494168144608"/>
          <c:y val="0.25416334168991206"/>
          <c:w val="0.37981380812358101"/>
          <c:h val="0.61905676588632697"/>
        </c:manualLayout>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1B10-409F-B5A7-C07518C0CC6C}"/>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1B10-409F-B5A7-C07518C0CC6C}"/>
              </c:ext>
            </c:extLst>
          </c:dPt>
          <c:dLbls>
            <c:dLbl>
              <c:idx val="0"/>
              <c:layout>
                <c:manualLayout>
                  <c:x val="-0.10908305050429781"/>
                  <c:y val="-9.3426333519333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10-409F-B5A7-C07518C0CC6C}"/>
                </c:ext>
              </c:extLst>
            </c:dLbl>
            <c:dLbl>
              <c:idx val="1"/>
              <c:layout>
                <c:manualLayout>
                  <c:x val="0.1026615244781057"/>
                  <c:y val="9.56847913695827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10-409F-B5A7-C07518C0CC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al POA 3er trimestre.xlsx]Dashboard-POA_Pagina 1_Tabla (4'!$D$2:$E$2</c:f>
              <c:strCache>
                <c:ptCount val="2"/>
                <c:pt idx="0">
                  <c:v>Ejecutadas</c:v>
                </c:pt>
                <c:pt idx="1">
                  <c:v>No ejecutadas</c:v>
                </c:pt>
              </c:strCache>
            </c:strRef>
          </c:cat>
          <c:val>
            <c:numRef>
              <c:f>'[Seguimiento al POA 3er trimestre.xlsx]Dashboard-POA_Pagina 1_Tabla (4'!$D$3:$E$3</c:f>
              <c:numCache>
                <c:formatCode>0%</c:formatCode>
                <c:ptCount val="2"/>
                <c:pt idx="0">
                  <c:v>0.76</c:v>
                </c:pt>
                <c:pt idx="1">
                  <c:v>0.24</c:v>
                </c:pt>
              </c:numCache>
            </c:numRef>
          </c:val>
          <c:extLst>
            <c:ext xmlns:c16="http://schemas.microsoft.com/office/drawing/2014/chart" uri="{C3380CC4-5D6E-409C-BE32-E72D297353CC}">
              <c16:uniqueId val="{00000004-1B10-409F-B5A7-C07518C0CC6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39</Pages>
  <Words>7782</Words>
  <Characters>42806</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Edwin Manuel Del Valle Santana</cp:lastModifiedBy>
  <cp:revision>165</cp:revision>
  <cp:lastPrinted>2022-04-12T19:10:00Z</cp:lastPrinted>
  <dcterms:created xsi:type="dcterms:W3CDTF">2022-08-18T13:10:00Z</dcterms:created>
  <dcterms:modified xsi:type="dcterms:W3CDTF">2022-10-18T15:21:00Z</dcterms:modified>
</cp:coreProperties>
</file>