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A15CD" w14:textId="0F2D549B" w:rsidR="00056C01" w:rsidRDefault="005537E6" w:rsidP="00BC3B34">
      <w:pPr>
        <w:jc w:val="center"/>
      </w:pPr>
      <w:r>
        <w:rPr>
          <w:noProof/>
          <w:lang w:val="en-US"/>
        </w:rPr>
        <w:drawing>
          <wp:inline distT="0" distB="0" distL="0" distR="0" wp14:anchorId="4D105E80" wp14:editId="57CAB9AC">
            <wp:extent cx="1524000" cy="1513205"/>
            <wp:effectExtent l="0" t="0" r="0" b="0"/>
            <wp:docPr id="6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13205"/>
                    </a:xfrm>
                    <a:prstGeom prst="rect">
                      <a:avLst/>
                    </a:prstGeom>
                    <a:noFill/>
                  </pic:spPr>
                </pic:pic>
              </a:graphicData>
            </a:graphic>
          </wp:inline>
        </w:drawing>
      </w:r>
    </w:p>
    <w:p w14:paraId="05184EA5" w14:textId="77777777" w:rsidR="002936E7" w:rsidRDefault="002936E7" w:rsidP="00BC3B34">
      <w:pPr>
        <w:jc w:val="center"/>
      </w:pPr>
    </w:p>
    <w:p w14:paraId="172675B2" w14:textId="09BE546B" w:rsidR="00056C01" w:rsidRDefault="005537E6" w:rsidP="00BC3B34">
      <w:pPr>
        <w:jc w:val="center"/>
      </w:pPr>
      <w:r>
        <w:rPr>
          <w:noProof/>
          <w:lang w:val="en-US"/>
        </w:rPr>
        <mc:AlternateContent>
          <mc:Choice Requires="wps">
            <w:drawing>
              <wp:inline distT="0" distB="0" distL="0" distR="0" wp14:anchorId="08063ED4" wp14:editId="50025FF3">
                <wp:extent cx="1847850" cy="198694"/>
                <wp:effectExtent l="0" t="0" r="0" b="0"/>
                <wp:docPr id="17" name="objec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198694"/>
                        </a:xfrm>
                        <a:prstGeom prst="rect">
                          <a:avLst/>
                        </a:prstGeom>
                      </wps:spPr>
                      <wps:txbx>
                        <w:txbxContent>
                          <w:p w14:paraId="07E9DE6E" w14:textId="77777777" w:rsidR="003E5036" w:rsidRPr="009F5C84" w:rsidRDefault="003E5036" w:rsidP="00056C01">
                            <w:pPr>
                              <w:spacing w:before="20"/>
                              <w:ind w:left="14"/>
                              <w:rPr>
                                <w:rFonts w:ascii="Times New Roman" w:hAnsi="Times New Roman"/>
                                <w:b/>
                                <w:bCs/>
                                <w:color w:val="D0B787"/>
                                <w:spacing w:val="9"/>
                                <w:kern w:val="24"/>
                                <w:sz w:val="20"/>
                                <w:szCs w:val="20"/>
                              </w:rPr>
                            </w:pPr>
                            <w:r w:rsidRPr="009F5C84">
                              <w:rPr>
                                <w:rFonts w:ascii="Times New Roman" w:hAnsi="Times New Roman"/>
                                <w:b/>
                                <w:bCs/>
                                <w:color w:val="D0B787"/>
                                <w:spacing w:val="9"/>
                                <w:kern w:val="24"/>
                                <w:sz w:val="20"/>
                                <w:szCs w:val="20"/>
                              </w:rPr>
                              <w:t>REPÚBLICA</w:t>
                            </w:r>
                            <w:r w:rsidRPr="009F5C84">
                              <w:rPr>
                                <w:rFonts w:ascii="Times New Roman" w:hAnsi="Times New Roman"/>
                                <w:b/>
                                <w:bCs/>
                                <w:color w:val="D0B787"/>
                                <w:spacing w:val="11"/>
                                <w:kern w:val="24"/>
                                <w:sz w:val="20"/>
                                <w:szCs w:val="20"/>
                              </w:rPr>
                              <w:t xml:space="preserve"> DOMINICANA</w:t>
                            </w:r>
                          </w:p>
                        </w:txbxContent>
                      </wps:txbx>
                      <wps:bodyPr vert="horz" wrap="square" lIns="0" tIns="12700" rIns="0" bIns="0" rtlCol="0">
                        <a:noAutofit/>
                      </wps:bodyPr>
                    </wps:wsp>
                  </a:graphicData>
                </a:graphic>
              </wp:inline>
            </w:drawing>
          </mc:Choice>
          <mc:Fallback>
            <w:pict>
              <v:shapetype w14:anchorId="08063ED4" id="_x0000_t202" coordsize="21600,21600" o:spt="202" path="m,l,21600r21600,l21600,xe">
                <v:stroke joinstyle="miter"/>
                <v:path gradientshapeok="t" o:connecttype="rect"/>
              </v:shapetype>
              <v:shape id="object 6" o:spid="_x0000_s1026" type="#_x0000_t202" style="width:145.5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" filled="f" stroked="f">
                <v:textbox inset="0,1pt,0,0">
                  <w:txbxContent>
                    <w:p w14:paraId="07E9DE6E" w14:textId="77777777" w:rsidR="003E5036" w:rsidRPr="009F5C84" w:rsidRDefault="003E5036" w:rsidP="00056C01">
                      <w:pPr>
                        <w:spacing w:before="20"/>
                        <w:ind w:left="14"/>
                        <w:rPr>
                          <w:rFonts w:ascii="Times New Roman" w:hAnsi="Times New Roman"/>
                          <w:b/>
                          <w:bCs/>
                          <w:color w:val="D0B787"/>
                          <w:spacing w:val="9"/>
                          <w:kern w:val="24"/>
                          <w:sz w:val="20"/>
                          <w:szCs w:val="20"/>
                        </w:rPr>
                      </w:pPr>
                      <w:r w:rsidRPr="009F5C84">
                        <w:rPr>
                          <w:rFonts w:ascii="Times New Roman" w:hAnsi="Times New Roman"/>
                          <w:b/>
                          <w:bCs/>
                          <w:color w:val="D0B787"/>
                          <w:spacing w:val="9"/>
                          <w:kern w:val="24"/>
                          <w:sz w:val="20"/>
                          <w:szCs w:val="20"/>
                        </w:rPr>
                        <w:t>REPÚBLICA</w:t>
                      </w:r>
                      <w:r w:rsidRPr="009F5C84">
                        <w:rPr>
                          <w:rFonts w:ascii="Times New Roman" w:hAnsi="Times New Roman"/>
                          <w:b/>
                          <w:bCs/>
                          <w:color w:val="D0B787"/>
                          <w:spacing w:val="11"/>
                          <w:kern w:val="24"/>
                          <w:sz w:val="20"/>
                          <w:szCs w:val="20"/>
                        </w:rPr>
                        <w:t xml:space="preserve"> DOMINICANA</w:t>
                      </w:r>
                    </w:p>
                  </w:txbxContent>
                </v:textbox>
                <w10:anchorlock/>
              </v:shape>
            </w:pict>
          </mc:Fallback>
        </mc:AlternateContent>
      </w:r>
    </w:p>
    <w:p w14:paraId="397DED5B" w14:textId="77777777" w:rsidR="00056C01" w:rsidRDefault="00056C01" w:rsidP="00056C01"/>
    <w:p w14:paraId="7F7C6872" w14:textId="77777777" w:rsidR="005A6187" w:rsidRDefault="005A6187" w:rsidP="00056C01"/>
    <w:p w14:paraId="7324C4E8" w14:textId="77777777" w:rsidR="005A6187" w:rsidRDefault="005A6187" w:rsidP="00056C01"/>
    <w:p w14:paraId="5AD0229E" w14:textId="77777777" w:rsidR="005A6187" w:rsidRDefault="005A6187" w:rsidP="00056C01"/>
    <w:p w14:paraId="2F077EAC" w14:textId="77777777" w:rsidR="00056C01" w:rsidRDefault="00056C01" w:rsidP="00056C01"/>
    <w:p w14:paraId="27C9D25B" w14:textId="063EB914" w:rsidR="00056C01" w:rsidRDefault="00BC3B34" w:rsidP="005A6187">
      <w:pPr>
        <w:jc w:val="center"/>
      </w:pPr>
      <w:r>
        <w:rPr>
          <w:noProof/>
          <w:lang w:val="en-US"/>
        </w:rPr>
        <mc:AlternateContent>
          <mc:Choice Requires="wps">
            <w:drawing>
              <wp:inline distT="0" distB="0" distL="0" distR="0" wp14:anchorId="4C64B906" wp14:editId="5B33D885">
                <wp:extent cx="3657600" cy="577215"/>
                <wp:effectExtent l="0" t="0" r="0" b="0"/>
                <wp:docPr id="14" name="objec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7600" cy="577215"/>
                        </a:xfrm>
                        <a:prstGeom prst="rect">
                          <a:avLst/>
                        </a:prstGeom>
                      </wps:spPr>
                      <wps:txbx>
                        <w:txbxContent>
                          <w:p w14:paraId="67D23CF9" w14:textId="77777777" w:rsidR="00BC3B34" w:rsidRPr="0070577C" w:rsidRDefault="00BC3B34" w:rsidP="002936E7">
                            <w:pPr>
                              <w:spacing w:before="27" w:after="0"/>
                              <w:jc w:val="center"/>
                              <w:rPr>
                                <w:rFonts w:ascii="Times New Roman" w:hAnsi="Times New Roman"/>
                                <w:b/>
                                <w:bCs/>
                                <w:color w:val="D5B788"/>
                                <w:spacing w:val="60"/>
                                <w:kern w:val="24"/>
                                <w:sz w:val="56"/>
                                <w:szCs w:val="56"/>
                              </w:rPr>
                            </w:pPr>
                            <w:r w:rsidRPr="0070577C">
                              <w:rPr>
                                <w:rFonts w:ascii="Times New Roman" w:hAnsi="Times New Roman"/>
                                <w:b/>
                                <w:bCs/>
                                <w:color w:val="D5B788"/>
                                <w:spacing w:val="60"/>
                                <w:kern w:val="24"/>
                                <w:sz w:val="56"/>
                                <w:szCs w:val="56"/>
                              </w:rPr>
                              <w:t>MEMORIA</w:t>
                            </w:r>
                          </w:p>
                          <w:p w14:paraId="077A0A88" w14:textId="77777777" w:rsidR="00BC3B34" w:rsidRPr="0070577C" w:rsidRDefault="00BC3B34" w:rsidP="002936E7">
                            <w:pPr>
                              <w:spacing w:before="27" w:after="0"/>
                              <w:jc w:val="center"/>
                              <w:rPr>
                                <w:rFonts w:ascii="Times New Roman" w:hAnsi="Times New Roman"/>
                                <w:b/>
                                <w:bCs/>
                                <w:color w:val="D5B788"/>
                                <w:spacing w:val="60"/>
                                <w:kern w:val="24"/>
                                <w:sz w:val="56"/>
                                <w:szCs w:val="56"/>
                              </w:rPr>
                            </w:pPr>
                            <w:r w:rsidRPr="0070577C">
                              <w:rPr>
                                <w:rFonts w:ascii="Times New Roman" w:hAnsi="Times New Roman"/>
                                <w:b/>
                                <w:bCs/>
                                <w:color w:val="D5B788"/>
                                <w:spacing w:val="60"/>
                                <w:kern w:val="24"/>
                                <w:sz w:val="56"/>
                                <w:szCs w:val="56"/>
                              </w:rPr>
                              <w:t xml:space="preserve">INSTITUCIONAL </w:t>
                            </w:r>
                          </w:p>
                        </w:txbxContent>
                      </wps:txbx>
                      <wps:bodyPr vert="horz" wrap="square" lIns="0" tIns="17145" rIns="0" bIns="0" rtlCol="0">
                        <a:spAutoFit/>
                      </wps:bodyPr>
                    </wps:wsp>
                  </a:graphicData>
                </a:graphic>
              </wp:inline>
            </w:drawing>
          </mc:Choice>
          <mc:Fallback>
            <w:pict>
              <v:shape w14:anchorId="4C64B906" id="object 4" o:spid="_x0000_s1027" type="#_x0000_t202" style="width:4in;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" filled="f" stroked="f">
                <v:textbox style="mso-fit-shape-to-text:t" inset="0,1.35pt,0,0">
                  <w:txbxContent>
                    <w:p w14:paraId="67D23CF9" w14:textId="77777777" w:rsidR="00BC3B34" w:rsidRPr="0070577C" w:rsidRDefault="00BC3B34" w:rsidP="002936E7">
                      <w:pPr>
                        <w:spacing w:before="27" w:after="0"/>
                        <w:jc w:val="center"/>
                        <w:rPr>
                          <w:rFonts w:ascii="Times New Roman" w:hAnsi="Times New Roman"/>
                          <w:b/>
                          <w:bCs/>
                          <w:color w:val="D5B788"/>
                          <w:spacing w:val="60"/>
                          <w:kern w:val="24"/>
                          <w:sz w:val="56"/>
                          <w:szCs w:val="56"/>
                        </w:rPr>
                      </w:pPr>
                      <w:r w:rsidRPr="0070577C">
                        <w:rPr>
                          <w:rFonts w:ascii="Times New Roman" w:hAnsi="Times New Roman"/>
                          <w:b/>
                          <w:bCs/>
                          <w:color w:val="D5B788"/>
                          <w:spacing w:val="60"/>
                          <w:kern w:val="24"/>
                          <w:sz w:val="56"/>
                          <w:szCs w:val="56"/>
                        </w:rPr>
                        <w:t>MEMORIA</w:t>
                      </w:r>
                    </w:p>
                    <w:p w14:paraId="077A0A88" w14:textId="77777777" w:rsidR="00BC3B34" w:rsidRPr="0070577C" w:rsidRDefault="00BC3B34" w:rsidP="002936E7">
                      <w:pPr>
                        <w:spacing w:before="27" w:after="0"/>
                        <w:jc w:val="center"/>
                        <w:rPr>
                          <w:rFonts w:ascii="Times New Roman" w:hAnsi="Times New Roman"/>
                          <w:b/>
                          <w:bCs/>
                          <w:color w:val="D5B788"/>
                          <w:spacing w:val="60"/>
                          <w:kern w:val="24"/>
                          <w:sz w:val="56"/>
                          <w:szCs w:val="56"/>
                        </w:rPr>
                      </w:pPr>
                      <w:r w:rsidRPr="0070577C">
                        <w:rPr>
                          <w:rFonts w:ascii="Times New Roman" w:hAnsi="Times New Roman"/>
                          <w:b/>
                          <w:bCs/>
                          <w:color w:val="D5B788"/>
                          <w:spacing w:val="60"/>
                          <w:kern w:val="24"/>
                          <w:sz w:val="56"/>
                          <w:szCs w:val="56"/>
                        </w:rPr>
                        <w:t xml:space="preserve">INSTITUCIONAL </w:t>
                      </w:r>
                    </w:p>
                  </w:txbxContent>
                </v:textbox>
                <w10:anchorlock/>
              </v:shape>
            </w:pict>
          </mc:Fallback>
        </mc:AlternateContent>
      </w:r>
    </w:p>
    <w:p w14:paraId="0497BA3D" w14:textId="448F59C7" w:rsidR="00056C01" w:rsidRDefault="005A6187" w:rsidP="005A6187">
      <w:pPr>
        <w:tabs>
          <w:tab w:val="left" w:pos="5229"/>
        </w:tabs>
        <w:jc w:val="center"/>
      </w:pPr>
      <w:r>
        <w:rPr>
          <w:noProof/>
          <w:lang w:val="en-US"/>
        </w:rPr>
        <mc:AlternateContent>
          <mc:Choice Requires="wps">
            <w:drawing>
              <wp:inline distT="0" distB="0" distL="0" distR="0" wp14:anchorId="6DCA07FB" wp14:editId="45FE4FA3">
                <wp:extent cx="764540" cy="122555"/>
                <wp:effectExtent l="0" t="0" r="0" b="0"/>
                <wp:docPr id="12" name="Minus Sig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4540" cy="122555"/>
                        </a:xfrm>
                        <a:prstGeom prst="mathMinus">
                          <a:avLst/>
                        </a:prstGeom>
                        <a:solidFill>
                          <a:srgbClr val="D1B886"/>
                        </a:solidFill>
                        <a:ln w="12700" cap="flat" cmpd="sng" algn="ctr">
                          <a:solidFill>
                            <a:srgbClr val="D1B88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8D62E63" id="Minus Sign 3" o:spid="_x0000_s1026" style="width:60.2pt;height:9.65pt;visibility:visible;mso-wrap-style:square;mso-left-percent:-10001;mso-top-percent:-10001;mso-position-horizontal:absolute;mso-position-horizontal-relative:char;mso-position-vertical:absolute;mso-position-vertical-relative:line;mso-left-percent:-10001;mso-top-percent:-10001;v-text-anchor:middle" coordsize="764540,12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" path="m101340,46865r561860,l663200,75690r-561860,l101340,46865xe" fillcolor="#d1b886" strokecolor="#d1b886" strokeweight="1pt">
                <v:stroke joinstyle="miter"/>
                <v:path arrowok="t" o:connecttype="custom" o:connectlocs="101340,46865;663200,46865;663200,75690;101340,75690;101340,46865" o:connectangles="0,0,0,0,0"/>
                <w10:anchorlock/>
              </v:shape>
            </w:pict>
          </mc:Fallback>
        </mc:AlternateContent>
      </w:r>
    </w:p>
    <w:p w14:paraId="4BD06D15" w14:textId="77777777" w:rsidR="00056C01" w:rsidRDefault="00056C01" w:rsidP="00056C01">
      <w:pPr>
        <w:tabs>
          <w:tab w:val="left" w:pos="5229"/>
        </w:tabs>
      </w:pPr>
    </w:p>
    <w:p w14:paraId="15F59DF1" w14:textId="4A73F571" w:rsidR="00056C01" w:rsidRDefault="005A6187" w:rsidP="005A6187">
      <w:pPr>
        <w:tabs>
          <w:tab w:val="left" w:pos="5229"/>
        </w:tabs>
        <w:jc w:val="center"/>
      </w:pPr>
      <w:r>
        <w:rPr>
          <w:noProof/>
          <w:lang w:val="en-US"/>
        </w:rPr>
        <mc:AlternateContent>
          <mc:Choice Requires="wps">
            <w:drawing>
              <wp:inline distT="0" distB="0" distL="0" distR="0" wp14:anchorId="3D512A21" wp14:editId="70BAABE4">
                <wp:extent cx="1211580" cy="308610"/>
                <wp:effectExtent l="0" t="0" r="0" b="0"/>
                <wp:docPr id="13" name="objec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1580" cy="308610"/>
                        </a:xfrm>
                        <a:prstGeom prst="rect">
                          <a:avLst/>
                        </a:prstGeom>
                      </wps:spPr>
                      <wps:txbx>
                        <w:txbxContent>
                          <w:p w14:paraId="01CBB972" w14:textId="77777777" w:rsidR="003E5036" w:rsidRPr="002936E7" w:rsidRDefault="003E5036" w:rsidP="00056C01">
                            <w:pPr>
                              <w:spacing w:before="20"/>
                              <w:ind w:left="14"/>
                              <w:rPr>
                                <w:rFonts w:ascii="Times New Roman" w:hAnsi="Times New Roman"/>
                                <w:b/>
                                <w:bCs/>
                                <w:color w:val="D5B788"/>
                                <w:spacing w:val="74"/>
                                <w:kern w:val="24"/>
                                <w:sz w:val="28"/>
                                <w:szCs w:val="28"/>
                              </w:rPr>
                            </w:pPr>
                            <w:r w:rsidRPr="002936E7">
                              <w:rPr>
                                <w:rFonts w:ascii="Times New Roman" w:hAnsi="Times New Roman"/>
                                <w:b/>
                                <w:bCs/>
                                <w:color w:val="D5B788"/>
                                <w:spacing w:val="74"/>
                                <w:kern w:val="24"/>
                                <w:sz w:val="28"/>
                                <w:szCs w:val="28"/>
                              </w:rPr>
                              <w:t>AÑ</w:t>
                            </w:r>
                            <w:r w:rsidRPr="002936E7">
                              <w:rPr>
                                <w:rFonts w:ascii="Times New Roman" w:hAnsi="Times New Roman"/>
                                <w:b/>
                                <w:bCs/>
                                <w:color w:val="D5B788"/>
                                <w:spacing w:val="37"/>
                                <w:kern w:val="24"/>
                                <w:sz w:val="28"/>
                                <w:szCs w:val="28"/>
                              </w:rPr>
                              <w:t>O</w:t>
                            </w:r>
                            <w:r w:rsidRPr="002936E7">
                              <w:rPr>
                                <w:rFonts w:ascii="Times New Roman" w:hAnsi="Times New Roman"/>
                                <w:b/>
                                <w:bCs/>
                                <w:color w:val="D5B788"/>
                                <w:spacing w:val="74"/>
                                <w:kern w:val="24"/>
                                <w:sz w:val="28"/>
                                <w:szCs w:val="28"/>
                              </w:rPr>
                              <w:t xml:space="preserve"> </w:t>
                            </w:r>
                            <w:r w:rsidRPr="002936E7">
                              <w:rPr>
                                <w:rFonts w:ascii="Times New Roman" w:hAnsi="Times New Roman"/>
                                <w:b/>
                                <w:bCs/>
                                <w:color w:val="D5B788"/>
                                <w:spacing w:val="68"/>
                                <w:kern w:val="24"/>
                                <w:sz w:val="28"/>
                                <w:szCs w:val="28"/>
                              </w:rPr>
                              <w:t>2</w:t>
                            </w:r>
                            <w:r w:rsidRPr="002936E7">
                              <w:rPr>
                                <w:rFonts w:ascii="Times New Roman" w:hAnsi="Times New Roman"/>
                                <w:b/>
                                <w:bCs/>
                                <w:color w:val="D5B788"/>
                                <w:spacing w:val="28"/>
                                <w:kern w:val="24"/>
                                <w:sz w:val="28"/>
                                <w:szCs w:val="28"/>
                              </w:rPr>
                              <w:t>0</w:t>
                            </w:r>
                            <w:r w:rsidRPr="002936E7">
                              <w:rPr>
                                <w:rFonts w:ascii="Times New Roman" w:hAnsi="Times New Roman"/>
                                <w:b/>
                                <w:bCs/>
                                <w:color w:val="D5B788"/>
                                <w:spacing w:val="-23"/>
                                <w:kern w:val="24"/>
                                <w:sz w:val="28"/>
                                <w:szCs w:val="28"/>
                              </w:rPr>
                              <w:t xml:space="preserve"> </w:t>
                            </w:r>
                            <w:r w:rsidRPr="002936E7">
                              <w:rPr>
                                <w:rFonts w:ascii="Times New Roman" w:hAnsi="Times New Roman"/>
                                <w:b/>
                                <w:bCs/>
                                <w:color w:val="D5B788"/>
                                <w:spacing w:val="68"/>
                                <w:kern w:val="24"/>
                                <w:sz w:val="28"/>
                                <w:szCs w:val="28"/>
                              </w:rPr>
                              <w:t>2</w:t>
                            </w:r>
                            <w:r w:rsidRPr="002936E7">
                              <w:rPr>
                                <w:rFonts w:ascii="Times New Roman" w:hAnsi="Times New Roman"/>
                                <w:b/>
                                <w:bCs/>
                                <w:color w:val="D5B788"/>
                                <w:spacing w:val="28"/>
                                <w:kern w:val="24"/>
                                <w:sz w:val="28"/>
                                <w:szCs w:val="28"/>
                              </w:rPr>
                              <w:t>2</w:t>
                            </w:r>
                            <w:r w:rsidRPr="002936E7">
                              <w:rPr>
                                <w:rFonts w:ascii="Times New Roman" w:hAnsi="Times New Roman"/>
                                <w:b/>
                                <w:bCs/>
                                <w:color w:val="D5B788"/>
                                <w:spacing w:val="-21"/>
                                <w:kern w:val="24"/>
                                <w:sz w:val="28"/>
                                <w:szCs w:val="28"/>
                              </w:rPr>
                              <w:t xml:space="preserve"> </w:t>
                            </w:r>
                          </w:p>
                        </w:txbxContent>
                      </wps:txbx>
                      <wps:bodyPr vert="horz" wrap="square" lIns="0" tIns="12700" rIns="0" bIns="0" rtlCol="0">
                        <a:noAutofit/>
                      </wps:bodyPr>
                    </wps:wsp>
                  </a:graphicData>
                </a:graphic>
              </wp:inline>
            </w:drawing>
          </mc:Choice>
          <mc:Fallback>
            <w:pict>
              <v:shape w14:anchorId="3D512A21" id="object 5" o:spid="_x0000_s1028" type="#_x0000_t202" style="width:95.4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" filled="f" stroked="f">
                <v:textbox inset="0,1pt,0,0">
                  <w:txbxContent>
                    <w:p w14:paraId="01CBB972" w14:textId="77777777" w:rsidR="003E5036" w:rsidRPr="002936E7" w:rsidRDefault="003E5036" w:rsidP="00056C01">
                      <w:pPr>
                        <w:spacing w:before="20"/>
                        <w:ind w:left="14"/>
                        <w:rPr>
                          <w:rFonts w:ascii="Times New Roman" w:hAnsi="Times New Roman"/>
                          <w:b/>
                          <w:bCs/>
                          <w:color w:val="D5B788"/>
                          <w:spacing w:val="74"/>
                          <w:kern w:val="24"/>
                          <w:sz w:val="28"/>
                          <w:szCs w:val="28"/>
                        </w:rPr>
                      </w:pPr>
                      <w:r w:rsidRPr="002936E7">
                        <w:rPr>
                          <w:rFonts w:ascii="Times New Roman" w:hAnsi="Times New Roman"/>
                          <w:b/>
                          <w:bCs/>
                          <w:color w:val="D5B788"/>
                          <w:spacing w:val="74"/>
                          <w:kern w:val="24"/>
                          <w:sz w:val="28"/>
                          <w:szCs w:val="28"/>
                        </w:rPr>
                        <w:t>AÑ</w:t>
                      </w:r>
                      <w:r w:rsidRPr="002936E7">
                        <w:rPr>
                          <w:rFonts w:ascii="Times New Roman" w:hAnsi="Times New Roman"/>
                          <w:b/>
                          <w:bCs/>
                          <w:color w:val="D5B788"/>
                          <w:spacing w:val="37"/>
                          <w:kern w:val="24"/>
                          <w:sz w:val="28"/>
                          <w:szCs w:val="28"/>
                        </w:rPr>
                        <w:t>O</w:t>
                      </w:r>
                      <w:r w:rsidRPr="002936E7">
                        <w:rPr>
                          <w:rFonts w:ascii="Times New Roman" w:hAnsi="Times New Roman"/>
                          <w:b/>
                          <w:bCs/>
                          <w:color w:val="D5B788"/>
                          <w:spacing w:val="74"/>
                          <w:kern w:val="24"/>
                          <w:sz w:val="28"/>
                          <w:szCs w:val="28"/>
                        </w:rPr>
                        <w:t xml:space="preserve"> </w:t>
                      </w:r>
                      <w:r w:rsidRPr="002936E7">
                        <w:rPr>
                          <w:rFonts w:ascii="Times New Roman" w:hAnsi="Times New Roman"/>
                          <w:b/>
                          <w:bCs/>
                          <w:color w:val="D5B788"/>
                          <w:spacing w:val="68"/>
                          <w:kern w:val="24"/>
                          <w:sz w:val="28"/>
                          <w:szCs w:val="28"/>
                        </w:rPr>
                        <w:t>2</w:t>
                      </w:r>
                      <w:r w:rsidRPr="002936E7">
                        <w:rPr>
                          <w:rFonts w:ascii="Times New Roman" w:hAnsi="Times New Roman"/>
                          <w:b/>
                          <w:bCs/>
                          <w:color w:val="D5B788"/>
                          <w:spacing w:val="28"/>
                          <w:kern w:val="24"/>
                          <w:sz w:val="28"/>
                          <w:szCs w:val="28"/>
                        </w:rPr>
                        <w:t>0</w:t>
                      </w:r>
                      <w:r w:rsidRPr="002936E7">
                        <w:rPr>
                          <w:rFonts w:ascii="Times New Roman" w:hAnsi="Times New Roman"/>
                          <w:b/>
                          <w:bCs/>
                          <w:color w:val="D5B788"/>
                          <w:spacing w:val="-23"/>
                          <w:kern w:val="24"/>
                          <w:sz w:val="28"/>
                          <w:szCs w:val="28"/>
                        </w:rPr>
                        <w:t xml:space="preserve"> </w:t>
                      </w:r>
                      <w:r w:rsidRPr="002936E7">
                        <w:rPr>
                          <w:rFonts w:ascii="Times New Roman" w:hAnsi="Times New Roman"/>
                          <w:b/>
                          <w:bCs/>
                          <w:color w:val="D5B788"/>
                          <w:spacing w:val="68"/>
                          <w:kern w:val="24"/>
                          <w:sz w:val="28"/>
                          <w:szCs w:val="28"/>
                        </w:rPr>
                        <w:t>2</w:t>
                      </w:r>
                      <w:r w:rsidRPr="002936E7">
                        <w:rPr>
                          <w:rFonts w:ascii="Times New Roman" w:hAnsi="Times New Roman"/>
                          <w:b/>
                          <w:bCs/>
                          <w:color w:val="D5B788"/>
                          <w:spacing w:val="28"/>
                          <w:kern w:val="24"/>
                          <w:sz w:val="28"/>
                          <w:szCs w:val="28"/>
                        </w:rPr>
                        <w:t>2</w:t>
                      </w:r>
                      <w:r w:rsidRPr="002936E7">
                        <w:rPr>
                          <w:rFonts w:ascii="Times New Roman" w:hAnsi="Times New Roman"/>
                          <w:b/>
                          <w:bCs/>
                          <w:color w:val="D5B788"/>
                          <w:spacing w:val="-21"/>
                          <w:kern w:val="24"/>
                          <w:sz w:val="28"/>
                          <w:szCs w:val="28"/>
                        </w:rPr>
                        <w:t xml:space="preserve"> </w:t>
                      </w:r>
                    </w:p>
                  </w:txbxContent>
                </v:textbox>
                <w10:anchorlock/>
              </v:shape>
            </w:pict>
          </mc:Fallback>
        </mc:AlternateContent>
      </w:r>
    </w:p>
    <w:p w14:paraId="0AB8DBD4" w14:textId="77777777" w:rsidR="00056C01" w:rsidRDefault="00056C01" w:rsidP="00056C01">
      <w:pPr>
        <w:tabs>
          <w:tab w:val="left" w:pos="5229"/>
        </w:tabs>
      </w:pPr>
    </w:p>
    <w:p w14:paraId="70D60D1C" w14:textId="22CBA5C6" w:rsidR="00056C01" w:rsidRDefault="00056C01" w:rsidP="00056C01">
      <w:pPr>
        <w:tabs>
          <w:tab w:val="left" w:pos="5229"/>
        </w:tabs>
      </w:pPr>
    </w:p>
    <w:p w14:paraId="601A8C6A" w14:textId="77777777" w:rsidR="005A6187" w:rsidRDefault="005A6187" w:rsidP="00056C01">
      <w:pPr>
        <w:tabs>
          <w:tab w:val="left" w:pos="5229"/>
        </w:tabs>
      </w:pPr>
    </w:p>
    <w:p w14:paraId="3DBCDC71" w14:textId="77777777" w:rsidR="005A6187" w:rsidRDefault="005A6187" w:rsidP="00056C01">
      <w:pPr>
        <w:tabs>
          <w:tab w:val="left" w:pos="5229"/>
        </w:tabs>
      </w:pPr>
    </w:p>
    <w:p w14:paraId="693AC4F8" w14:textId="77777777" w:rsidR="005A6187" w:rsidRDefault="005A6187" w:rsidP="00056C01">
      <w:pPr>
        <w:tabs>
          <w:tab w:val="left" w:pos="5229"/>
        </w:tabs>
      </w:pPr>
    </w:p>
    <w:p w14:paraId="5EC1D4BF" w14:textId="618F3365" w:rsidR="00056C01" w:rsidRDefault="00056C01" w:rsidP="005A6187">
      <w:pPr>
        <w:tabs>
          <w:tab w:val="left" w:pos="5229"/>
        </w:tabs>
      </w:pPr>
    </w:p>
    <w:p w14:paraId="4D0B7AAD" w14:textId="23E49F57" w:rsidR="00056C01" w:rsidRDefault="005A6187" w:rsidP="005A6187">
      <w:pPr>
        <w:tabs>
          <w:tab w:val="left" w:pos="5229"/>
        </w:tabs>
        <w:jc w:val="center"/>
      </w:pPr>
      <w:r>
        <w:rPr>
          <w:noProof/>
        </w:rPr>
        <mc:AlternateContent>
          <mc:Choice Requires="wpg">
            <w:drawing>
              <wp:inline distT="0" distB="0" distL="0" distR="0" wp14:anchorId="4E3F11CA" wp14:editId="155A8635">
                <wp:extent cx="2059940" cy="1185530"/>
                <wp:effectExtent l="0" t="0" r="0" b="0"/>
                <wp:docPr id="3" name="Grupo 3"/>
                <wp:cNvGraphicFramePr/>
                <a:graphic xmlns:a="http://schemas.openxmlformats.org/drawingml/2006/main">
                  <a:graphicData uri="http://schemas.microsoft.com/office/word/2010/wordprocessingGroup">
                    <wpg:wgp>
                      <wpg:cNvGrpSpPr/>
                      <wpg:grpSpPr>
                        <a:xfrm>
                          <a:off x="0" y="0"/>
                          <a:ext cx="2059940" cy="1185530"/>
                          <a:chOff x="0" y="0"/>
                          <a:chExt cx="2059940" cy="1185530"/>
                        </a:xfrm>
                      </wpg:grpSpPr>
                      <pic:pic xmlns:pic="http://schemas.openxmlformats.org/drawingml/2006/picture">
                        <pic:nvPicPr>
                          <pic:cNvPr id="62" name="Imagen 62"/>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786809" y="0"/>
                            <a:ext cx="474980" cy="441325"/>
                          </a:xfrm>
                          <a:prstGeom prst="rect">
                            <a:avLst/>
                          </a:prstGeom>
                          <a:noFill/>
                        </pic:spPr>
                      </pic:pic>
                      <pic:pic xmlns:pic="http://schemas.openxmlformats.org/drawingml/2006/picture">
                        <pic:nvPicPr>
                          <pic:cNvPr id="63" name="Imagen 63"/>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478465"/>
                            <a:ext cx="2059940" cy="220345"/>
                          </a:xfrm>
                          <a:prstGeom prst="rect">
                            <a:avLst/>
                          </a:prstGeom>
                          <a:noFill/>
                        </pic:spPr>
                      </pic:pic>
                      <wps:wsp>
                        <wps:cNvPr id="10" name="Freeform 64"/>
                        <wps:cNvSpPr>
                          <a:spLocks/>
                        </wps:cNvSpPr>
                        <wps:spPr bwMode="auto">
                          <a:xfrm>
                            <a:off x="808075" y="850605"/>
                            <a:ext cx="472440" cy="22860"/>
                          </a:xfrm>
                          <a:custGeom>
                            <a:avLst/>
                            <a:gdLst>
                              <a:gd name="T0" fmla="*/ 472439 w 472439"/>
                              <a:gd name="T1" fmla="*/ 0 h 22859"/>
                              <a:gd name="T2" fmla="*/ 0 w 472439"/>
                              <a:gd name="T3" fmla="*/ 0 h 22859"/>
                              <a:gd name="T4" fmla="*/ 0 w 472439"/>
                              <a:gd name="T5" fmla="*/ 22364 h 22859"/>
                              <a:gd name="T6" fmla="*/ 472439 w 472439"/>
                              <a:gd name="T7" fmla="*/ 22364 h 22859"/>
                              <a:gd name="T8" fmla="*/ 472439 w 472439"/>
                              <a:gd name="T9" fmla="*/ 0 h 22859"/>
                            </a:gdLst>
                            <a:ahLst/>
                            <a:cxnLst>
                              <a:cxn ang="0">
                                <a:pos x="T0" y="T1"/>
                              </a:cxn>
                              <a:cxn ang="0">
                                <a:pos x="T2" y="T3"/>
                              </a:cxn>
                              <a:cxn ang="0">
                                <a:pos x="T4" y="T5"/>
                              </a:cxn>
                              <a:cxn ang="0">
                                <a:pos x="T6" y="T7"/>
                              </a:cxn>
                              <a:cxn ang="0">
                                <a:pos x="T8" y="T9"/>
                              </a:cxn>
                            </a:cxnLst>
                            <a:rect l="0" t="0" r="r" b="b"/>
                            <a:pathLst>
                              <a:path w="472439" h="22859">
                                <a:moveTo>
                                  <a:pt x="472439" y="0"/>
                                </a:moveTo>
                                <a:lnTo>
                                  <a:pt x="0" y="0"/>
                                </a:lnTo>
                                <a:lnTo>
                                  <a:pt x="0" y="22364"/>
                                </a:lnTo>
                                <a:lnTo>
                                  <a:pt x="472439" y="22364"/>
                                </a:lnTo>
                                <a:lnTo>
                                  <a:pt x="472439" y="0"/>
                                </a:lnTo>
                                <a:close/>
                              </a:path>
                            </a:pathLst>
                          </a:custGeom>
                          <a:solidFill>
                            <a:srgbClr val="D5B7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5" name="Imagen 65"/>
                          <pic:cNvPicPr>
                            <a:picLocks noChangeAspect="1"/>
                          </pic:cNvPicPr>
                        </pic:nvPicPr>
                        <pic:blipFill rotWithShape="1">
                          <a:blip r:embed="rId11">
                            <a:duotone>
                              <a:schemeClr val="accent4">
                                <a:shade val="45000"/>
                                <a:satMod val="135000"/>
                              </a:schemeClr>
                              <a:prstClr val="white"/>
                            </a:duotone>
                            <a:extLst>
                              <a:ext uri="{28A0092B-C50C-407E-A947-70E740481C1C}">
                                <a14:useLocalDpi xmlns:a14="http://schemas.microsoft.com/office/drawing/2010/main" val="0"/>
                              </a:ext>
                            </a:extLst>
                          </a:blip>
                          <a:srcRect l="23750" t="78182" r="23250"/>
                          <a:stretch/>
                        </pic:blipFill>
                        <pic:spPr bwMode="auto">
                          <a:xfrm>
                            <a:off x="21265" y="956930"/>
                            <a:ext cx="2019300" cy="228600"/>
                          </a:xfrm>
                          <a:prstGeom prst="rect">
                            <a:avLst/>
                          </a:prstGeom>
                          <a:ln>
                            <a:noFill/>
                          </a:ln>
                          <a:extLst>
                            <a:ext uri="{53640926-AAD7-44D8-BBD7-CCE9431645EC}">
                              <a14:shadowObscured xmlns:a14="http://schemas.microsoft.com/office/drawing/2010/main"/>
                            </a:ext>
                          </a:extLst>
                        </pic:spPr>
                      </pic:pic>
                    </wpg:wgp>
                  </a:graphicData>
                </a:graphic>
              </wp:inline>
            </w:drawing>
          </mc:Choice>
          <mc:Fallback>
            <w:pict>
              <v:group w14:anchorId="265673C0" id="Grupo 3" o:spid="_x0000_s1026" style="width:162.2pt;height:93.35pt;mso-position-horizontal-relative:char;mso-position-vertical-relative:line" coordsize="20599,118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2" o:spid="_x0000_s1027" type="#_x0000_t75" style="position:absolute;left:7868;width:4749;height:4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">
                  <v:imagedata r:id="rId12" o:title=""/>
                </v:shape>
                <v:shape id="Imagen 63" o:spid="_x0000_s1028" type="#_x0000_t75" style="position:absolute;top:4784;width:20599;height:2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">
                  <v:imagedata r:id="rId13" o:title=""/>
                </v:shape>
                <v:shape id="Freeform 64" o:spid="_x0000_s1029" style="position:absolute;left:8080;top:8506;width:4725;height:228;visibility:visible;mso-wrap-style:square;v-text-anchor:top" coordsize="472439,2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" path="m472439,l,,,22364r472439,l472439,xe" fillcolor="#d5b788" stroked="f">
                  <v:path arrowok="t" o:connecttype="custom" o:connectlocs="472440,0;0,0;0,22365;472440,22365;472440,0" o:connectangles="0,0,0,0,0"/>
                </v:shape>
                <v:shape id="Imagen 65" o:spid="_x0000_s1030" type="#_x0000_t75" style="position:absolute;left:212;top:9569;width:20193;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">
                  <v:imagedata r:id="rId14" o:title="" croptop="51237f" cropleft="15565f" cropright="15237f" recolortarget="#725500 [1447]"/>
                </v:shape>
                <w10:anchorlock/>
              </v:group>
            </w:pict>
          </mc:Fallback>
        </mc:AlternateContent>
      </w:r>
    </w:p>
    <w:p w14:paraId="4C6E3024" w14:textId="10F05459" w:rsidR="00056C01" w:rsidRDefault="00056C01" w:rsidP="00056C01">
      <w:pPr>
        <w:tabs>
          <w:tab w:val="left" w:pos="5229"/>
        </w:tabs>
      </w:pPr>
    </w:p>
    <w:p w14:paraId="3A39A122" w14:textId="7A1DEE8A" w:rsidR="003A47C9" w:rsidRDefault="00056C01" w:rsidP="00056C01">
      <w:pPr>
        <w:rPr>
          <w:rFonts w:ascii="Times New Roman" w:hAnsi="Times New Roman"/>
        </w:rPr>
      </w:pPr>
      <w:r>
        <w:tab/>
      </w:r>
      <w:r>
        <w:tab/>
      </w:r>
      <w:r>
        <w:tab/>
      </w:r>
      <w:r>
        <w:tab/>
      </w:r>
    </w:p>
    <w:p w14:paraId="4FE756D7" w14:textId="77777777" w:rsidR="00722139" w:rsidRDefault="00722139" w:rsidP="00722139"/>
    <w:p w14:paraId="78FB4680" w14:textId="64E72FAF" w:rsidR="00722139" w:rsidRDefault="00722139" w:rsidP="00722139">
      <w:pPr>
        <w:rPr>
          <w:b/>
          <w:bCs/>
        </w:rPr>
      </w:pPr>
    </w:p>
    <w:p w14:paraId="5ACC98E1" w14:textId="77777777" w:rsidR="00722139" w:rsidRPr="005124E1" w:rsidRDefault="00722139" w:rsidP="00722139"/>
    <w:p w14:paraId="7611DDA8" w14:textId="77777777" w:rsidR="00722139" w:rsidRPr="005124E1" w:rsidRDefault="00722139" w:rsidP="00722139"/>
    <w:p w14:paraId="267161C8" w14:textId="77777777" w:rsidR="00722139" w:rsidRPr="005124E1" w:rsidRDefault="00722139" w:rsidP="00722139"/>
    <w:p w14:paraId="66C0F0EC" w14:textId="77777777" w:rsidR="00722139" w:rsidRPr="005124E1" w:rsidRDefault="00722139" w:rsidP="00722139"/>
    <w:p w14:paraId="5504CF9A" w14:textId="77777777" w:rsidR="002731F8" w:rsidRDefault="002731F8" w:rsidP="002731F8"/>
    <w:p w14:paraId="231D412A" w14:textId="77777777" w:rsidR="002731F8" w:rsidRDefault="002731F8" w:rsidP="002731F8"/>
    <w:p w14:paraId="6E9297A1" w14:textId="77777777" w:rsidR="002731F8" w:rsidRDefault="002731F8" w:rsidP="002731F8"/>
    <w:p w14:paraId="29BBD7E1" w14:textId="77777777" w:rsidR="002731F8" w:rsidRDefault="002731F8" w:rsidP="002731F8"/>
    <w:p w14:paraId="3EED2565" w14:textId="77777777" w:rsidR="002731F8" w:rsidRDefault="002731F8" w:rsidP="002731F8"/>
    <w:p w14:paraId="5F3F4A39" w14:textId="77777777" w:rsidR="002731F8" w:rsidRDefault="002731F8" w:rsidP="002731F8"/>
    <w:p w14:paraId="349D2C2D" w14:textId="77777777" w:rsidR="002731F8" w:rsidRDefault="002731F8" w:rsidP="002731F8">
      <w:pPr>
        <w:jc w:val="center"/>
      </w:pPr>
      <w:r>
        <w:rPr>
          <w:noProof/>
          <w:lang w:val="en-US"/>
        </w:rPr>
        <mc:AlternateContent>
          <mc:Choice Requires="wps">
            <w:drawing>
              <wp:inline distT="0" distB="0" distL="0" distR="0" wp14:anchorId="5C0988D5" wp14:editId="74D34498">
                <wp:extent cx="3657600" cy="577215"/>
                <wp:effectExtent l="0" t="0" r="0" b="0"/>
                <wp:docPr id="19" name="objec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7600" cy="577215"/>
                        </a:xfrm>
                        <a:prstGeom prst="rect">
                          <a:avLst/>
                        </a:prstGeom>
                      </wps:spPr>
                      <wps:txbx>
                        <w:txbxContent>
                          <w:p w14:paraId="5DE38257" w14:textId="77777777" w:rsidR="002731F8" w:rsidRPr="0070577C" w:rsidRDefault="002731F8" w:rsidP="002731F8">
                            <w:pPr>
                              <w:spacing w:before="27" w:after="0"/>
                              <w:jc w:val="center"/>
                              <w:rPr>
                                <w:rFonts w:ascii="Times New Roman" w:hAnsi="Times New Roman"/>
                                <w:b/>
                                <w:bCs/>
                                <w:color w:val="D5B788"/>
                                <w:spacing w:val="60"/>
                                <w:kern w:val="24"/>
                                <w:sz w:val="56"/>
                                <w:szCs w:val="56"/>
                              </w:rPr>
                            </w:pPr>
                            <w:r w:rsidRPr="0070577C">
                              <w:rPr>
                                <w:rFonts w:ascii="Times New Roman" w:hAnsi="Times New Roman"/>
                                <w:b/>
                                <w:bCs/>
                                <w:color w:val="D5B788"/>
                                <w:spacing w:val="60"/>
                                <w:kern w:val="24"/>
                                <w:sz w:val="56"/>
                                <w:szCs w:val="56"/>
                              </w:rPr>
                              <w:t>MEMORIA</w:t>
                            </w:r>
                          </w:p>
                          <w:p w14:paraId="7C0C284E" w14:textId="77777777" w:rsidR="002731F8" w:rsidRPr="0070577C" w:rsidRDefault="002731F8" w:rsidP="002731F8">
                            <w:pPr>
                              <w:spacing w:before="27" w:after="0"/>
                              <w:jc w:val="center"/>
                              <w:rPr>
                                <w:rFonts w:ascii="Times New Roman" w:hAnsi="Times New Roman"/>
                                <w:b/>
                                <w:bCs/>
                                <w:color w:val="D5B788"/>
                                <w:spacing w:val="60"/>
                                <w:kern w:val="24"/>
                                <w:sz w:val="56"/>
                                <w:szCs w:val="56"/>
                              </w:rPr>
                            </w:pPr>
                            <w:r w:rsidRPr="0070577C">
                              <w:rPr>
                                <w:rFonts w:ascii="Times New Roman" w:hAnsi="Times New Roman"/>
                                <w:b/>
                                <w:bCs/>
                                <w:color w:val="D5B788"/>
                                <w:spacing w:val="60"/>
                                <w:kern w:val="24"/>
                                <w:sz w:val="56"/>
                                <w:szCs w:val="56"/>
                              </w:rPr>
                              <w:t xml:space="preserve">INSTITUCIONAL </w:t>
                            </w:r>
                          </w:p>
                        </w:txbxContent>
                      </wps:txbx>
                      <wps:bodyPr vert="horz" wrap="square" lIns="0" tIns="17145" rIns="0" bIns="0" rtlCol="0">
                        <a:spAutoFit/>
                      </wps:bodyPr>
                    </wps:wsp>
                  </a:graphicData>
                </a:graphic>
              </wp:inline>
            </w:drawing>
          </mc:Choice>
          <mc:Fallback>
            <w:pict>
              <v:shape w14:anchorId="5C0988D5" id="_x0000_s1029" type="#_x0000_t202" style="width:4in;height: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" filled="f" stroked="f">
                <v:textbox style="mso-fit-shape-to-text:t" inset="0,1.35pt,0,0">
                  <w:txbxContent>
                    <w:p w14:paraId="5DE38257" w14:textId="77777777" w:rsidR="002731F8" w:rsidRPr="0070577C" w:rsidRDefault="002731F8" w:rsidP="002731F8">
                      <w:pPr>
                        <w:spacing w:before="27" w:after="0"/>
                        <w:jc w:val="center"/>
                        <w:rPr>
                          <w:rFonts w:ascii="Times New Roman" w:hAnsi="Times New Roman"/>
                          <w:b/>
                          <w:bCs/>
                          <w:color w:val="D5B788"/>
                          <w:spacing w:val="60"/>
                          <w:kern w:val="24"/>
                          <w:sz w:val="56"/>
                          <w:szCs w:val="56"/>
                        </w:rPr>
                      </w:pPr>
                      <w:r w:rsidRPr="0070577C">
                        <w:rPr>
                          <w:rFonts w:ascii="Times New Roman" w:hAnsi="Times New Roman"/>
                          <w:b/>
                          <w:bCs/>
                          <w:color w:val="D5B788"/>
                          <w:spacing w:val="60"/>
                          <w:kern w:val="24"/>
                          <w:sz w:val="56"/>
                          <w:szCs w:val="56"/>
                        </w:rPr>
                        <w:t>MEMORIA</w:t>
                      </w:r>
                    </w:p>
                    <w:p w14:paraId="7C0C284E" w14:textId="77777777" w:rsidR="002731F8" w:rsidRPr="0070577C" w:rsidRDefault="002731F8" w:rsidP="002731F8">
                      <w:pPr>
                        <w:spacing w:before="27" w:after="0"/>
                        <w:jc w:val="center"/>
                        <w:rPr>
                          <w:rFonts w:ascii="Times New Roman" w:hAnsi="Times New Roman"/>
                          <w:b/>
                          <w:bCs/>
                          <w:color w:val="D5B788"/>
                          <w:spacing w:val="60"/>
                          <w:kern w:val="24"/>
                          <w:sz w:val="56"/>
                          <w:szCs w:val="56"/>
                        </w:rPr>
                      </w:pPr>
                      <w:r w:rsidRPr="0070577C">
                        <w:rPr>
                          <w:rFonts w:ascii="Times New Roman" w:hAnsi="Times New Roman"/>
                          <w:b/>
                          <w:bCs/>
                          <w:color w:val="D5B788"/>
                          <w:spacing w:val="60"/>
                          <w:kern w:val="24"/>
                          <w:sz w:val="56"/>
                          <w:szCs w:val="56"/>
                        </w:rPr>
                        <w:t xml:space="preserve">INSTITUCIONAL </w:t>
                      </w:r>
                    </w:p>
                  </w:txbxContent>
                </v:textbox>
                <w10:anchorlock/>
              </v:shape>
            </w:pict>
          </mc:Fallback>
        </mc:AlternateContent>
      </w:r>
    </w:p>
    <w:p w14:paraId="0CB47D0A" w14:textId="77777777" w:rsidR="002731F8" w:rsidRDefault="002731F8" w:rsidP="002731F8">
      <w:pPr>
        <w:tabs>
          <w:tab w:val="left" w:pos="5229"/>
        </w:tabs>
        <w:jc w:val="center"/>
      </w:pPr>
      <w:r>
        <w:rPr>
          <w:noProof/>
          <w:lang w:val="en-US"/>
        </w:rPr>
        <mc:AlternateContent>
          <mc:Choice Requires="wps">
            <w:drawing>
              <wp:inline distT="0" distB="0" distL="0" distR="0" wp14:anchorId="67FB66AA" wp14:editId="329E73E1">
                <wp:extent cx="764540" cy="122555"/>
                <wp:effectExtent l="0" t="0" r="0" b="0"/>
                <wp:docPr id="24" name="Minus Sig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4540" cy="122555"/>
                        </a:xfrm>
                        <a:prstGeom prst="mathMinus">
                          <a:avLst/>
                        </a:prstGeom>
                        <a:solidFill>
                          <a:srgbClr val="D1B886"/>
                        </a:solidFill>
                        <a:ln w="12700" cap="flat" cmpd="sng" algn="ctr">
                          <a:solidFill>
                            <a:srgbClr val="D1B88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4D5AB9B" id="Minus Sign 3" o:spid="_x0000_s1026" style="width:60.2pt;height:9.65pt;visibility:visible;mso-wrap-style:square;mso-left-percent:-10001;mso-top-percent:-10001;mso-position-horizontal:absolute;mso-position-horizontal-relative:char;mso-position-vertical:absolute;mso-position-vertical-relative:line;mso-left-percent:-10001;mso-top-percent:-10001;v-text-anchor:middle" coordsize="764540,12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" path="m101340,46865r561860,l663200,75690r-561860,l101340,46865xe" fillcolor="#d1b886" strokecolor="#d1b886" strokeweight="1pt">
                <v:stroke joinstyle="miter"/>
                <v:path arrowok="t" o:connecttype="custom" o:connectlocs="101340,46865;663200,46865;663200,75690;101340,75690;101340,46865" o:connectangles="0,0,0,0,0"/>
                <w10:anchorlock/>
              </v:shape>
            </w:pict>
          </mc:Fallback>
        </mc:AlternateContent>
      </w:r>
    </w:p>
    <w:p w14:paraId="032D8F13" w14:textId="77777777" w:rsidR="002731F8" w:rsidRDefault="002731F8" w:rsidP="002731F8">
      <w:pPr>
        <w:tabs>
          <w:tab w:val="left" w:pos="5229"/>
        </w:tabs>
      </w:pPr>
    </w:p>
    <w:p w14:paraId="05D6865A" w14:textId="77777777" w:rsidR="002731F8" w:rsidRDefault="002731F8" w:rsidP="002731F8">
      <w:pPr>
        <w:tabs>
          <w:tab w:val="left" w:pos="5229"/>
        </w:tabs>
        <w:jc w:val="center"/>
      </w:pPr>
      <w:r>
        <w:rPr>
          <w:noProof/>
          <w:lang w:val="en-US"/>
        </w:rPr>
        <mc:AlternateContent>
          <mc:Choice Requires="wps">
            <w:drawing>
              <wp:inline distT="0" distB="0" distL="0" distR="0" wp14:anchorId="03D05CB4" wp14:editId="6B811052">
                <wp:extent cx="1211580" cy="308610"/>
                <wp:effectExtent l="0" t="0" r="0" b="0"/>
                <wp:docPr id="25" name="objec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1580" cy="308610"/>
                        </a:xfrm>
                        <a:prstGeom prst="rect">
                          <a:avLst/>
                        </a:prstGeom>
                      </wps:spPr>
                      <wps:txbx>
                        <w:txbxContent>
                          <w:p w14:paraId="79733D55" w14:textId="77777777" w:rsidR="002731F8" w:rsidRPr="002936E7" w:rsidRDefault="002731F8" w:rsidP="002731F8">
                            <w:pPr>
                              <w:spacing w:before="20"/>
                              <w:ind w:left="14"/>
                              <w:rPr>
                                <w:rFonts w:ascii="Times New Roman" w:hAnsi="Times New Roman"/>
                                <w:b/>
                                <w:bCs/>
                                <w:color w:val="D5B788"/>
                                <w:spacing w:val="74"/>
                                <w:kern w:val="24"/>
                                <w:sz w:val="28"/>
                                <w:szCs w:val="28"/>
                              </w:rPr>
                            </w:pPr>
                            <w:r w:rsidRPr="002936E7">
                              <w:rPr>
                                <w:rFonts w:ascii="Times New Roman" w:hAnsi="Times New Roman"/>
                                <w:b/>
                                <w:bCs/>
                                <w:color w:val="D5B788"/>
                                <w:spacing w:val="74"/>
                                <w:kern w:val="24"/>
                                <w:sz w:val="28"/>
                                <w:szCs w:val="28"/>
                              </w:rPr>
                              <w:t>AÑ</w:t>
                            </w:r>
                            <w:r w:rsidRPr="002936E7">
                              <w:rPr>
                                <w:rFonts w:ascii="Times New Roman" w:hAnsi="Times New Roman"/>
                                <w:b/>
                                <w:bCs/>
                                <w:color w:val="D5B788"/>
                                <w:spacing w:val="37"/>
                                <w:kern w:val="24"/>
                                <w:sz w:val="28"/>
                                <w:szCs w:val="28"/>
                              </w:rPr>
                              <w:t>O</w:t>
                            </w:r>
                            <w:r w:rsidRPr="002936E7">
                              <w:rPr>
                                <w:rFonts w:ascii="Times New Roman" w:hAnsi="Times New Roman"/>
                                <w:b/>
                                <w:bCs/>
                                <w:color w:val="D5B788"/>
                                <w:spacing w:val="74"/>
                                <w:kern w:val="24"/>
                                <w:sz w:val="28"/>
                                <w:szCs w:val="28"/>
                              </w:rPr>
                              <w:t xml:space="preserve"> </w:t>
                            </w:r>
                            <w:r w:rsidRPr="002936E7">
                              <w:rPr>
                                <w:rFonts w:ascii="Times New Roman" w:hAnsi="Times New Roman"/>
                                <w:b/>
                                <w:bCs/>
                                <w:color w:val="D5B788"/>
                                <w:spacing w:val="68"/>
                                <w:kern w:val="24"/>
                                <w:sz w:val="28"/>
                                <w:szCs w:val="28"/>
                              </w:rPr>
                              <w:t>2</w:t>
                            </w:r>
                            <w:r w:rsidRPr="002936E7">
                              <w:rPr>
                                <w:rFonts w:ascii="Times New Roman" w:hAnsi="Times New Roman"/>
                                <w:b/>
                                <w:bCs/>
                                <w:color w:val="D5B788"/>
                                <w:spacing w:val="28"/>
                                <w:kern w:val="24"/>
                                <w:sz w:val="28"/>
                                <w:szCs w:val="28"/>
                              </w:rPr>
                              <w:t>0</w:t>
                            </w:r>
                            <w:r w:rsidRPr="002936E7">
                              <w:rPr>
                                <w:rFonts w:ascii="Times New Roman" w:hAnsi="Times New Roman"/>
                                <w:b/>
                                <w:bCs/>
                                <w:color w:val="D5B788"/>
                                <w:spacing w:val="-23"/>
                                <w:kern w:val="24"/>
                                <w:sz w:val="28"/>
                                <w:szCs w:val="28"/>
                              </w:rPr>
                              <w:t xml:space="preserve"> </w:t>
                            </w:r>
                            <w:r w:rsidRPr="002936E7">
                              <w:rPr>
                                <w:rFonts w:ascii="Times New Roman" w:hAnsi="Times New Roman"/>
                                <w:b/>
                                <w:bCs/>
                                <w:color w:val="D5B788"/>
                                <w:spacing w:val="68"/>
                                <w:kern w:val="24"/>
                                <w:sz w:val="28"/>
                                <w:szCs w:val="28"/>
                              </w:rPr>
                              <w:t>2</w:t>
                            </w:r>
                            <w:r w:rsidRPr="002936E7">
                              <w:rPr>
                                <w:rFonts w:ascii="Times New Roman" w:hAnsi="Times New Roman"/>
                                <w:b/>
                                <w:bCs/>
                                <w:color w:val="D5B788"/>
                                <w:spacing w:val="28"/>
                                <w:kern w:val="24"/>
                                <w:sz w:val="28"/>
                                <w:szCs w:val="28"/>
                              </w:rPr>
                              <w:t>2</w:t>
                            </w:r>
                            <w:r w:rsidRPr="002936E7">
                              <w:rPr>
                                <w:rFonts w:ascii="Times New Roman" w:hAnsi="Times New Roman"/>
                                <w:b/>
                                <w:bCs/>
                                <w:color w:val="D5B788"/>
                                <w:spacing w:val="-21"/>
                                <w:kern w:val="24"/>
                                <w:sz w:val="28"/>
                                <w:szCs w:val="28"/>
                              </w:rPr>
                              <w:t xml:space="preserve"> </w:t>
                            </w:r>
                          </w:p>
                        </w:txbxContent>
                      </wps:txbx>
                      <wps:bodyPr vert="horz" wrap="square" lIns="0" tIns="12700" rIns="0" bIns="0" rtlCol="0">
                        <a:noAutofit/>
                      </wps:bodyPr>
                    </wps:wsp>
                  </a:graphicData>
                </a:graphic>
              </wp:inline>
            </w:drawing>
          </mc:Choice>
          <mc:Fallback>
            <w:pict>
              <v:shape w14:anchorId="03D05CB4" id="_x0000_s1030" type="#_x0000_t202" style="width:95.4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" filled="f" stroked="f">
                <v:textbox inset="0,1pt,0,0">
                  <w:txbxContent>
                    <w:p w14:paraId="79733D55" w14:textId="77777777" w:rsidR="002731F8" w:rsidRPr="002936E7" w:rsidRDefault="002731F8" w:rsidP="002731F8">
                      <w:pPr>
                        <w:spacing w:before="20"/>
                        <w:ind w:left="14"/>
                        <w:rPr>
                          <w:rFonts w:ascii="Times New Roman" w:hAnsi="Times New Roman"/>
                          <w:b/>
                          <w:bCs/>
                          <w:color w:val="D5B788"/>
                          <w:spacing w:val="74"/>
                          <w:kern w:val="24"/>
                          <w:sz w:val="28"/>
                          <w:szCs w:val="28"/>
                        </w:rPr>
                      </w:pPr>
                      <w:r w:rsidRPr="002936E7">
                        <w:rPr>
                          <w:rFonts w:ascii="Times New Roman" w:hAnsi="Times New Roman"/>
                          <w:b/>
                          <w:bCs/>
                          <w:color w:val="D5B788"/>
                          <w:spacing w:val="74"/>
                          <w:kern w:val="24"/>
                          <w:sz w:val="28"/>
                          <w:szCs w:val="28"/>
                        </w:rPr>
                        <w:t>AÑ</w:t>
                      </w:r>
                      <w:r w:rsidRPr="002936E7">
                        <w:rPr>
                          <w:rFonts w:ascii="Times New Roman" w:hAnsi="Times New Roman"/>
                          <w:b/>
                          <w:bCs/>
                          <w:color w:val="D5B788"/>
                          <w:spacing w:val="37"/>
                          <w:kern w:val="24"/>
                          <w:sz w:val="28"/>
                          <w:szCs w:val="28"/>
                        </w:rPr>
                        <w:t>O</w:t>
                      </w:r>
                      <w:r w:rsidRPr="002936E7">
                        <w:rPr>
                          <w:rFonts w:ascii="Times New Roman" w:hAnsi="Times New Roman"/>
                          <w:b/>
                          <w:bCs/>
                          <w:color w:val="D5B788"/>
                          <w:spacing w:val="74"/>
                          <w:kern w:val="24"/>
                          <w:sz w:val="28"/>
                          <w:szCs w:val="28"/>
                        </w:rPr>
                        <w:t xml:space="preserve"> </w:t>
                      </w:r>
                      <w:r w:rsidRPr="002936E7">
                        <w:rPr>
                          <w:rFonts w:ascii="Times New Roman" w:hAnsi="Times New Roman"/>
                          <w:b/>
                          <w:bCs/>
                          <w:color w:val="D5B788"/>
                          <w:spacing w:val="68"/>
                          <w:kern w:val="24"/>
                          <w:sz w:val="28"/>
                          <w:szCs w:val="28"/>
                        </w:rPr>
                        <w:t>2</w:t>
                      </w:r>
                      <w:r w:rsidRPr="002936E7">
                        <w:rPr>
                          <w:rFonts w:ascii="Times New Roman" w:hAnsi="Times New Roman"/>
                          <w:b/>
                          <w:bCs/>
                          <w:color w:val="D5B788"/>
                          <w:spacing w:val="28"/>
                          <w:kern w:val="24"/>
                          <w:sz w:val="28"/>
                          <w:szCs w:val="28"/>
                        </w:rPr>
                        <w:t>0</w:t>
                      </w:r>
                      <w:r w:rsidRPr="002936E7">
                        <w:rPr>
                          <w:rFonts w:ascii="Times New Roman" w:hAnsi="Times New Roman"/>
                          <w:b/>
                          <w:bCs/>
                          <w:color w:val="D5B788"/>
                          <w:spacing w:val="-23"/>
                          <w:kern w:val="24"/>
                          <w:sz w:val="28"/>
                          <w:szCs w:val="28"/>
                        </w:rPr>
                        <w:t xml:space="preserve"> </w:t>
                      </w:r>
                      <w:r w:rsidRPr="002936E7">
                        <w:rPr>
                          <w:rFonts w:ascii="Times New Roman" w:hAnsi="Times New Roman"/>
                          <w:b/>
                          <w:bCs/>
                          <w:color w:val="D5B788"/>
                          <w:spacing w:val="68"/>
                          <w:kern w:val="24"/>
                          <w:sz w:val="28"/>
                          <w:szCs w:val="28"/>
                        </w:rPr>
                        <w:t>2</w:t>
                      </w:r>
                      <w:r w:rsidRPr="002936E7">
                        <w:rPr>
                          <w:rFonts w:ascii="Times New Roman" w:hAnsi="Times New Roman"/>
                          <w:b/>
                          <w:bCs/>
                          <w:color w:val="D5B788"/>
                          <w:spacing w:val="28"/>
                          <w:kern w:val="24"/>
                          <w:sz w:val="28"/>
                          <w:szCs w:val="28"/>
                        </w:rPr>
                        <w:t>2</w:t>
                      </w:r>
                      <w:r w:rsidRPr="002936E7">
                        <w:rPr>
                          <w:rFonts w:ascii="Times New Roman" w:hAnsi="Times New Roman"/>
                          <w:b/>
                          <w:bCs/>
                          <w:color w:val="D5B788"/>
                          <w:spacing w:val="-21"/>
                          <w:kern w:val="24"/>
                          <w:sz w:val="28"/>
                          <w:szCs w:val="28"/>
                        </w:rPr>
                        <w:t xml:space="preserve"> </w:t>
                      </w:r>
                    </w:p>
                  </w:txbxContent>
                </v:textbox>
                <w10:anchorlock/>
              </v:shape>
            </w:pict>
          </mc:Fallback>
        </mc:AlternateContent>
      </w:r>
    </w:p>
    <w:p w14:paraId="11ECD1E3" w14:textId="77777777" w:rsidR="002731F8" w:rsidRDefault="002731F8" w:rsidP="002731F8">
      <w:pPr>
        <w:tabs>
          <w:tab w:val="left" w:pos="5229"/>
        </w:tabs>
      </w:pPr>
    </w:p>
    <w:p w14:paraId="453CBBDC" w14:textId="77777777" w:rsidR="002731F8" w:rsidRDefault="002731F8" w:rsidP="002731F8">
      <w:pPr>
        <w:tabs>
          <w:tab w:val="left" w:pos="5229"/>
        </w:tabs>
      </w:pPr>
    </w:p>
    <w:p w14:paraId="45FFBFAD" w14:textId="77777777" w:rsidR="002731F8" w:rsidRDefault="002731F8" w:rsidP="002731F8">
      <w:pPr>
        <w:tabs>
          <w:tab w:val="left" w:pos="5229"/>
        </w:tabs>
      </w:pPr>
    </w:p>
    <w:p w14:paraId="7F691C6C" w14:textId="77777777" w:rsidR="002731F8" w:rsidRDefault="002731F8" w:rsidP="002731F8">
      <w:pPr>
        <w:tabs>
          <w:tab w:val="left" w:pos="5229"/>
        </w:tabs>
      </w:pPr>
    </w:p>
    <w:p w14:paraId="7C30E091" w14:textId="77777777" w:rsidR="002731F8" w:rsidRDefault="002731F8" w:rsidP="002731F8">
      <w:pPr>
        <w:tabs>
          <w:tab w:val="left" w:pos="5229"/>
        </w:tabs>
      </w:pPr>
    </w:p>
    <w:p w14:paraId="4ECE017D" w14:textId="77777777" w:rsidR="002731F8" w:rsidRDefault="002731F8" w:rsidP="002731F8">
      <w:pPr>
        <w:tabs>
          <w:tab w:val="left" w:pos="5229"/>
        </w:tabs>
      </w:pPr>
    </w:p>
    <w:p w14:paraId="501BF818" w14:textId="77777777" w:rsidR="002731F8" w:rsidRDefault="002731F8" w:rsidP="002731F8">
      <w:pPr>
        <w:tabs>
          <w:tab w:val="left" w:pos="5229"/>
        </w:tabs>
        <w:jc w:val="center"/>
      </w:pPr>
      <w:r>
        <w:rPr>
          <w:noProof/>
        </w:rPr>
        <mc:AlternateContent>
          <mc:Choice Requires="wpg">
            <w:drawing>
              <wp:inline distT="0" distB="0" distL="0" distR="0" wp14:anchorId="515C1D10" wp14:editId="55D3D1A4">
                <wp:extent cx="2059940" cy="1185530"/>
                <wp:effectExtent l="0" t="0" r="0" b="0"/>
                <wp:docPr id="26" name="Grupo 26"/>
                <wp:cNvGraphicFramePr/>
                <a:graphic xmlns:a="http://schemas.openxmlformats.org/drawingml/2006/main">
                  <a:graphicData uri="http://schemas.microsoft.com/office/word/2010/wordprocessingGroup">
                    <wpg:wgp>
                      <wpg:cNvGrpSpPr/>
                      <wpg:grpSpPr>
                        <a:xfrm>
                          <a:off x="0" y="0"/>
                          <a:ext cx="2059940" cy="1185530"/>
                          <a:chOff x="0" y="0"/>
                          <a:chExt cx="2059940" cy="1185530"/>
                        </a:xfrm>
                      </wpg:grpSpPr>
                      <pic:pic xmlns:pic="http://schemas.openxmlformats.org/drawingml/2006/picture">
                        <pic:nvPicPr>
                          <pic:cNvPr id="27" name="Imagen 27"/>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786809" y="0"/>
                            <a:ext cx="474980" cy="441325"/>
                          </a:xfrm>
                          <a:prstGeom prst="rect">
                            <a:avLst/>
                          </a:prstGeom>
                          <a:noFill/>
                        </pic:spPr>
                      </pic:pic>
                      <pic:pic xmlns:pic="http://schemas.openxmlformats.org/drawingml/2006/picture">
                        <pic:nvPicPr>
                          <pic:cNvPr id="28" name="Imagen 28"/>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478465"/>
                            <a:ext cx="2059940" cy="220345"/>
                          </a:xfrm>
                          <a:prstGeom prst="rect">
                            <a:avLst/>
                          </a:prstGeom>
                          <a:noFill/>
                        </pic:spPr>
                      </pic:pic>
                      <wps:wsp>
                        <wps:cNvPr id="29" name="Freeform 64"/>
                        <wps:cNvSpPr>
                          <a:spLocks/>
                        </wps:cNvSpPr>
                        <wps:spPr bwMode="auto">
                          <a:xfrm>
                            <a:off x="808075" y="850605"/>
                            <a:ext cx="472440" cy="22860"/>
                          </a:xfrm>
                          <a:custGeom>
                            <a:avLst/>
                            <a:gdLst>
                              <a:gd name="T0" fmla="*/ 472439 w 472439"/>
                              <a:gd name="T1" fmla="*/ 0 h 22859"/>
                              <a:gd name="T2" fmla="*/ 0 w 472439"/>
                              <a:gd name="T3" fmla="*/ 0 h 22859"/>
                              <a:gd name="T4" fmla="*/ 0 w 472439"/>
                              <a:gd name="T5" fmla="*/ 22364 h 22859"/>
                              <a:gd name="T6" fmla="*/ 472439 w 472439"/>
                              <a:gd name="T7" fmla="*/ 22364 h 22859"/>
                              <a:gd name="T8" fmla="*/ 472439 w 472439"/>
                              <a:gd name="T9" fmla="*/ 0 h 22859"/>
                            </a:gdLst>
                            <a:ahLst/>
                            <a:cxnLst>
                              <a:cxn ang="0">
                                <a:pos x="T0" y="T1"/>
                              </a:cxn>
                              <a:cxn ang="0">
                                <a:pos x="T2" y="T3"/>
                              </a:cxn>
                              <a:cxn ang="0">
                                <a:pos x="T4" y="T5"/>
                              </a:cxn>
                              <a:cxn ang="0">
                                <a:pos x="T6" y="T7"/>
                              </a:cxn>
                              <a:cxn ang="0">
                                <a:pos x="T8" y="T9"/>
                              </a:cxn>
                            </a:cxnLst>
                            <a:rect l="0" t="0" r="r" b="b"/>
                            <a:pathLst>
                              <a:path w="472439" h="22859">
                                <a:moveTo>
                                  <a:pt x="472439" y="0"/>
                                </a:moveTo>
                                <a:lnTo>
                                  <a:pt x="0" y="0"/>
                                </a:lnTo>
                                <a:lnTo>
                                  <a:pt x="0" y="22364"/>
                                </a:lnTo>
                                <a:lnTo>
                                  <a:pt x="472439" y="22364"/>
                                </a:lnTo>
                                <a:lnTo>
                                  <a:pt x="472439" y="0"/>
                                </a:lnTo>
                                <a:close/>
                              </a:path>
                            </a:pathLst>
                          </a:custGeom>
                          <a:solidFill>
                            <a:srgbClr val="D5B7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0" name="Imagen 30"/>
                          <pic:cNvPicPr>
                            <a:picLocks noChangeAspect="1"/>
                          </pic:cNvPicPr>
                        </pic:nvPicPr>
                        <pic:blipFill rotWithShape="1">
                          <a:blip r:embed="rId11">
                            <a:duotone>
                              <a:schemeClr val="accent4">
                                <a:shade val="45000"/>
                                <a:satMod val="135000"/>
                              </a:schemeClr>
                              <a:prstClr val="white"/>
                            </a:duotone>
                            <a:extLst>
                              <a:ext uri="{28A0092B-C50C-407E-A947-70E740481C1C}">
                                <a14:useLocalDpi xmlns:a14="http://schemas.microsoft.com/office/drawing/2010/main" val="0"/>
                              </a:ext>
                            </a:extLst>
                          </a:blip>
                          <a:srcRect l="23750" t="78182" r="23250"/>
                          <a:stretch/>
                        </pic:blipFill>
                        <pic:spPr bwMode="auto">
                          <a:xfrm>
                            <a:off x="21265" y="956930"/>
                            <a:ext cx="2019300" cy="228600"/>
                          </a:xfrm>
                          <a:prstGeom prst="rect">
                            <a:avLst/>
                          </a:prstGeom>
                          <a:ln>
                            <a:noFill/>
                          </a:ln>
                          <a:extLst>
                            <a:ext uri="{53640926-AAD7-44D8-BBD7-CCE9431645EC}">
                              <a14:shadowObscured xmlns:a14="http://schemas.microsoft.com/office/drawing/2010/main"/>
                            </a:ext>
                          </a:extLst>
                        </pic:spPr>
                      </pic:pic>
                    </wpg:wgp>
                  </a:graphicData>
                </a:graphic>
              </wp:inline>
            </w:drawing>
          </mc:Choice>
          <mc:Fallback>
            <w:pict>
              <v:group w14:anchorId="7FC90379" id="Grupo 26" o:spid="_x0000_s1026" style="width:162.2pt;height:93.35pt;mso-position-horizontal-relative:char;mso-position-vertical-relative:line" coordsize="20599,118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">
                <v:shape id="Imagen 27" o:spid="_x0000_s1027" type="#_x0000_t75" style="position:absolute;left:7868;width:4749;height:4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">
                  <v:imagedata r:id="rId12" o:title=""/>
                </v:shape>
                <v:shape id="Imagen 28" o:spid="_x0000_s1028" type="#_x0000_t75" style="position:absolute;top:4784;width:20599;height:2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">
                  <v:imagedata r:id="rId13" o:title=""/>
                </v:shape>
                <v:shape id="Freeform 64" o:spid="_x0000_s1029" style="position:absolute;left:8080;top:8506;width:4725;height:228;visibility:visible;mso-wrap-style:square;v-text-anchor:top" coordsize="472439,2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" path="m472439,l,,,22364r472439,l472439,xe" fillcolor="#d5b788" stroked="f">
                  <v:path arrowok="t" o:connecttype="custom" o:connectlocs="472440,0;0,0;0,22365;472440,22365;472440,0" o:connectangles="0,0,0,0,0"/>
                </v:shape>
                <v:shape id="Imagen 30" o:spid="_x0000_s1030" type="#_x0000_t75" style="position:absolute;left:212;top:9569;width:20193;height:2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">
                  <v:imagedata r:id="rId14" o:title="" croptop="51237f" cropleft="15565f" cropright="15237f" recolortarget="#725500 [1447]"/>
                </v:shape>
                <w10:anchorlock/>
              </v:group>
            </w:pict>
          </mc:Fallback>
        </mc:AlternateContent>
      </w:r>
    </w:p>
    <w:p w14:paraId="66492C3C" w14:textId="685F5E8F" w:rsidR="00722139" w:rsidRDefault="00722139" w:rsidP="00722139">
      <w:pPr>
        <w:tabs>
          <w:tab w:val="left" w:pos="6690"/>
        </w:tabs>
        <w:sectPr w:rsidR="00722139" w:rsidSect="002731F8">
          <w:pgSz w:w="12240" w:h="15840"/>
          <w:pgMar w:top="1440" w:right="2160" w:bottom="1440" w:left="2160" w:header="720" w:footer="720" w:gutter="0"/>
          <w:cols w:space="720"/>
          <w:docGrid w:linePitch="360"/>
        </w:sectPr>
      </w:pPr>
    </w:p>
    <w:p w14:paraId="2032E7A5" w14:textId="7D127717" w:rsidR="009662DE" w:rsidRPr="006F0C62" w:rsidRDefault="00865F70" w:rsidP="000437CA">
      <w:pPr>
        <w:jc w:val="center"/>
        <w:rPr>
          <w:rFonts w:ascii="Times New Roman" w:hAnsi="Times New Roman"/>
          <w:color w:val="767171"/>
          <w:spacing w:val="20"/>
          <w:sz w:val="28"/>
        </w:rPr>
      </w:pPr>
      <w:r>
        <w:rPr>
          <w:rFonts w:ascii="Times New Roman" w:hAnsi="Times New Roman"/>
          <w:noProof/>
          <w:color w:val="767171"/>
          <w:lang w:val="en-US"/>
        </w:rPr>
        <w:lastRenderedPageBreak/>
        <mc:AlternateContent>
          <mc:Choice Requires="wps">
            <w:drawing>
              <wp:anchor distT="0" distB="0" distL="114300" distR="114300" simplePos="0" relativeHeight="251646464" behindDoc="0" locked="0" layoutInCell="1" allowOverlap="1" wp14:anchorId="0A2AEE45" wp14:editId="467163E7">
                <wp:simplePos x="0" y="0"/>
                <wp:positionH relativeFrom="margin">
                  <wp:align>center</wp:align>
                </wp:positionH>
                <wp:positionV relativeFrom="paragraph">
                  <wp:posOffset>271983</wp:posOffset>
                </wp:positionV>
                <wp:extent cx="463550" cy="0"/>
                <wp:effectExtent l="0" t="19050" r="31750" b="19050"/>
                <wp:wrapNone/>
                <wp:docPr id="8"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0802A" id="Conector recto 4" o:spid="_x0000_s1026" style="position:absolute;z-index:251646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1.4pt" to="36.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" strokecolor="#ee2a24" strokeweight="2.25pt">
                <v:stroke joinstyle="miter"/>
                <w10:wrap anchorx="margin"/>
              </v:line>
            </w:pict>
          </mc:Fallback>
        </mc:AlternateContent>
      </w:r>
      <w:r w:rsidR="000437CA" w:rsidRPr="006F0C62">
        <w:rPr>
          <w:rFonts w:ascii="Times New Roman" w:hAnsi="Times New Roman"/>
          <w:color w:val="767171"/>
          <w:spacing w:val="20"/>
          <w:sz w:val="28"/>
        </w:rPr>
        <w:t>TABLA DE CONTENIDOS</w:t>
      </w:r>
    </w:p>
    <w:p w14:paraId="3D097FA9" w14:textId="2DD26FA9" w:rsidR="009662DE" w:rsidRDefault="00A02C21" w:rsidP="00865F70">
      <w:pPr>
        <w:jc w:val="center"/>
        <w:rPr>
          <w:rFonts w:ascii="Times New Roman" w:hAnsi="Times New Roman"/>
          <w:color w:val="767171"/>
          <w:spacing w:val="20"/>
          <w:sz w:val="24"/>
          <w:szCs w:val="24"/>
        </w:rPr>
      </w:pPr>
      <w:r>
        <w:rPr>
          <w:rFonts w:ascii="Times New Roman" w:hAnsi="Times New Roman"/>
          <w:color w:val="767171"/>
          <w:spacing w:val="20"/>
          <w:sz w:val="24"/>
          <w:szCs w:val="24"/>
        </w:rPr>
        <w:t>Memoria Institucional</w:t>
      </w:r>
      <w:r w:rsidR="006F0C62" w:rsidRPr="006F0C62">
        <w:rPr>
          <w:rFonts w:ascii="Times New Roman" w:hAnsi="Times New Roman"/>
          <w:color w:val="767171"/>
          <w:spacing w:val="20"/>
          <w:sz w:val="24"/>
          <w:szCs w:val="24"/>
        </w:rPr>
        <w:t xml:space="preserve"> 202</w:t>
      </w:r>
      <w:r w:rsidR="00A9193D">
        <w:rPr>
          <w:rFonts w:ascii="Times New Roman" w:hAnsi="Times New Roman"/>
          <w:color w:val="767171"/>
          <w:spacing w:val="20"/>
          <w:sz w:val="24"/>
          <w:szCs w:val="24"/>
        </w:rPr>
        <w:t>2</w:t>
      </w:r>
    </w:p>
    <w:p w14:paraId="2ACE6409" w14:textId="77777777" w:rsidR="00865F70" w:rsidRPr="00715289" w:rsidRDefault="00865F70" w:rsidP="00865F70">
      <w:pPr>
        <w:jc w:val="center"/>
        <w:rPr>
          <w:rFonts w:ascii="Times New Roman" w:hAnsi="Times New Roman"/>
          <w:color w:val="767171"/>
          <w:spacing w:val="20"/>
          <w:sz w:val="24"/>
          <w:szCs w:val="24"/>
        </w:rPr>
      </w:pPr>
    </w:p>
    <w:p w14:paraId="697C9E9F" w14:textId="3D48DDEA" w:rsidR="00715289" w:rsidRPr="00715289" w:rsidRDefault="00FA1393">
      <w:pPr>
        <w:pStyle w:val="TDC1"/>
        <w:tabs>
          <w:tab w:val="left" w:pos="360"/>
          <w:tab w:val="right" w:leader="dot" w:pos="7912"/>
        </w:tabs>
        <w:rPr>
          <w:rFonts w:ascii="Times New Roman" w:eastAsiaTheme="minorEastAsia" w:hAnsi="Times New Roman"/>
          <w:noProof/>
          <w:color w:val="767171"/>
          <w:sz w:val="24"/>
          <w:szCs w:val="24"/>
          <w:lang w:val="es-DO" w:eastAsia="es-DO"/>
        </w:rPr>
      </w:pPr>
      <w:r w:rsidRPr="00715289">
        <w:rPr>
          <w:rFonts w:ascii="Times New Roman" w:eastAsiaTheme="minorHAnsi" w:hAnsi="Times New Roman"/>
          <w:color w:val="767171"/>
          <w:sz w:val="24"/>
          <w:szCs w:val="24"/>
          <w:lang w:val="es-ES"/>
        </w:rPr>
        <w:fldChar w:fldCharType="begin"/>
      </w:r>
      <w:r w:rsidRPr="00715289">
        <w:rPr>
          <w:rFonts w:ascii="Times New Roman" w:eastAsiaTheme="minorHAnsi" w:hAnsi="Times New Roman"/>
          <w:color w:val="767171"/>
          <w:sz w:val="24"/>
          <w:szCs w:val="24"/>
          <w:lang w:val="es-ES"/>
        </w:rPr>
        <w:instrText xml:space="preserve"> TOC \o "1-3" \h \z \u </w:instrText>
      </w:r>
      <w:r w:rsidRPr="00715289">
        <w:rPr>
          <w:rFonts w:ascii="Times New Roman" w:eastAsiaTheme="minorHAnsi" w:hAnsi="Times New Roman"/>
          <w:color w:val="767171"/>
          <w:sz w:val="24"/>
          <w:szCs w:val="24"/>
          <w:lang w:val="es-ES"/>
        </w:rPr>
        <w:fldChar w:fldCharType="separate"/>
      </w:r>
      <w:hyperlink w:anchor="_Toc121911984" w:history="1">
        <w:r w:rsidR="00715289" w:rsidRPr="00715289">
          <w:rPr>
            <w:rStyle w:val="Hipervnculo"/>
            <w:rFonts w:ascii="Times New Roman" w:hAnsi="Times New Roman"/>
            <w:b/>
            <w:bCs/>
            <w:noProof/>
            <w:color w:val="767171"/>
            <w:sz w:val="24"/>
            <w:szCs w:val="24"/>
            <w:lang w:val="en-US"/>
          </w:rPr>
          <w:t>I.</w:t>
        </w:r>
        <w:r w:rsidR="00715289" w:rsidRPr="00715289">
          <w:rPr>
            <w:rFonts w:ascii="Times New Roman" w:eastAsiaTheme="minorEastAsia" w:hAnsi="Times New Roman"/>
            <w:noProof/>
            <w:color w:val="767171"/>
            <w:sz w:val="24"/>
            <w:szCs w:val="24"/>
            <w:lang w:val="es-DO" w:eastAsia="es-DO"/>
          </w:rPr>
          <w:tab/>
        </w:r>
        <w:r w:rsidR="00715289" w:rsidRPr="00715289">
          <w:rPr>
            <w:rStyle w:val="Hipervnculo"/>
            <w:rFonts w:ascii="Times New Roman" w:hAnsi="Times New Roman"/>
            <w:b/>
            <w:bCs/>
            <w:noProof/>
            <w:color w:val="767171"/>
            <w:sz w:val="24"/>
            <w:szCs w:val="24"/>
            <w:lang w:val="en-US"/>
          </w:rPr>
          <w:t>RESUMEN EJECUTIVO</w:t>
        </w:r>
        <w:r w:rsidR="00715289" w:rsidRPr="00715289">
          <w:rPr>
            <w:rFonts w:ascii="Times New Roman" w:hAnsi="Times New Roman"/>
            <w:noProof/>
            <w:webHidden/>
            <w:color w:val="767171"/>
            <w:sz w:val="24"/>
            <w:szCs w:val="24"/>
          </w:rPr>
          <w:tab/>
        </w:r>
        <w:r w:rsidR="00715289" w:rsidRPr="00715289">
          <w:rPr>
            <w:rFonts w:ascii="Times New Roman" w:hAnsi="Times New Roman"/>
            <w:noProof/>
            <w:webHidden/>
            <w:color w:val="767171"/>
            <w:sz w:val="24"/>
            <w:szCs w:val="24"/>
          </w:rPr>
          <w:fldChar w:fldCharType="begin"/>
        </w:r>
        <w:r w:rsidR="00715289" w:rsidRPr="00715289">
          <w:rPr>
            <w:rFonts w:ascii="Times New Roman" w:hAnsi="Times New Roman"/>
            <w:noProof/>
            <w:webHidden/>
            <w:color w:val="767171"/>
            <w:sz w:val="24"/>
            <w:szCs w:val="24"/>
          </w:rPr>
          <w:instrText xml:space="preserve"> PAGEREF _Toc121911984 \h </w:instrText>
        </w:r>
        <w:r w:rsidR="00715289" w:rsidRPr="00715289">
          <w:rPr>
            <w:rFonts w:ascii="Times New Roman" w:hAnsi="Times New Roman"/>
            <w:noProof/>
            <w:webHidden/>
            <w:color w:val="767171"/>
            <w:sz w:val="24"/>
            <w:szCs w:val="24"/>
          </w:rPr>
        </w:r>
        <w:r w:rsidR="00715289" w:rsidRPr="00715289">
          <w:rPr>
            <w:rFonts w:ascii="Times New Roman" w:hAnsi="Times New Roman"/>
            <w:noProof/>
            <w:webHidden/>
            <w:color w:val="767171"/>
            <w:sz w:val="24"/>
            <w:szCs w:val="24"/>
          </w:rPr>
          <w:fldChar w:fldCharType="separate"/>
        </w:r>
        <w:r w:rsidR="009C4776">
          <w:rPr>
            <w:rFonts w:ascii="Times New Roman" w:hAnsi="Times New Roman"/>
            <w:noProof/>
            <w:webHidden/>
            <w:color w:val="767171"/>
            <w:sz w:val="24"/>
            <w:szCs w:val="24"/>
          </w:rPr>
          <w:t>5</w:t>
        </w:r>
        <w:r w:rsidR="00715289" w:rsidRPr="00715289">
          <w:rPr>
            <w:rFonts w:ascii="Times New Roman" w:hAnsi="Times New Roman"/>
            <w:noProof/>
            <w:webHidden/>
            <w:color w:val="767171"/>
            <w:sz w:val="24"/>
            <w:szCs w:val="24"/>
          </w:rPr>
          <w:fldChar w:fldCharType="end"/>
        </w:r>
      </w:hyperlink>
    </w:p>
    <w:p w14:paraId="6CDE3B89" w14:textId="6D82DDAF" w:rsidR="00715289" w:rsidRPr="00715289" w:rsidRDefault="00594081">
      <w:pPr>
        <w:pStyle w:val="TDC1"/>
        <w:tabs>
          <w:tab w:val="left" w:pos="660"/>
          <w:tab w:val="right" w:leader="dot" w:pos="7912"/>
        </w:tabs>
        <w:rPr>
          <w:rFonts w:ascii="Times New Roman" w:eastAsiaTheme="minorEastAsia" w:hAnsi="Times New Roman"/>
          <w:noProof/>
          <w:color w:val="767171"/>
          <w:sz w:val="24"/>
          <w:szCs w:val="24"/>
          <w:lang w:val="es-DO" w:eastAsia="es-DO"/>
        </w:rPr>
      </w:pPr>
      <w:hyperlink w:anchor="_Toc121911985" w:history="1">
        <w:r w:rsidR="00715289" w:rsidRPr="00715289">
          <w:rPr>
            <w:rStyle w:val="Hipervnculo"/>
            <w:rFonts w:ascii="Times New Roman" w:hAnsi="Times New Roman"/>
            <w:b/>
            <w:bCs/>
            <w:noProof/>
            <w:color w:val="767171"/>
            <w:sz w:val="24"/>
            <w:szCs w:val="24"/>
            <w:lang w:val="en-US"/>
          </w:rPr>
          <w:t>II.</w:t>
        </w:r>
        <w:r w:rsidR="00715289" w:rsidRPr="00715289">
          <w:rPr>
            <w:rFonts w:ascii="Times New Roman" w:eastAsiaTheme="minorEastAsia" w:hAnsi="Times New Roman"/>
            <w:noProof/>
            <w:color w:val="767171"/>
            <w:sz w:val="24"/>
            <w:szCs w:val="24"/>
            <w:lang w:val="es-DO" w:eastAsia="es-DO"/>
          </w:rPr>
          <w:tab/>
        </w:r>
        <w:r w:rsidR="00715289" w:rsidRPr="00715289">
          <w:rPr>
            <w:rStyle w:val="Hipervnculo"/>
            <w:rFonts w:ascii="Times New Roman" w:hAnsi="Times New Roman"/>
            <w:b/>
            <w:bCs/>
            <w:noProof/>
            <w:color w:val="767171"/>
            <w:sz w:val="24"/>
            <w:szCs w:val="24"/>
            <w:lang w:val="en-US"/>
          </w:rPr>
          <w:t>INFORMACIÓN INSTITUCIONAL</w:t>
        </w:r>
        <w:r w:rsidR="00715289" w:rsidRPr="00715289">
          <w:rPr>
            <w:rFonts w:ascii="Times New Roman" w:hAnsi="Times New Roman"/>
            <w:noProof/>
            <w:webHidden/>
            <w:color w:val="767171"/>
            <w:sz w:val="24"/>
            <w:szCs w:val="24"/>
          </w:rPr>
          <w:tab/>
        </w:r>
        <w:r w:rsidR="00715289" w:rsidRPr="00715289">
          <w:rPr>
            <w:rFonts w:ascii="Times New Roman" w:hAnsi="Times New Roman"/>
            <w:noProof/>
            <w:webHidden/>
            <w:color w:val="767171"/>
            <w:sz w:val="24"/>
            <w:szCs w:val="24"/>
          </w:rPr>
          <w:fldChar w:fldCharType="begin"/>
        </w:r>
        <w:r w:rsidR="00715289" w:rsidRPr="00715289">
          <w:rPr>
            <w:rFonts w:ascii="Times New Roman" w:hAnsi="Times New Roman"/>
            <w:noProof/>
            <w:webHidden/>
            <w:color w:val="767171"/>
            <w:sz w:val="24"/>
            <w:szCs w:val="24"/>
          </w:rPr>
          <w:instrText xml:space="preserve"> PAGEREF _Toc121911985 \h </w:instrText>
        </w:r>
        <w:r w:rsidR="00715289" w:rsidRPr="00715289">
          <w:rPr>
            <w:rFonts w:ascii="Times New Roman" w:hAnsi="Times New Roman"/>
            <w:noProof/>
            <w:webHidden/>
            <w:color w:val="767171"/>
            <w:sz w:val="24"/>
            <w:szCs w:val="24"/>
          </w:rPr>
        </w:r>
        <w:r w:rsidR="00715289" w:rsidRPr="00715289">
          <w:rPr>
            <w:rFonts w:ascii="Times New Roman" w:hAnsi="Times New Roman"/>
            <w:noProof/>
            <w:webHidden/>
            <w:color w:val="767171"/>
            <w:sz w:val="24"/>
            <w:szCs w:val="24"/>
          </w:rPr>
          <w:fldChar w:fldCharType="separate"/>
        </w:r>
        <w:r w:rsidR="009C4776">
          <w:rPr>
            <w:rFonts w:ascii="Times New Roman" w:hAnsi="Times New Roman"/>
            <w:noProof/>
            <w:webHidden/>
            <w:color w:val="767171"/>
            <w:sz w:val="24"/>
            <w:szCs w:val="24"/>
          </w:rPr>
          <w:t>10</w:t>
        </w:r>
        <w:r w:rsidR="00715289" w:rsidRPr="00715289">
          <w:rPr>
            <w:rFonts w:ascii="Times New Roman" w:hAnsi="Times New Roman"/>
            <w:noProof/>
            <w:webHidden/>
            <w:color w:val="767171"/>
            <w:sz w:val="24"/>
            <w:szCs w:val="24"/>
          </w:rPr>
          <w:fldChar w:fldCharType="end"/>
        </w:r>
      </w:hyperlink>
    </w:p>
    <w:p w14:paraId="249EE7B0" w14:textId="1DA0D140" w:rsidR="00715289" w:rsidRPr="0024396A" w:rsidRDefault="00594081">
      <w:pPr>
        <w:pStyle w:val="TDC2"/>
        <w:tabs>
          <w:tab w:val="right" w:leader="dot" w:pos="7912"/>
        </w:tabs>
        <w:rPr>
          <w:rFonts w:ascii="Times New Roman" w:eastAsiaTheme="minorEastAsia" w:hAnsi="Times New Roman"/>
          <w:noProof/>
          <w:color w:val="767171"/>
          <w:sz w:val="24"/>
          <w:szCs w:val="24"/>
          <w:lang w:val="es-DO" w:eastAsia="es-DO"/>
        </w:rPr>
      </w:pPr>
      <w:hyperlink w:anchor="_Toc121911986" w:history="1">
        <w:r w:rsidR="00715289" w:rsidRPr="0024396A">
          <w:rPr>
            <w:rStyle w:val="Hipervnculo"/>
            <w:rFonts w:ascii="Times New Roman" w:eastAsia="Arial Black" w:hAnsi="Times New Roman"/>
            <w:noProof/>
            <w:color w:val="767171"/>
            <w:sz w:val="24"/>
            <w:szCs w:val="24"/>
            <w:lang w:val="es-ES"/>
          </w:rPr>
          <w:t>2.1 Marco Filosófico Institucional</w:t>
        </w:r>
        <w:r w:rsidR="00715289" w:rsidRPr="0024396A">
          <w:rPr>
            <w:rFonts w:ascii="Times New Roman" w:hAnsi="Times New Roman"/>
            <w:noProof/>
            <w:webHidden/>
            <w:color w:val="767171"/>
            <w:sz w:val="24"/>
            <w:szCs w:val="24"/>
          </w:rPr>
          <w:tab/>
        </w:r>
        <w:r w:rsidR="00715289" w:rsidRPr="0024396A">
          <w:rPr>
            <w:rFonts w:ascii="Times New Roman" w:hAnsi="Times New Roman"/>
            <w:noProof/>
            <w:webHidden/>
            <w:color w:val="767171"/>
            <w:sz w:val="24"/>
            <w:szCs w:val="24"/>
          </w:rPr>
          <w:fldChar w:fldCharType="begin"/>
        </w:r>
        <w:r w:rsidR="00715289" w:rsidRPr="0024396A">
          <w:rPr>
            <w:rFonts w:ascii="Times New Roman" w:hAnsi="Times New Roman"/>
            <w:noProof/>
            <w:webHidden/>
            <w:color w:val="767171"/>
            <w:sz w:val="24"/>
            <w:szCs w:val="24"/>
          </w:rPr>
          <w:instrText xml:space="preserve"> PAGEREF _Toc121911986 \h </w:instrText>
        </w:r>
        <w:r w:rsidR="00715289" w:rsidRPr="0024396A">
          <w:rPr>
            <w:rFonts w:ascii="Times New Roman" w:hAnsi="Times New Roman"/>
            <w:noProof/>
            <w:webHidden/>
            <w:color w:val="767171"/>
            <w:sz w:val="24"/>
            <w:szCs w:val="24"/>
          </w:rPr>
        </w:r>
        <w:r w:rsidR="00715289" w:rsidRPr="0024396A">
          <w:rPr>
            <w:rFonts w:ascii="Times New Roman" w:hAnsi="Times New Roman"/>
            <w:noProof/>
            <w:webHidden/>
            <w:color w:val="767171"/>
            <w:sz w:val="24"/>
            <w:szCs w:val="24"/>
          </w:rPr>
          <w:fldChar w:fldCharType="separate"/>
        </w:r>
        <w:r w:rsidR="009C4776">
          <w:rPr>
            <w:rFonts w:ascii="Times New Roman" w:hAnsi="Times New Roman"/>
            <w:noProof/>
            <w:webHidden/>
            <w:color w:val="767171"/>
            <w:sz w:val="24"/>
            <w:szCs w:val="24"/>
          </w:rPr>
          <w:t>10</w:t>
        </w:r>
        <w:r w:rsidR="00715289" w:rsidRPr="0024396A">
          <w:rPr>
            <w:rFonts w:ascii="Times New Roman" w:hAnsi="Times New Roman"/>
            <w:noProof/>
            <w:webHidden/>
            <w:color w:val="767171"/>
            <w:sz w:val="24"/>
            <w:szCs w:val="24"/>
          </w:rPr>
          <w:fldChar w:fldCharType="end"/>
        </w:r>
      </w:hyperlink>
    </w:p>
    <w:p w14:paraId="7F2B1A95" w14:textId="40AAFA95" w:rsidR="00715289" w:rsidRPr="000616CA" w:rsidRDefault="00594081">
      <w:pPr>
        <w:pStyle w:val="TDC3"/>
        <w:tabs>
          <w:tab w:val="left" w:pos="880"/>
          <w:tab w:val="right" w:leader="dot" w:pos="7912"/>
        </w:tabs>
        <w:rPr>
          <w:rFonts w:ascii="Times New Roman" w:eastAsiaTheme="minorEastAsia" w:hAnsi="Times New Roman"/>
          <w:noProof/>
          <w:color w:val="767171"/>
          <w:sz w:val="24"/>
          <w:szCs w:val="24"/>
          <w:lang w:val="es-DO" w:eastAsia="es-DO"/>
        </w:rPr>
      </w:pPr>
      <w:hyperlink w:anchor="_Toc121911987" w:history="1">
        <w:r w:rsidR="00715289" w:rsidRPr="000616CA">
          <w:rPr>
            <w:rStyle w:val="Hipervnculo"/>
            <w:rFonts w:ascii="Times New Roman" w:eastAsiaTheme="majorEastAsia" w:hAnsi="Times New Roman"/>
            <w:noProof/>
            <w:color w:val="767171"/>
            <w:sz w:val="24"/>
            <w:szCs w:val="24"/>
            <w:lang w:val="es-DO"/>
          </w:rPr>
          <w:t>a)</w:t>
        </w:r>
        <w:r w:rsidR="00715289" w:rsidRPr="000616CA">
          <w:rPr>
            <w:rFonts w:ascii="Times New Roman" w:eastAsiaTheme="minorEastAsia" w:hAnsi="Times New Roman"/>
            <w:noProof/>
            <w:color w:val="767171"/>
            <w:sz w:val="24"/>
            <w:szCs w:val="24"/>
            <w:lang w:val="es-DO" w:eastAsia="es-DO"/>
          </w:rPr>
          <w:tab/>
        </w:r>
        <w:r w:rsidR="00715289" w:rsidRPr="000616CA">
          <w:rPr>
            <w:rStyle w:val="Hipervnculo"/>
            <w:rFonts w:ascii="Times New Roman" w:eastAsiaTheme="majorEastAsia" w:hAnsi="Times New Roman"/>
            <w:noProof/>
            <w:color w:val="767171"/>
            <w:sz w:val="24"/>
            <w:szCs w:val="24"/>
            <w:lang w:val="es-DO"/>
          </w:rPr>
          <w:t>Misión</w:t>
        </w:r>
        <w:r w:rsidR="00715289" w:rsidRPr="000616CA">
          <w:rPr>
            <w:rFonts w:ascii="Times New Roman" w:hAnsi="Times New Roman"/>
            <w:noProof/>
            <w:webHidden/>
            <w:color w:val="767171"/>
            <w:sz w:val="24"/>
            <w:szCs w:val="24"/>
          </w:rPr>
          <w:tab/>
        </w:r>
        <w:r w:rsidR="00715289" w:rsidRPr="000616CA">
          <w:rPr>
            <w:rFonts w:ascii="Times New Roman" w:hAnsi="Times New Roman"/>
            <w:noProof/>
            <w:webHidden/>
            <w:color w:val="767171"/>
            <w:sz w:val="24"/>
            <w:szCs w:val="24"/>
          </w:rPr>
          <w:fldChar w:fldCharType="begin"/>
        </w:r>
        <w:r w:rsidR="00715289" w:rsidRPr="000616CA">
          <w:rPr>
            <w:rFonts w:ascii="Times New Roman" w:hAnsi="Times New Roman"/>
            <w:noProof/>
            <w:webHidden/>
            <w:color w:val="767171"/>
            <w:sz w:val="24"/>
            <w:szCs w:val="24"/>
          </w:rPr>
          <w:instrText xml:space="preserve"> PAGEREF _Toc121911987 \h </w:instrText>
        </w:r>
        <w:r w:rsidR="00715289" w:rsidRPr="000616CA">
          <w:rPr>
            <w:rFonts w:ascii="Times New Roman" w:hAnsi="Times New Roman"/>
            <w:noProof/>
            <w:webHidden/>
            <w:color w:val="767171"/>
            <w:sz w:val="24"/>
            <w:szCs w:val="24"/>
          </w:rPr>
        </w:r>
        <w:r w:rsidR="00715289" w:rsidRPr="000616CA">
          <w:rPr>
            <w:rFonts w:ascii="Times New Roman" w:hAnsi="Times New Roman"/>
            <w:noProof/>
            <w:webHidden/>
            <w:color w:val="767171"/>
            <w:sz w:val="24"/>
            <w:szCs w:val="24"/>
          </w:rPr>
          <w:fldChar w:fldCharType="separate"/>
        </w:r>
        <w:r w:rsidR="009C4776">
          <w:rPr>
            <w:rFonts w:ascii="Times New Roman" w:hAnsi="Times New Roman"/>
            <w:noProof/>
            <w:webHidden/>
            <w:color w:val="767171"/>
            <w:sz w:val="24"/>
            <w:szCs w:val="24"/>
          </w:rPr>
          <w:t>10</w:t>
        </w:r>
        <w:r w:rsidR="00715289" w:rsidRPr="000616CA">
          <w:rPr>
            <w:rFonts w:ascii="Times New Roman" w:hAnsi="Times New Roman"/>
            <w:noProof/>
            <w:webHidden/>
            <w:color w:val="767171"/>
            <w:sz w:val="24"/>
            <w:szCs w:val="24"/>
          </w:rPr>
          <w:fldChar w:fldCharType="end"/>
        </w:r>
      </w:hyperlink>
    </w:p>
    <w:p w14:paraId="33A7C98E" w14:textId="5ECEEEE8" w:rsidR="00715289" w:rsidRPr="000616CA" w:rsidRDefault="00594081">
      <w:pPr>
        <w:pStyle w:val="TDC3"/>
        <w:tabs>
          <w:tab w:val="left" w:pos="880"/>
          <w:tab w:val="right" w:leader="dot" w:pos="7912"/>
        </w:tabs>
        <w:rPr>
          <w:rFonts w:ascii="Times New Roman" w:eastAsiaTheme="minorEastAsia" w:hAnsi="Times New Roman"/>
          <w:noProof/>
          <w:color w:val="767171"/>
          <w:sz w:val="24"/>
          <w:szCs w:val="24"/>
          <w:lang w:val="es-DO" w:eastAsia="es-DO"/>
        </w:rPr>
      </w:pPr>
      <w:hyperlink w:anchor="_Toc121911988" w:history="1">
        <w:r w:rsidR="00715289" w:rsidRPr="000616CA">
          <w:rPr>
            <w:rStyle w:val="Hipervnculo"/>
            <w:rFonts w:ascii="Times New Roman" w:eastAsiaTheme="majorEastAsia" w:hAnsi="Times New Roman"/>
            <w:noProof/>
            <w:color w:val="767171"/>
            <w:sz w:val="24"/>
            <w:szCs w:val="24"/>
            <w:lang w:val="es-DO"/>
          </w:rPr>
          <w:t>b)</w:t>
        </w:r>
        <w:r w:rsidR="00715289" w:rsidRPr="000616CA">
          <w:rPr>
            <w:rFonts w:ascii="Times New Roman" w:eastAsiaTheme="minorEastAsia" w:hAnsi="Times New Roman"/>
            <w:noProof/>
            <w:color w:val="767171"/>
            <w:sz w:val="24"/>
            <w:szCs w:val="24"/>
            <w:lang w:val="es-DO" w:eastAsia="es-DO"/>
          </w:rPr>
          <w:tab/>
        </w:r>
        <w:r w:rsidR="00715289" w:rsidRPr="000616CA">
          <w:rPr>
            <w:rStyle w:val="Hipervnculo"/>
            <w:rFonts w:ascii="Times New Roman" w:eastAsiaTheme="majorEastAsia" w:hAnsi="Times New Roman"/>
            <w:noProof/>
            <w:color w:val="767171"/>
            <w:sz w:val="24"/>
            <w:szCs w:val="24"/>
            <w:lang w:val="es-DO"/>
          </w:rPr>
          <w:t>Visión</w:t>
        </w:r>
        <w:r w:rsidR="00715289" w:rsidRPr="000616CA">
          <w:rPr>
            <w:rFonts w:ascii="Times New Roman" w:hAnsi="Times New Roman"/>
            <w:noProof/>
            <w:webHidden/>
            <w:color w:val="767171"/>
            <w:sz w:val="24"/>
            <w:szCs w:val="24"/>
          </w:rPr>
          <w:tab/>
        </w:r>
        <w:r w:rsidR="00715289" w:rsidRPr="000616CA">
          <w:rPr>
            <w:rFonts w:ascii="Times New Roman" w:hAnsi="Times New Roman"/>
            <w:noProof/>
            <w:webHidden/>
            <w:color w:val="767171"/>
            <w:sz w:val="24"/>
            <w:szCs w:val="24"/>
          </w:rPr>
          <w:fldChar w:fldCharType="begin"/>
        </w:r>
        <w:r w:rsidR="00715289" w:rsidRPr="000616CA">
          <w:rPr>
            <w:rFonts w:ascii="Times New Roman" w:hAnsi="Times New Roman"/>
            <w:noProof/>
            <w:webHidden/>
            <w:color w:val="767171"/>
            <w:sz w:val="24"/>
            <w:szCs w:val="24"/>
          </w:rPr>
          <w:instrText xml:space="preserve"> PAGEREF _Toc121911988 \h </w:instrText>
        </w:r>
        <w:r w:rsidR="00715289" w:rsidRPr="000616CA">
          <w:rPr>
            <w:rFonts w:ascii="Times New Roman" w:hAnsi="Times New Roman"/>
            <w:noProof/>
            <w:webHidden/>
            <w:color w:val="767171"/>
            <w:sz w:val="24"/>
            <w:szCs w:val="24"/>
          </w:rPr>
        </w:r>
        <w:r w:rsidR="00715289" w:rsidRPr="000616CA">
          <w:rPr>
            <w:rFonts w:ascii="Times New Roman" w:hAnsi="Times New Roman"/>
            <w:noProof/>
            <w:webHidden/>
            <w:color w:val="767171"/>
            <w:sz w:val="24"/>
            <w:szCs w:val="24"/>
          </w:rPr>
          <w:fldChar w:fldCharType="separate"/>
        </w:r>
        <w:r w:rsidR="009C4776">
          <w:rPr>
            <w:rFonts w:ascii="Times New Roman" w:hAnsi="Times New Roman"/>
            <w:noProof/>
            <w:webHidden/>
            <w:color w:val="767171"/>
            <w:sz w:val="24"/>
            <w:szCs w:val="24"/>
          </w:rPr>
          <w:t>11</w:t>
        </w:r>
        <w:r w:rsidR="00715289" w:rsidRPr="000616CA">
          <w:rPr>
            <w:rFonts w:ascii="Times New Roman" w:hAnsi="Times New Roman"/>
            <w:noProof/>
            <w:webHidden/>
            <w:color w:val="767171"/>
            <w:sz w:val="24"/>
            <w:szCs w:val="24"/>
          </w:rPr>
          <w:fldChar w:fldCharType="end"/>
        </w:r>
      </w:hyperlink>
    </w:p>
    <w:p w14:paraId="46EC1724" w14:textId="71DC602E" w:rsidR="00715289" w:rsidRPr="000616CA" w:rsidRDefault="00594081">
      <w:pPr>
        <w:pStyle w:val="TDC3"/>
        <w:tabs>
          <w:tab w:val="left" w:pos="880"/>
          <w:tab w:val="right" w:leader="dot" w:pos="7912"/>
        </w:tabs>
        <w:rPr>
          <w:rFonts w:ascii="Times New Roman" w:eastAsiaTheme="minorEastAsia" w:hAnsi="Times New Roman"/>
          <w:noProof/>
          <w:color w:val="767171"/>
          <w:sz w:val="24"/>
          <w:szCs w:val="24"/>
          <w:lang w:val="es-DO" w:eastAsia="es-DO"/>
        </w:rPr>
      </w:pPr>
      <w:hyperlink w:anchor="_Toc121911989" w:history="1">
        <w:r w:rsidR="00715289" w:rsidRPr="000616CA">
          <w:rPr>
            <w:rStyle w:val="Hipervnculo"/>
            <w:rFonts w:ascii="Times New Roman" w:eastAsiaTheme="majorEastAsia" w:hAnsi="Times New Roman"/>
            <w:noProof/>
            <w:color w:val="767171"/>
            <w:sz w:val="24"/>
            <w:szCs w:val="24"/>
            <w:lang w:val="es-DO"/>
          </w:rPr>
          <w:t>c)</w:t>
        </w:r>
        <w:r w:rsidR="00715289" w:rsidRPr="000616CA">
          <w:rPr>
            <w:rFonts w:ascii="Times New Roman" w:eastAsiaTheme="minorEastAsia" w:hAnsi="Times New Roman"/>
            <w:noProof/>
            <w:color w:val="767171"/>
            <w:sz w:val="24"/>
            <w:szCs w:val="24"/>
            <w:lang w:val="es-DO" w:eastAsia="es-DO"/>
          </w:rPr>
          <w:tab/>
        </w:r>
        <w:r w:rsidR="00715289" w:rsidRPr="000616CA">
          <w:rPr>
            <w:rStyle w:val="Hipervnculo"/>
            <w:rFonts w:ascii="Times New Roman" w:eastAsiaTheme="majorEastAsia" w:hAnsi="Times New Roman"/>
            <w:noProof/>
            <w:color w:val="767171"/>
            <w:sz w:val="24"/>
            <w:szCs w:val="24"/>
            <w:lang w:val="es-DO"/>
          </w:rPr>
          <w:t>Valores</w:t>
        </w:r>
        <w:r w:rsidR="00715289" w:rsidRPr="000616CA">
          <w:rPr>
            <w:rFonts w:ascii="Times New Roman" w:hAnsi="Times New Roman"/>
            <w:noProof/>
            <w:webHidden/>
            <w:color w:val="767171"/>
            <w:sz w:val="24"/>
            <w:szCs w:val="24"/>
          </w:rPr>
          <w:tab/>
        </w:r>
        <w:r w:rsidR="00715289" w:rsidRPr="000616CA">
          <w:rPr>
            <w:rFonts w:ascii="Times New Roman" w:hAnsi="Times New Roman"/>
            <w:noProof/>
            <w:webHidden/>
            <w:color w:val="767171"/>
            <w:sz w:val="24"/>
            <w:szCs w:val="24"/>
          </w:rPr>
          <w:fldChar w:fldCharType="begin"/>
        </w:r>
        <w:r w:rsidR="00715289" w:rsidRPr="000616CA">
          <w:rPr>
            <w:rFonts w:ascii="Times New Roman" w:hAnsi="Times New Roman"/>
            <w:noProof/>
            <w:webHidden/>
            <w:color w:val="767171"/>
            <w:sz w:val="24"/>
            <w:szCs w:val="24"/>
          </w:rPr>
          <w:instrText xml:space="preserve"> PAGEREF _Toc121911989 \h </w:instrText>
        </w:r>
        <w:r w:rsidR="00715289" w:rsidRPr="000616CA">
          <w:rPr>
            <w:rFonts w:ascii="Times New Roman" w:hAnsi="Times New Roman"/>
            <w:noProof/>
            <w:webHidden/>
            <w:color w:val="767171"/>
            <w:sz w:val="24"/>
            <w:szCs w:val="24"/>
          </w:rPr>
        </w:r>
        <w:r w:rsidR="00715289" w:rsidRPr="000616CA">
          <w:rPr>
            <w:rFonts w:ascii="Times New Roman" w:hAnsi="Times New Roman"/>
            <w:noProof/>
            <w:webHidden/>
            <w:color w:val="767171"/>
            <w:sz w:val="24"/>
            <w:szCs w:val="24"/>
          </w:rPr>
          <w:fldChar w:fldCharType="separate"/>
        </w:r>
        <w:r w:rsidR="009C4776">
          <w:rPr>
            <w:rFonts w:ascii="Times New Roman" w:hAnsi="Times New Roman"/>
            <w:noProof/>
            <w:webHidden/>
            <w:color w:val="767171"/>
            <w:sz w:val="24"/>
            <w:szCs w:val="24"/>
          </w:rPr>
          <w:t>11</w:t>
        </w:r>
        <w:r w:rsidR="00715289" w:rsidRPr="000616CA">
          <w:rPr>
            <w:rFonts w:ascii="Times New Roman" w:hAnsi="Times New Roman"/>
            <w:noProof/>
            <w:webHidden/>
            <w:color w:val="767171"/>
            <w:sz w:val="24"/>
            <w:szCs w:val="24"/>
          </w:rPr>
          <w:fldChar w:fldCharType="end"/>
        </w:r>
      </w:hyperlink>
    </w:p>
    <w:p w14:paraId="6A408FA6" w14:textId="7266412F" w:rsidR="00715289" w:rsidRPr="000616CA" w:rsidRDefault="00594081">
      <w:pPr>
        <w:pStyle w:val="TDC2"/>
        <w:tabs>
          <w:tab w:val="right" w:leader="dot" w:pos="7912"/>
        </w:tabs>
        <w:rPr>
          <w:rFonts w:ascii="Times New Roman" w:eastAsiaTheme="minorEastAsia" w:hAnsi="Times New Roman"/>
          <w:noProof/>
          <w:color w:val="767171"/>
          <w:sz w:val="24"/>
          <w:szCs w:val="24"/>
          <w:lang w:val="es-DO" w:eastAsia="es-DO"/>
        </w:rPr>
      </w:pPr>
      <w:hyperlink w:anchor="_Toc121911990" w:history="1">
        <w:r w:rsidR="00715289" w:rsidRPr="000616CA">
          <w:rPr>
            <w:rStyle w:val="Hipervnculo"/>
            <w:rFonts w:ascii="Times New Roman" w:eastAsia="Arial Black" w:hAnsi="Times New Roman"/>
            <w:noProof/>
            <w:color w:val="767171"/>
            <w:sz w:val="24"/>
            <w:szCs w:val="24"/>
            <w:lang w:val="es-ES"/>
          </w:rPr>
          <w:t>2.2 Base legal</w:t>
        </w:r>
        <w:r w:rsidR="00715289" w:rsidRPr="000616CA">
          <w:rPr>
            <w:rFonts w:ascii="Times New Roman" w:hAnsi="Times New Roman"/>
            <w:noProof/>
            <w:webHidden/>
            <w:color w:val="767171"/>
            <w:sz w:val="24"/>
            <w:szCs w:val="24"/>
          </w:rPr>
          <w:tab/>
        </w:r>
        <w:r w:rsidR="00715289" w:rsidRPr="000616CA">
          <w:rPr>
            <w:rFonts w:ascii="Times New Roman" w:hAnsi="Times New Roman"/>
            <w:noProof/>
            <w:webHidden/>
            <w:color w:val="767171"/>
            <w:sz w:val="24"/>
            <w:szCs w:val="24"/>
          </w:rPr>
          <w:fldChar w:fldCharType="begin"/>
        </w:r>
        <w:r w:rsidR="00715289" w:rsidRPr="000616CA">
          <w:rPr>
            <w:rFonts w:ascii="Times New Roman" w:hAnsi="Times New Roman"/>
            <w:noProof/>
            <w:webHidden/>
            <w:color w:val="767171"/>
            <w:sz w:val="24"/>
            <w:szCs w:val="24"/>
          </w:rPr>
          <w:instrText xml:space="preserve"> PAGEREF _Toc121911990 \h </w:instrText>
        </w:r>
        <w:r w:rsidR="00715289" w:rsidRPr="000616CA">
          <w:rPr>
            <w:rFonts w:ascii="Times New Roman" w:hAnsi="Times New Roman"/>
            <w:noProof/>
            <w:webHidden/>
            <w:color w:val="767171"/>
            <w:sz w:val="24"/>
            <w:szCs w:val="24"/>
          </w:rPr>
        </w:r>
        <w:r w:rsidR="00715289" w:rsidRPr="000616CA">
          <w:rPr>
            <w:rFonts w:ascii="Times New Roman" w:hAnsi="Times New Roman"/>
            <w:noProof/>
            <w:webHidden/>
            <w:color w:val="767171"/>
            <w:sz w:val="24"/>
            <w:szCs w:val="24"/>
          </w:rPr>
          <w:fldChar w:fldCharType="separate"/>
        </w:r>
        <w:r w:rsidR="009C4776">
          <w:rPr>
            <w:rFonts w:ascii="Times New Roman" w:hAnsi="Times New Roman"/>
            <w:noProof/>
            <w:webHidden/>
            <w:color w:val="767171"/>
            <w:sz w:val="24"/>
            <w:szCs w:val="24"/>
          </w:rPr>
          <w:t>11</w:t>
        </w:r>
        <w:r w:rsidR="00715289" w:rsidRPr="000616CA">
          <w:rPr>
            <w:rFonts w:ascii="Times New Roman" w:hAnsi="Times New Roman"/>
            <w:noProof/>
            <w:webHidden/>
            <w:color w:val="767171"/>
            <w:sz w:val="24"/>
            <w:szCs w:val="24"/>
          </w:rPr>
          <w:fldChar w:fldCharType="end"/>
        </w:r>
      </w:hyperlink>
    </w:p>
    <w:p w14:paraId="49D3CFC3" w14:textId="67F2340B" w:rsidR="00715289" w:rsidRPr="000616CA" w:rsidRDefault="00594081">
      <w:pPr>
        <w:pStyle w:val="TDC2"/>
        <w:tabs>
          <w:tab w:val="right" w:leader="dot" w:pos="7912"/>
        </w:tabs>
        <w:rPr>
          <w:rFonts w:ascii="Times New Roman" w:eastAsiaTheme="minorEastAsia" w:hAnsi="Times New Roman"/>
          <w:noProof/>
          <w:color w:val="767171"/>
          <w:sz w:val="24"/>
          <w:szCs w:val="24"/>
          <w:lang w:val="es-DO" w:eastAsia="es-DO"/>
        </w:rPr>
      </w:pPr>
      <w:hyperlink w:anchor="_Toc121911991" w:history="1">
        <w:r w:rsidR="00715289" w:rsidRPr="000616CA">
          <w:rPr>
            <w:rStyle w:val="Hipervnculo"/>
            <w:rFonts w:ascii="Times New Roman" w:eastAsia="Arial Black" w:hAnsi="Times New Roman"/>
            <w:noProof/>
            <w:color w:val="767171"/>
            <w:sz w:val="24"/>
            <w:szCs w:val="24"/>
            <w:lang w:val="es-ES"/>
          </w:rPr>
          <w:t>2.3 Estructura organizativa</w:t>
        </w:r>
        <w:r w:rsidR="00715289" w:rsidRPr="000616CA">
          <w:rPr>
            <w:rFonts w:ascii="Times New Roman" w:hAnsi="Times New Roman"/>
            <w:noProof/>
            <w:webHidden/>
            <w:color w:val="767171"/>
            <w:sz w:val="24"/>
            <w:szCs w:val="24"/>
          </w:rPr>
          <w:tab/>
        </w:r>
        <w:r w:rsidR="00715289" w:rsidRPr="000616CA">
          <w:rPr>
            <w:rFonts w:ascii="Times New Roman" w:hAnsi="Times New Roman"/>
            <w:noProof/>
            <w:webHidden/>
            <w:color w:val="767171"/>
            <w:sz w:val="24"/>
            <w:szCs w:val="24"/>
          </w:rPr>
          <w:fldChar w:fldCharType="begin"/>
        </w:r>
        <w:r w:rsidR="00715289" w:rsidRPr="000616CA">
          <w:rPr>
            <w:rFonts w:ascii="Times New Roman" w:hAnsi="Times New Roman"/>
            <w:noProof/>
            <w:webHidden/>
            <w:color w:val="767171"/>
            <w:sz w:val="24"/>
            <w:szCs w:val="24"/>
          </w:rPr>
          <w:instrText xml:space="preserve"> PAGEREF _Toc121911991 \h </w:instrText>
        </w:r>
        <w:r w:rsidR="00715289" w:rsidRPr="000616CA">
          <w:rPr>
            <w:rFonts w:ascii="Times New Roman" w:hAnsi="Times New Roman"/>
            <w:noProof/>
            <w:webHidden/>
            <w:color w:val="767171"/>
            <w:sz w:val="24"/>
            <w:szCs w:val="24"/>
          </w:rPr>
        </w:r>
        <w:r w:rsidR="00715289" w:rsidRPr="000616CA">
          <w:rPr>
            <w:rFonts w:ascii="Times New Roman" w:hAnsi="Times New Roman"/>
            <w:noProof/>
            <w:webHidden/>
            <w:color w:val="767171"/>
            <w:sz w:val="24"/>
            <w:szCs w:val="24"/>
          </w:rPr>
          <w:fldChar w:fldCharType="separate"/>
        </w:r>
        <w:r w:rsidR="009C4776">
          <w:rPr>
            <w:rFonts w:ascii="Times New Roman" w:hAnsi="Times New Roman"/>
            <w:noProof/>
            <w:webHidden/>
            <w:color w:val="767171"/>
            <w:sz w:val="24"/>
            <w:szCs w:val="24"/>
          </w:rPr>
          <w:t>13</w:t>
        </w:r>
        <w:r w:rsidR="00715289" w:rsidRPr="000616CA">
          <w:rPr>
            <w:rFonts w:ascii="Times New Roman" w:hAnsi="Times New Roman"/>
            <w:noProof/>
            <w:webHidden/>
            <w:color w:val="767171"/>
            <w:sz w:val="24"/>
            <w:szCs w:val="24"/>
          </w:rPr>
          <w:fldChar w:fldCharType="end"/>
        </w:r>
      </w:hyperlink>
    </w:p>
    <w:p w14:paraId="5DD63A5D" w14:textId="39C897B2" w:rsidR="00715289" w:rsidRPr="000616CA" w:rsidRDefault="00594081">
      <w:pPr>
        <w:pStyle w:val="TDC2"/>
        <w:tabs>
          <w:tab w:val="right" w:leader="dot" w:pos="7912"/>
        </w:tabs>
        <w:rPr>
          <w:rFonts w:ascii="Times New Roman" w:eastAsiaTheme="minorEastAsia" w:hAnsi="Times New Roman"/>
          <w:noProof/>
          <w:color w:val="767171"/>
          <w:sz w:val="24"/>
          <w:szCs w:val="24"/>
          <w:lang w:val="es-DO" w:eastAsia="es-DO"/>
        </w:rPr>
      </w:pPr>
      <w:hyperlink w:anchor="_Toc121911992" w:history="1">
        <w:r w:rsidR="00715289" w:rsidRPr="000616CA">
          <w:rPr>
            <w:rStyle w:val="Hipervnculo"/>
            <w:rFonts w:ascii="Times New Roman" w:eastAsia="Arial Black" w:hAnsi="Times New Roman"/>
            <w:noProof/>
            <w:color w:val="767171"/>
            <w:sz w:val="24"/>
            <w:szCs w:val="24"/>
            <w:lang w:val="es-ES"/>
          </w:rPr>
          <w:t>2.4 Planificación estratégica institucional</w:t>
        </w:r>
        <w:r w:rsidR="00715289" w:rsidRPr="000616CA">
          <w:rPr>
            <w:rFonts w:ascii="Times New Roman" w:hAnsi="Times New Roman"/>
            <w:noProof/>
            <w:webHidden/>
            <w:color w:val="767171"/>
            <w:sz w:val="24"/>
            <w:szCs w:val="24"/>
          </w:rPr>
          <w:tab/>
        </w:r>
        <w:r w:rsidR="00715289" w:rsidRPr="000616CA">
          <w:rPr>
            <w:rFonts w:ascii="Times New Roman" w:hAnsi="Times New Roman"/>
            <w:noProof/>
            <w:webHidden/>
            <w:color w:val="767171"/>
            <w:sz w:val="24"/>
            <w:szCs w:val="24"/>
          </w:rPr>
          <w:fldChar w:fldCharType="begin"/>
        </w:r>
        <w:r w:rsidR="00715289" w:rsidRPr="000616CA">
          <w:rPr>
            <w:rFonts w:ascii="Times New Roman" w:hAnsi="Times New Roman"/>
            <w:noProof/>
            <w:webHidden/>
            <w:color w:val="767171"/>
            <w:sz w:val="24"/>
            <w:szCs w:val="24"/>
          </w:rPr>
          <w:instrText xml:space="preserve"> PAGEREF _Toc121911992 \h </w:instrText>
        </w:r>
        <w:r w:rsidR="00715289" w:rsidRPr="000616CA">
          <w:rPr>
            <w:rFonts w:ascii="Times New Roman" w:hAnsi="Times New Roman"/>
            <w:noProof/>
            <w:webHidden/>
            <w:color w:val="767171"/>
            <w:sz w:val="24"/>
            <w:szCs w:val="24"/>
          </w:rPr>
        </w:r>
        <w:r w:rsidR="00715289" w:rsidRPr="000616CA">
          <w:rPr>
            <w:rFonts w:ascii="Times New Roman" w:hAnsi="Times New Roman"/>
            <w:noProof/>
            <w:webHidden/>
            <w:color w:val="767171"/>
            <w:sz w:val="24"/>
            <w:szCs w:val="24"/>
          </w:rPr>
          <w:fldChar w:fldCharType="separate"/>
        </w:r>
        <w:r w:rsidR="009C4776">
          <w:rPr>
            <w:rFonts w:ascii="Times New Roman" w:hAnsi="Times New Roman"/>
            <w:noProof/>
            <w:webHidden/>
            <w:color w:val="767171"/>
            <w:sz w:val="24"/>
            <w:szCs w:val="24"/>
          </w:rPr>
          <w:t>13</w:t>
        </w:r>
        <w:r w:rsidR="00715289" w:rsidRPr="000616CA">
          <w:rPr>
            <w:rFonts w:ascii="Times New Roman" w:hAnsi="Times New Roman"/>
            <w:noProof/>
            <w:webHidden/>
            <w:color w:val="767171"/>
            <w:sz w:val="24"/>
            <w:szCs w:val="24"/>
          </w:rPr>
          <w:fldChar w:fldCharType="end"/>
        </w:r>
      </w:hyperlink>
    </w:p>
    <w:p w14:paraId="7E89E968" w14:textId="68356C01" w:rsidR="00715289" w:rsidRPr="00715289" w:rsidRDefault="00594081">
      <w:pPr>
        <w:pStyle w:val="TDC1"/>
        <w:tabs>
          <w:tab w:val="left" w:pos="660"/>
          <w:tab w:val="right" w:leader="dot" w:pos="7912"/>
        </w:tabs>
        <w:rPr>
          <w:rFonts w:ascii="Times New Roman" w:eastAsiaTheme="minorEastAsia" w:hAnsi="Times New Roman"/>
          <w:noProof/>
          <w:color w:val="767171"/>
          <w:sz w:val="24"/>
          <w:szCs w:val="24"/>
          <w:lang w:val="es-DO" w:eastAsia="es-DO"/>
        </w:rPr>
      </w:pPr>
      <w:hyperlink w:anchor="_Toc121911993" w:history="1">
        <w:r w:rsidR="00715289" w:rsidRPr="00715289">
          <w:rPr>
            <w:rStyle w:val="Hipervnculo"/>
            <w:rFonts w:ascii="Times New Roman" w:hAnsi="Times New Roman"/>
            <w:b/>
            <w:bCs/>
            <w:noProof/>
            <w:color w:val="767171"/>
            <w:sz w:val="24"/>
            <w:szCs w:val="24"/>
            <w:lang w:val="en-US"/>
          </w:rPr>
          <w:t>III.</w:t>
        </w:r>
        <w:r w:rsidR="00715289" w:rsidRPr="00715289">
          <w:rPr>
            <w:rFonts w:ascii="Times New Roman" w:eastAsiaTheme="minorEastAsia" w:hAnsi="Times New Roman"/>
            <w:noProof/>
            <w:color w:val="767171"/>
            <w:sz w:val="24"/>
            <w:szCs w:val="24"/>
            <w:lang w:val="es-DO" w:eastAsia="es-DO"/>
          </w:rPr>
          <w:tab/>
        </w:r>
        <w:r w:rsidR="00715289" w:rsidRPr="00715289">
          <w:rPr>
            <w:rStyle w:val="Hipervnculo"/>
            <w:rFonts w:ascii="Times New Roman" w:hAnsi="Times New Roman"/>
            <w:b/>
            <w:bCs/>
            <w:noProof/>
            <w:color w:val="767171"/>
            <w:sz w:val="24"/>
            <w:szCs w:val="24"/>
            <w:lang w:val="en-US"/>
          </w:rPr>
          <w:t>RESULTADOS MISIONALES</w:t>
        </w:r>
        <w:r w:rsidR="00715289" w:rsidRPr="00715289">
          <w:rPr>
            <w:rFonts w:ascii="Times New Roman" w:hAnsi="Times New Roman"/>
            <w:noProof/>
            <w:webHidden/>
            <w:color w:val="767171"/>
            <w:sz w:val="24"/>
            <w:szCs w:val="24"/>
          </w:rPr>
          <w:tab/>
        </w:r>
        <w:r w:rsidR="00715289" w:rsidRPr="00715289">
          <w:rPr>
            <w:rFonts w:ascii="Times New Roman" w:hAnsi="Times New Roman"/>
            <w:noProof/>
            <w:webHidden/>
            <w:color w:val="767171"/>
            <w:sz w:val="24"/>
            <w:szCs w:val="24"/>
          </w:rPr>
          <w:fldChar w:fldCharType="begin"/>
        </w:r>
        <w:r w:rsidR="00715289" w:rsidRPr="00715289">
          <w:rPr>
            <w:rFonts w:ascii="Times New Roman" w:hAnsi="Times New Roman"/>
            <w:noProof/>
            <w:webHidden/>
            <w:color w:val="767171"/>
            <w:sz w:val="24"/>
            <w:szCs w:val="24"/>
          </w:rPr>
          <w:instrText xml:space="preserve"> PAGEREF _Toc121911993 \h </w:instrText>
        </w:r>
        <w:r w:rsidR="00715289" w:rsidRPr="00715289">
          <w:rPr>
            <w:rFonts w:ascii="Times New Roman" w:hAnsi="Times New Roman"/>
            <w:noProof/>
            <w:webHidden/>
            <w:color w:val="767171"/>
            <w:sz w:val="24"/>
            <w:szCs w:val="24"/>
          </w:rPr>
        </w:r>
        <w:r w:rsidR="00715289" w:rsidRPr="00715289">
          <w:rPr>
            <w:rFonts w:ascii="Times New Roman" w:hAnsi="Times New Roman"/>
            <w:noProof/>
            <w:webHidden/>
            <w:color w:val="767171"/>
            <w:sz w:val="24"/>
            <w:szCs w:val="24"/>
          </w:rPr>
          <w:fldChar w:fldCharType="separate"/>
        </w:r>
        <w:r w:rsidR="009C4776">
          <w:rPr>
            <w:rFonts w:ascii="Times New Roman" w:hAnsi="Times New Roman"/>
            <w:noProof/>
            <w:webHidden/>
            <w:color w:val="767171"/>
            <w:sz w:val="24"/>
            <w:szCs w:val="24"/>
          </w:rPr>
          <w:t>15</w:t>
        </w:r>
        <w:r w:rsidR="00715289" w:rsidRPr="00715289">
          <w:rPr>
            <w:rFonts w:ascii="Times New Roman" w:hAnsi="Times New Roman"/>
            <w:noProof/>
            <w:webHidden/>
            <w:color w:val="767171"/>
            <w:sz w:val="24"/>
            <w:szCs w:val="24"/>
          </w:rPr>
          <w:fldChar w:fldCharType="end"/>
        </w:r>
      </w:hyperlink>
    </w:p>
    <w:p w14:paraId="0BCC4301" w14:textId="11A19BFA" w:rsidR="00715289" w:rsidRPr="00715289" w:rsidRDefault="00594081">
      <w:pPr>
        <w:pStyle w:val="TDC2"/>
        <w:tabs>
          <w:tab w:val="left" w:pos="660"/>
          <w:tab w:val="right" w:leader="dot" w:pos="7912"/>
        </w:tabs>
        <w:rPr>
          <w:rFonts w:ascii="Times New Roman" w:eastAsiaTheme="minorEastAsia" w:hAnsi="Times New Roman"/>
          <w:noProof/>
          <w:color w:val="767171"/>
          <w:sz w:val="24"/>
          <w:szCs w:val="24"/>
          <w:lang w:val="es-DO" w:eastAsia="es-DO"/>
        </w:rPr>
      </w:pPr>
      <w:hyperlink w:anchor="_Toc121911994" w:history="1">
        <w:r w:rsidR="00715289" w:rsidRPr="00715289">
          <w:rPr>
            <w:rStyle w:val="Hipervnculo"/>
            <w:rFonts w:ascii="Times New Roman" w:hAnsi="Times New Roman"/>
            <w:noProof/>
            <w:color w:val="767171"/>
            <w:sz w:val="24"/>
            <w:szCs w:val="24"/>
          </w:rPr>
          <w:t>3.1</w:t>
        </w:r>
        <w:r w:rsidR="00715289" w:rsidRPr="00715289">
          <w:rPr>
            <w:rFonts w:ascii="Times New Roman" w:eastAsiaTheme="minorEastAsia" w:hAnsi="Times New Roman"/>
            <w:noProof/>
            <w:color w:val="767171"/>
            <w:sz w:val="24"/>
            <w:szCs w:val="24"/>
            <w:lang w:val="es-DO" w:eastAsia="es-DO"/>
          </w:rPr>
          <w:tab/>
        </w:r>
        <w:r w:rsidR="00715289" w:rsidRPr="00715289">
          <w:rPr>
            <w:rStyle w:val="Hipervnculo"/>
            <w:rFonts w:ascii="Times New Roman" w:hAnsi="Times New Roman"/>
            <w:noProof/>
            <w:color w:val="767171"/>
            <w:sz w:val="24"/>
            <w:szCs w:val="24"/>
          </w:rPr>
          <w:t>Información cuantitativa, cualitativa e indicadores de los procesos misionales</w:t>
        </w:r>
        <w:r w:rsidR="00715289" w:rsidRPr="00715289">
          <w:rPr>
            <w:rFonts w:ascii="Times New Roman" w:hAnsi="Times New Roman"/>
            <w:noProof/>
            <w:webHidden/>
            <w:color w:val="767171"/>
            <w:sz w:val="24"/>
            <w:szCs w:val="24"/>
          </w:rPr>
          <w:tab/>
        </w:r>
        <w:r w:rsidR="00715289" w:rsidRPr="00715289">
          <w:rPr>
            <w:rFonts w:ascii="Times New Roman" w:hAnsi="Times New Roman"/>
            <w:noProof/>
            <w:webHidden/>
            <w:color w:val="767171"/>
            <w:sz w:val="24"/>
            <w:szCs w:val="24"/>
          </w:rPr>
          <w:fldChar w:fldCharType="begin"/>
        </w:r>
        <w:r w:rsidR="00715289" w:rsidRPr="00715289">
          <w:rPr>
            <w:rFonts w:ascii="Times New Roman" w:hAnsi="Times New Roman"/>
            <w:noProof/>
            <w:webHidden/>
            <w:color w:val="767171"/>
            <w:sz w:val="24"/>
            <w:szCs w:val="24"/>
          </w:rPr>
          <w:instrText xml:space="preserve"> PAGEREF _Toc121911994 \h </w:instrText>
        </w:r>
        <w:r w:rsidR="00715289" w:rsidRPr="00715289">
          <w:rPr>
            <w:rFonts w:ascii="Times New Roman" w:hAnsi="Times New Roman"/>
            <w:noProof/>
            <w:webHidden/>
            <w:color w:val="767171"/>
            <w:sz w:val="24"/>
            <w:szCs w:val="24"/>
          </w:rPr>
        </w:r>
        <w:r w:rsidR="00715289" w:rsidRPr="00715289">
          <w:rPr>
            <w:rFonts w:ascii="Times New Roman" w:hAnsi="Times New Roman"/>
            <w:noProof/>
            <w:webHidden/>
            <w:color w:val="767171"/>
            <w:sz w:val="24"/>
            <w:szCs w:val="24"/>
          </w:rPr>
          <w:fldChar w:fldCharType="separate"/>
        </w:r>
        <w:r w:rsidR="009C4776">
          <w:rPr>
            <w:rFonts w:ascii="Times New Roman" w:hAnsi="Times New Roman"/>
            <w:noProof/>
            <w:webHidden/>
            <w:color w:val="767171"/>
            <w:sz w:val="24"/>
            <w:szCs w:val="24"/>
          </w:rPr>
          <w:t>15</w:t>
        </w:r>
        <w:r w:rsidR="00715289" w:rsidRPr="00715289">
          <w:rPr>
            <w:rFonts w:ascii="Times New Roman" w:hAnsi="Times New Roman"/>
            <w:noProof/>
            <w:webHidden/>
            <w:color w:val="767171"/>
            <w:sz w:val="24"/>
            <w:szCs w:val="24"/>
          </w:rPr>
          <w:fldChar w:fldCharType="end"/>
        </w:r>
      </w:hyperlink>
    </w:p>
    <w:p w14:paraId="36333988" w14:textId="4FC4DFD2" w:rsidR="00715289" w:rsidRPr="00715289" w:rsidRDefault="00594081">
      <w:pPr>
        <w:pStyle w:val="TDC1"/>
        <w:tabs>
          <w:tab w:val="left" w:pos="660"/>
          <w:tab w:val="right" w:leader="dot" w:pos="7912"/>
        </w:tabs>
        <w:rPr>
          <w:rFonts w:ascii="Times New Roman" w:eastAsiaTheme="minorEastAsia" w:hAnsi="Times New Roman"/>
          <w:noProof/>
          <w:color w:val="767171"/>
          <w:sz w:val="24"/>
          <w:szCs w:val="24"/>
          <w:lang w:val="es-DO" w:eastAsia="es-DO"/>
        </w:rPr>
      </w:pPr>
      <w:hyperlink w:anchor="_Toc121911995" w:history="1">
        <w:r w:rsidR="00715289" w:rsidRPr="00715289">
          <w:rPr>
            <w:rStyle w:val="Hipervnculo"/>
            <w:rFonts w:ascii="Times New Roman" w:hAnsi="Times New Roman"/>
            <w:b/>
            <w:bCs/>
            <w:noProof/>
            <w:color w:val="767171"/>
            <w:sz w:val="24"/>
            <w:szCs w:val="24"/>
            <w:lang w:val="en-US"/>
          </w:rPr>
          <w:t>IV.</w:t>
        </w:r>
        <w:r w:rsidR="00715289" w:rsidRPr="00715289">
          <w:rPr>
            <w:rFonts w:ascii="Times New Roman" w:eastAsiaTheme="minorEastAsia" w:hAnsi="Times New Roman"/>
            <w:noProof/>
            <w:color w:val="767171"/>
            <w:sz w:val="24"/>
            <w:szCs w:val="24"/>
            <w:lang w:val="es-DO" w:eastAsia="es-DO"/>
          </w:rPr>
          <w:tab/>
        </w:r>
        <w:r w:rsidR="00715289" w:rsidRPr="00715289">
          <w:rPr>
            <w:rStyle w:val="Hipervnculo"/>
            <w:rFonts w:ascii="Times New Roman" w:hAnsi="Times New Roman"/>
            <w:b/>
            <w:bCs/>
            <w:noProof/>
            <w:color w:val="767171"/>
            <w:sz w:val="24"/>
            <w:szCs w:val="24"/>
            <w:lang w:val="en-US"/>
          </w:rPr>
          <w:t>RESULTADOS ÁREAS TRANVERSALES Y DE APOYO</w:t>
        </w:r>
        <w:r w:rsidR="00715289" w:rsidRPr="00715289">
          <w:rPr>
            <w:rFonts w:ascii="Times New Roman" w:hAnsi="Times New Roman"/>
            <w:noProof/>
            <w:webHidden/>
            <w:color w:val="767171"/>
            <w:sz w:val="24"/>
            <w:szCs w:val="24"/>
          </w:rPr>
          <w:tab/>
        </w:r>
        <w:r w:rsidR="00715289" w:rsidRPr="00715289">
          <w:rPr>
            <w:rFonts w:ascii="Times New Roman" w:hAnsi="Times New Roman"/>
            <w:noProof/>
            <w:webHidden/>
            <w:color w:val="767171"/>
            <w:sz w:val="24"/>
            <w:szCs w:val="24"/>
          </w:rPr>
          <w:fldChar w:fldCharType="begin"/>
        </w:r>
        <w:r w:rsidR="00715289" w:rsidRPr="00715289">
          <w:rPr>
            <w:rFonts w:ascii="Times New Roman" w:hAnsi="Times New Roman"/>
            <w:noProof/>
            <w:webHidden/>
            <w:color w:val="767171"/>
            <w:sz w:val="24"/>
            <w:szCs w:val="24"/>
          </w:rPr>
          <w:instrText xml:space="preserve"> PAGEREF _Toc121911995 \h </w:instrText>
        </w:r>
        <w:r w:rsidR="00715289" w:rsidRPr="00715289">
          <w:rPr>
            <w:rFonts w:ascii="Times New Roman" w:hAnsi="Times New Roman"/>
            <w:noProof/>
            <w:webHidden/>
            <w:color w:val="767171"/>
            <w:sz w:val="24"/>
            <w:szCs w:val="24"/>
          </w:rPr>
        </w:r>
        <w:r w:rsidR="00715289" w:rsidRPr="00715289">
          <w:rPr>
            <w:rFonts w:ascii="Times New Roman" w:hAnsi="Times New Roman"/>
            <w:noProof/>
            <w:webHidden/>
            <w:color w:val="767171"/>
            <w:sz w:val="24"/>
            <w:szCs w:val="24"/>
          </w:rPr>
          <w:fldChar w:fldCharType="separate"/>
        </w:r>
        <w:r w:rsidR="009C4776">
          <w:rPr>
            <w:rFonts w:ascii="Times New Roman" w:hAnsi="Times New Roman"/>
            <w:noProof/>
            <w:webHidden/>
            <w:color w:val="767171"/>
            <w:sz w:val="24"/>
            <w:szCs w:val="24"/>
          </w:rPr>
          <w:t>41</w:t>
        </w:r>
        <w:r w:rsidR="00715289" w:rsidRPr="00715289">
          <w:rPr>
            <w:rFonts w:ascii="Times New Roman" w:hAnsi="Times New Roman"/>
            <w:noProof/>
            <w:webHidden/>
            <w:color w:val="767171"/>
            <w:sz w:val="24"/>
            <w:szCs w:val="24"/>
          </w:rPr>
          <w:fldChar w:fldCharType="end"/>
        </w:r>
      </w:hyperlink>
    </w:p>
    <w:p w14:paraId="6632EAC6" w14:textId="4893C695" w:rsidR="00715289" w:rsidRPr="00715289" w:rsidRDefault="00594081">
      <w:pPr>
        <w:pStyle w:val="TDC2"/>
        <w:tabs>
          <w:tab w:val="left" w:pos="660"/>
          <w:tab w:val="right" w:leader="dot" w:pos="7912"/>
        </w:tabs>
        <w:rPr>
          <w:rFonts w:ascii="Times New Roman" w:eastAsiaTheme="minorEastAsia" w:hAnsi="Times New Roman"/>
          <w:noProof/>
          <w:color w:val="767171"/>
          <w:sz w:val="24"/>
          <w:szCs w:val="24"/>
          <w:lang w:val="es-DO" w:eastAsia="es-DO"/>
        </w:rPr>
      </w:pPr>
      <w:hyperlink w:anchor="_Toc121911996" w:history="1">
        <w:r w:rsidR="00715289" w:rsidRPr="00715289">
          <w:rPr>
            <w:rStyle w:val="Hipervnculo"/>
            <w:rFonts w:ascii="Times New Roman" w:hAnsi="Times New Roman"/>
            <w:noProof/>
            <w:color w:val="767171"/>
            <w:sz w:val="24"/>
            <w:szCs w:val="24"/>
          </w:rPr>
          <w:t>4.1</w:t>
        </w:r>
        <w:r w:rsidR="00715289" w:rsidRPr="00715289">
          <w:rPr>
            <w:rFonts w:ascii="Times New Roman" w:eastAsiaTheme="minorEastAsia" w:hAnsi="Times New Roman"/>
            <w:noProof/>
            <w:color w:val="767171"/>
            <w:sz w:val="24"/>
            <w:szCs w:val="24"/>
            <w:lang w:val="es-DO" w:eastAsia="es-DO"/>
          </w:rPr>
          <w:tab/>
        </w:r>
        <w:r w:rsidR="00715289" w:rsidRPr="00715289">
          <w:rPr>
            <w:rStyle w:val="Hipervnculo"/>
            <w:rFonts w:ascii="Times New Roman" w:hAnsi="Times New Roman"/>
            <w:noProof/>
            <w:color w:val="767171"/>
            <w:sz w:val="24"/>
            <w:szCs w:val="24"/>
          </w:rPr>
          <w:t>Desempeño Área Administrativa y Financiera</w:t>
        </w:r>
        <w:r w:rsidR="00715289" w:rsidRPr="00715289">
          <w:rPr>
            <w:rFonts w:ascii="Times New Roman" w:hAnsi="Times New Roman"/>
            <w:noProof/>
            <w:webHidden/>
            <w:color w:val="767171"/>
            <w:sz w:val="24"/>
            <w:szCs w:val="24"/>
          </w:rPr>
          <w:tab/>
        </w:r>
        <w:r w:rsidR="00715289" w:rsidRPr="00715289">
          <w:rPr>
            <w:rFonts w:ascii="Times New Roman" w:hAnsi="Times New Roman"/>
            <w:noProof/>
            <w:webHidden/>
            <w:color w:val="767171"/>
            <w:sz w:val="24"/>
            <w:szCs w:val="24"/>
          </w:rPr>
          <w:fldChar w:fldCharType="begin"/>
        </w:r>
        <w:r w:rsidR="00715289" w:rsidRPr="00715289">
          <w:rPr>
            <w:rFonts w:ascii="Times New Roman" w:hAnsi="Times New Roman"/>
            <w:noProof/>
            <w:webHidden/>
            <w:color w:val="767171"/>
            <w:sz w:val="24"/>
            <w:szCs w:val="24"/>
          </w:rPr>
          <w:instrText xml:space="preserve"> PAGEREF _Toc121911996 \h </w:instrText>
        </w:r>
        <w:r w:rsidR="00715289" w:rsidRPr="00715289">
          <w:rPr>
            <w:rFonts w:ascii="Times New Roman" w:hAnsi="Times New Roman"/>
            <w:noProof/>
            <w:webHidden/>
            <w:color w:val="767171"/>
            <w:sz w:val="24"/>
            <w:szCs w:val="24"/>
          </w:rPr>
        </w:r>
        <w:r w:rsidR="00715289" w:rsidRPr="00715289">
          <w:rPr>
            <w:rFonts w:ascii="Times New Roman" w:hAnsi="Times New Roman"/>
            <w:noProof/>
            <w:webHidden/>
            <w:color w:val="767171"/>
            <w:sz w:val="24"/>
            <w:szCs w:val="24"/>
          </w:rPr>
          <w:fldChar w:fldCharType="separate"/>
        </w:r>
        <w:r w:rsidR="009C4776">
          <w:rPr>
            <w:rFonts w:ascii="Times New Roman" w:hAnsi="Times New Roman"/>
            <w:noProof/>
            <w:webHidden/>
            <w:color w:val="767171"/>
            <w:sz w:val="24"/>
            <w:szCs w:val="24"/>
          </w:rPr>
          <w:t>41</w:t>
        </w:r>
        <w:r w:rsidR="00715289" w:rsidRPr="00715289">
          <w:rPr>
            <w:rFonts w:ascii="Times New Roman" w:hAnsi="Times New Roman"/>
            <w:noProof/>
            <w:webHidden/>
            <w:color w:val="767171"/>
            <w:sz w:val="24"/>
            <w:szCs w:val="24"/>
          </w:rPr>
          <w:fldChar w:fldCharType="end"/>
        </w:r>
      </w:hyperlink>
    </w:p>
    <w:p w14:paraId="4A659C00" w14:textId="15819A8B" w:rsidR="00715289" w:rsidRPr="00715289" w:rsidRDefault="00594081">
      <w:pPr>
        <w:pStyle w:val="TDC2"/>
        <w:tabs>
          <w:tab w:val="left" w:pos="660"/>
          <w:tab w:val="right" w:leader="dot" w:pos="7912"/>
        </w:tabs>
        <w:rPr>
          <w:rFonts w:ascii="Times New Roman" w:eastAsiaTheme="minorEastAsia" w:hAnsi="Times New Roman"/>
          <w:noProof/>
          <w:color w:val="767171"/>
          <w:sz w:val="24"/>
          <w:szCs w:val="24"/>
          <w:lang w:val="es-DO" w:eastAsia="es-DO"/>
        </w:rPr>
      </w:pPr>
      <w:hyperlink w:anchor="_Toc121911997" w:history="1">
        <w:r w:rsidR="00715289" w:rsidRPr="00715289">
          <w:rPr>
            <w:rStyle w:val="Hipervnculo"/>
            <w:rFonts w:ascii="Times New Roman" w:hAnsi="Times New Roman"/>
            <w:noProof/>
            <w:color w:val="767171"/>
            <w:sz w:val="24"/>
            <w:szCs w:val="24"/>
          </w:rPr>
          <w:t>4.2</w:t>
        </w:r>
        <w:r w:rsidR="00715289" w:rsidRPr="00715289">
          <w:rPr>
            <w:rFonts w:ascii="Times New Roman" w:eastAsiaTheme="minorEastAsia" w:hAnsi="Times New Roman"/>
            <w:noProof/>
            <w:color w:val="767171"/>
            <w:sz w:val="24"/>
            <w:szCs w:val="24"/>
            <w:lang w:val="es-DO" w:eastAsia="es-DO"/>
          </w:rPr>
          <w:tab/>
        </w:r>
        <w:r w:rsidR="00715289" w:rsidRPr="00715289">
          <w:rPr>
            <w:rStyle w:val="Hipervnculo"/>
            <w:rFonts w:ascii="Times New Roman" w:hAnsi="Times New Roman"/>
            <w:noProof/>
            <w:color w:val="767171"/>
            <w:sz w:val="24"/>
            <w:szCs w:val="24"/>
          </w:rPr>
          <w:t>Desempeño de recursos humanos</w:t>
        </w:r>
        <w:r w:rsidR="00715289" w:rsidRPr="00715289">
          <w:rPr>
            <w:rFonts w:ascii="Times New Roman" w:hAnsi="Times New Roman"/>
            <w:noProof/>
            <w:webHidden/>
            <w:color w:val="767171"/>
            <w:sz w:val="24"/>
            <w:szCs w:val="24"/>
          </w:rPr>
          <w:tab/>
        </w:r>
        <w:r w:rsidR="00715289" w:rsidRPr="00715289">
          <w:rPr>
            <w:rFonts w:ascii="Times New Roman" w:hAnsi="Times New Roman"/>
            <w:noProof/>
            <w:webHidden/>
            <w:color w:val="767171"/>
            <w:sz w:val="24"/>
            <w:szCs w:val="24"/>
          </w:rPr>
          <w:fldChar w:fldCharType="begin"/>
        </w:r>
        <w:r w:rsidR="00715289" w:rsidRPr="00715289">
          <w:rPr>
            <w:rFonts w:ascii="Times New Roman" w:hAnsi="Times New Roman"/>
            <w:noProof/>
            <w:webHidden/>
            <w:color w:val="767171"/>
            <w:sz w:val="24"/>
            <w:szCs w:val="24"/>
          </w:rPr>
          <w:instrText xml:space="preserve"> PAGEREF _Toc121911997 \h </w:instrText>
        </w:r>
        <w:r w:rsidR="00715289" w:rsidRPr="00715289">
          <w:rPr>
            <w:rFonts w:ascii="Times New Roman" w:hAnsi="Times New Roman"/>
            <w:noProof/>
            <w:webHidden/>
            <w:color w:val="767171"/>
            <w:sz w:val="24"/>
            <w:szCs w:val="24"/>
          </w:rPr>
        </w:r>
        <w:r w:rsidR="00715289" w:rsidRPr="00715289">
          <w:rPr>
            <w:rFonts w:ascii="Times New Roman" w:hAnsi="Times New Roman"/>
            <w:noProof/>
            <w:webHidden/>
            <w:color w:val="767171"/>
            <w:sz w:val="24"/>
            <w:szCs w:val="24"/>
          </w:rPr>
          <w:fldChar w:fldCharType="separate"/>
        </w:r>
        <w:r w:rsidR="009C4776">
          <w:rPr>
            <w:rFonts w:ascii="Times New Roman" w:hAnsi="Times New Roman"/>
            <w:noProof/>
            <w:webHidden/>
            <w:color w:val="767171"/>
            <w:sz w:val="24"/>
            <w:szCs w:val="24"/>
          </w:rPr>
          <w:t>46</w:t>
        </w:r>
        <w:r w:rsidR="00715289" w:rsidRPr="00715289">
          <w:rPr>
            <w:rFonts w:ascii="Times New Roman" w:hAnsi="Times New Roman"/>
            <w:noProof/>
            <w:webHidden/>
            <w:color w:val="767171"/>
            <w:sz w:val="24"/>
            <w:szCs w:val="24"/>
          </w:rPr>
          <w:fldChar w:fldCharType="end"/>
        </w:r>
      </w:hyperlink>
    </w:p>
    <w:p w14:paraId="371E7F52" w14:textId="4828B52A" w:rsidR="00715289" w:rsidRPr="00715289" w:rsidRDefault="00594081">
      <w:pPr>
        <w:pStyle w:val="TDC2"/>
        <w:tabs>
          <w:tab w:val="left" w:pos="660"/>
          <w:tab w:val="right" w:leader="dot" w:pos="7912"/>
        </w:tabs>
        <w:rPr>
          <w:rFonts w:ascii="Times New Roman" w:eastAsiaTheme="minorEastAsia" w:hAnsi="Times New Roman"/>
          <w:noProof/>
          <w:color w:val="767171"/>
          <w:sz w:val="24"/>
          <w:szCs w:val="24"/>
          <w:lang w:val="es-DO" w:eastAsia="es-DO"/>
        </w:rPr>
      </w:pPr>
      <w:hyperlink w:anchor="_Toc121911998" w:history="1">
        <w:r w:rsidR="00715289" w:rsidRPr="00715289">
          <w:rPr>
            <w:rStyle w:val="Hipervnculo"/>
            <w:rFonts w:ascii="Times New Roman" w:hAnsi="Times New Roman"/>
            <w:noProof/>
            <w:color w:val="767171"/>
            <w:sz w:val="24"/>
            <w:szCs w:val="24"/>
          </w:rPr>
          <w:t>4.3</w:t>
        </w:r>
        <w:r w:rsidR="00715289" w:rsidRPr="00715289">
          <w:rPr>
            <w:rFonts w:ascii="Times New Roman" w:eastAsiaTheme="minorEastAsia" w:hAnsi="Times New Roman"/>
            <w:noProof/>
            <w:color w:val="767171"/>
            <w:sz w:val="24"/>
            <w:szCs w:val="24"/>
            <w:lang w:val="es-DO" w:eastAsia="es-DO"/>
          </w:rPr>
          <w:tab/>
        </w:r>
        <w:r w:rsidR="00715289" w:rsidRPr="00715289">
          <w:rPr>
            <w:rStyle w:val="Hipervnculo"/>
            <w:rFonts w:ascii="Times New Roman" w:hAnsi="Times New Roman"/>
            <w:noProof/>
            <w:color w:val="767171"/>
            <w:sz w:val="24"/>
            <w:szCs w:val="24"/>
          </w:rPr>
          <w:t>Desempeño de los procesos jurídicos</w:t>
        </w:r>
        <w:r w:rsidR="00715289" w:rsidRPr="00715289">
          <w:rPr>
            <w:rFonts w:ascii="Times New Roman" w:hAnsi="Times New Roman"/>
            <w:noProof/>
            <w:webHidden/>
            <w:color w:val="767171"/>
            <w:sz w:val="24"/>
            <w:szCs w:val="24"/>
          </w:rPr>
          <w:tab/>
        </w:r>
        <w:r w:rsidR="00715289" w:rsidRPr="00715289">
          <w:rPr>
            <w:rFonts w:ascii="Times New Roman" w:hAnsi="Times New Roman"/>
            <w:noProof/>
            <w:webHidden/>
            <w:color w:val="767171"/>
            <w:sz w:val="24"/>
            <w:szCs w:val="24"/>
          </w:rPr>
          <w:fldChar w:fldCharType="begin"/>
        </w:r>
        <w:r w:rsidR="00715289" w:rsidRPr="00715289">
          <w:rPr>
            <w:rFonts w:ascii="Times New Roman" w:hAnsi="Times New Roman"/>
            <w:noProof/>
            <w:webHidden/>
            <w:color w:val="767171"/>
            <w:sz w:val="24"/>
            <w:szCs w:val="24"/>
          </w:rPr>
          <w:instrText xml:space="preserve"> PAGEREF _Toc121911998 \h </w:instrText>
        </w:r>
        <w:r w:rsidR="00715289" w:rsidRPr="00715289">
          <w:rPr>
            <w:rFonts w:ascii="Times New Roman" w:hAnsi="Times New Roman"/>
            <w:noProof/>
            <w:webHidden/>
            <w:color w:val="767171"/>
            <w:sz w:val="24"/>
            <w:szCs w:val="24"/>
          </w:rPr>
        </w:r>
        <w:r w:rsidR="00715289" w:rsidRPr="00715289">
          <w:rPr>
            <w:rFonts w:ascii="Times New Roman" w:hAnsi="Times New Roman"/>
            <w:noProof/>
            <w:webHidden/>
            <w:color w:val="767171"/>
            <w:sz w:val="24"/>
            <w:szCs w:val="24"/>
          </w:rPr>
          <w:fldChar w:fldCharType="separate"/>
        </w:r>
        <w:r w:rsidR="009C4776">
          <w:rPr>
            <w:rFonts w:ascii="Times New Roman" w:hAnsi="Times New Roman"/>
            <w:noProof/>
            <w:webHidden/>
            <w:color w:val="767171"/>
            <w:sz w:val="24"/>
            <w:szCs w:val="24"/>
          </w:rPr>
          <w:t>50</w:t>
        </w:r>
        <w:r w:rsidR="00715289" w:rsidRPr="00715289">
          <w:rPr>
            <w:rFonts w:ascii="Times New Roman" w:hAnsi="Times New Roman"/>
            <w:noProof/>
            <w:webHidden/>
            <w:color w:val="767171"/>
            <w:sz w:val="24"/>
            <w:szCs w:val="24"/>
          </w:rPr>
          <w:fldChar w:fldCharType="end"/>
        </w:r>
      </w:hyperlink>
    </w:p>
    <w:p w14:paraId="28074608" w14:textId="1307051D" w:rsidR="00715289" w:rsidRPr="00715289" w:rsidRDefault="00594081">
      <w:pPr>
        <w:pStyle w:val="TDC2"/>
        <w:tabs>
          <w:tab w:val="left" w:pos="660"/>
          <w:tab w:val="right" w:leader="dot" w:pos="7912"/>
        </w:tabs>
        <w:rPr>
          <w:rFonts w:ascii="Times New Roman" w:eastAsiaTheme="minorEastAsia" w:hAnsi="Times New Roman"/>
          <w:noProof/>
          <w:color w:val="767171"/>
          <w:sz w:val="24"/>
          <w:szCs w:val="24"/>
          <w:lang w:val="es-DO" w:eastAsia="es-DO"/>
        </w:rPr>
      </w:pPr>
      <w:hyperlink w:anchor="_Toc121911999" w:history="1">
        <w:r w:rsidR="00715289" w:rsidRPr="00715289">
          <w:rPr>
            <w:rStyle w:val="Hipervnculo"/>
            <w:rFonts w:ascii="Times New Roman" w:hAnsi="Times New Roman"/>
            <w:noProof/>
            <w:color w:val="767171"/>
            <w:sz w:val="24"/>
            <w:szCs w:val="24"/>
          </w:rPr>
          <w:t>4.4</w:t>
        </w:r>
        <w:r w:rsidR="00715289" w:rsidRPr="00715289">
          <w:rPr>
            <w:rFonts w:ascii="Times New Roman" w:eastAsiaTheme="minorEastAsia" w:hAnsi="Times New Roman"/>
            <w:noProof/>
            <w:color w:val="767171"/>
            <w:sz w:val="24"/>
            <w:szCs w:val="24"/>
            <w:lang w:val="es-DO" w:eastAsia="es-DO"/>
          </w:rPr>
          <w:tab/>
        </w:r>
        <w:r w:rsidR="00715289" w:rsidRPr="00715289">
          <w:rPr>
            <w:rStyle w:val="Hipervnculo"/>
            <w:rFonts w:ascii="Times New Roman" w:hAnsi="Times New Roman"/>
            <w:noProof/>
            <w:color w:val="767171"/>
            <w:sz w:val="24"/>
            <w:szCs w:val="24"/>
          </w:rPr>
          <w:t>Desempeño de la tecnología</w:t>
        </w:r>
        <w:r w:rsidR="00715289" w:rsidRPr="00715289">
          <w:rPr>
            <w:rFonts w:ascii="Times New Roman" w:hAnsi="Times New Roman"/>
            <w:noProof/>
            <w:webHidden/>
            <w:color w:val="767171"/>
            <w:sz w:val="24"/>
            <w:szCs w:val="24"/>
          </w:rPr>
          <w:tab/>
        </w:r>
        <w:r w:rsidR="00715289" w:rsidRPr="00715289">
          <w:rPr>
            <w:rFonts w:ascii="Times New Roman" w:hAnsi="Times New Roman"/>
            <w:noProof/>
            <w:webHidden/>
            <w:color w:val="767171"/>
            <w:sz w:val="24"/>
            <w:szCs w:val="24"/>
          </w:rPr>
          <w:fldChar w:fldCharType="begin"/>
        </w:r>
        <w:r w:rsidR="00715289" w:rsidRPr="00715289">
          <w:rPr>
            <w:rFonts w:ascii="Times New Roman" w:hAnsi="Times New Roman"/>
            <w:noProof/>
            <w:webHidden/>
            <w:color w:val="767171"/>
            <w:sz w:val="24"/>
            <w:szCs w:val="24"/>
          </w:rPr>
          <w:instrText xml:space="preserve"> PAGEREF _Toc121911999 \h </w:instrText>
        </w:r>
        <w:r w:rsidR="00715289" w:rsidRPr="00715289">
          <w:rPr>
            <w:rFonts w:ascii="Times New Roman" w:hAnsi="Times New Roman"/>
            <w:noProof/>
            <w:webHidden/>
            <w:color w:val="767171"/>
            <w:sz w:val="24"/>
            <w:szCs w:val="24"/>
          </w:rPr>
        </w:r>
        <w:r w:rsidR="00715289" w:rsidRPr="00715289">
          <w:rPr>
            <w:rFonts w:ascii="Times New Roman" w:hAnsi="Times New Roman"/>
            <w:noProof/>
            <w:webHidden/>
            <w:color w:val="767171"/>
            <w:sz w:val="24"/>
            <w:szCs w:val="24"/>
          </w:rPr>
          <w:fldChar w:fldCharType="separate"/>
        </w:r>
        <w:r w:rsidR="009C4776">
          <w:rPr>
            <w:rFonts w:ascii="Times New Roman" w:hAnsi="Times New Roman"/>
            <w:noProof/>
            <w:webHidden/>
            <w:color w:val="767171"/>
            <w:sz w:val="24"/>
            <w:szCs w:val="24"/>
          </w:rPr>
          <w:t>52</w:t>
        </w:r>
        <w:r w:rsidR="00715289" w:rsidRPr="00715289">
          <w:rPr>
            <w:rFonts w:ascii="Times New Roman" w:hAnsi="Times New Roman"/>
            <w:noProof/>
            <w:webHidden/>
            <w:color w:val="767171"/>
            <w:sz w:val="24"/>
            <w:szCs w:val="24"/>
          </w:rPr>
          <w:fldChar w:fldCharType="end"/>
        </w:r>
      </w:hyperlink>
    </w:p>
    <w:p w14:paraId="3A166132" w14:textId="602CB63C" w:rsidR="00715289" w:rsidRPr="00715289" w:rsidRDefault="00594081">
      <w:pPr>
        <w:pStyle w:val="TDC2"/>
        <w:tabs>
          <w:tab w:val="left" w:pos="660"/>
          <w:tab w:val="right" w:leader="dot" w:pos="7912"/>
        </w:tabs>
        <w:rPr>
          <w:rFonts w:ascii="Times New Roman" w:eastAsiaTheme="minorEastAsia" w:hAnsi="Times New Roman"/>
          <w:noProof/>
          <w:color w:val="767171"/>
          <w:sz w:val="24"/>
          <w:szCs w:val="24"/>
          <w:lang w:val="es-DO" w:eastAsia="es-DO"/>
        </w:rPr>
      </w:pPr>
      <w:hyperlink w:anchor="_Toc121912000" w:history="1">
        <w:r w:rsidR="00715289" w:rsidRPr="00715289">
          <w:rPr>
            <w:rStyle w:val="Hipervnculo"/>
            <w:rFonts w:ascii="Times New Roman" w:hAnsi="Times New Roman"/>
            <w:noProof/>
            <w:color w:val="767171"/>
            <w:sz w:val="24"/>
            <w:szCs w:val="24"/>
          </w:rPr>
          <w:t>4.5</w:t>
        </w:r>
        <w:r w:rsidR="00715289" w:rsidRPr="00715289">
          <w:rPr>
            <w:rFonts w:ascii="Times New Roman" w:eastAsiaTheme="minorEastAsia" w:hAnsi="Times New Roman"/>
            <w:noProof/>
            <w:color w:val="767171"/>
            <w:sz w:val="24"/>
            <w:szCs w:val="24"/>
            <w:lang w:val="es-DO" w:eastAsia="es-DO"/>
          </w:rPr>
          <w:tab/>
        </w:r>
        <w:r w:rsidR="00715289" w:rsidRPr="00715289">
          <w:rPr>
            <w:rStyle w:val="Hipervnculo"/>
            <w:rFonts w:ascii="Times New Roman" w:hAnsi="Times New Roman"/>
            <w:noProof/>
            <w:color w:val="767171"/>
            <w:sz w:val="24"/>
            <w:szCs w:val="24"/>
          </w:rPr>
          <w:t>Desempeño del sistema de planificación y desarrollo institucional</w:t>
        </w:r>
        <w:r w:rsidR="00715289" w:rsidRPr="00715289">
          <w:rPr>
            <w:rFonts w:ascii="Times New Roman" w:hAnsi="Times New Roman"/>
            <w:noProof/>
            <w:webHidden/>
            <w:color w:val="767171"/>
            <w:sz w:val="24"/>
            <w:szCs w:val="24"/>
          </w:rPr>
          <w:tab/>
        </w:r>
        <w:r w:rsidR="00715289" w:rsidRPr="00715289">
          <w:rPr>
            <w:rFonts w:ascii="Times New Roman" w:hAnsi="Times New Roman"/>
            <w:noProof/>
            <w:webHidden/>
            <w:color w:val="767171"/>
            <w:sz w:val="24"/>
            <w:szCs w:val="24"/>
          </w:rPr>
          <w:fldChar w:fldCharType="begin"/>
        </w:r>
        <w:r w:rsidR="00715289" w:rsidRPr="00715289">
          <w:rPr>
            <w:rFonts w:ascii="Times New Roman" w:hAnsi="Times New Roman"/>
            <w:noProof/>
            <w:webHidden/>
            <w:color w:val="767171"/>
            <w:sz w:val="24"/>
            <w:szCs w:val="24"/>
          </w:rPr>
          <w:instrText xml:space="preserve"> PAGEREF _Toc121912000 \h </w:instrText>
        </w:r>
        <w:r w:rsidR="00715289" w:rsidRPr="00715289">
          <w:rPr>
            <w:rFonts w:ascii="Times New Roman" w:hAnsi="Times New Roman"/>
            <w:noProof/>
            <w:webHidden/>
            <w:color w:val="767171"/>
            <w:sz w:val="24"/>
            <w:szCs w:val="24"/>
          </w:rPr>
        </w:r>
        <w:r w:rsidR="00715289" w:rsidRPr="00715289">
          <w:rPr>
            <w:rFonts w:ascii="Times New Roman" w:hAnsi="Times New Roman"/>
            <w:noProof/>
            <w:webHidden/>
            <w:color w:val="767171"/>
            <w:sz w:val="24"/>
            <w:szCs w:val="24"/>
          </w:rPr>
          <w:fldChar w:fldCharType="separate"/>
        </w:r>
        <w:r w:rsidR="009C4776">
          <w:rPr>
            <w:rFonts w:ascii="Times New Roman" w:hAnsi="Times New Roman"/>
            <w:noProof/>
            <w:webHidden/>
            <w:color w:val="767171"/>
            <w:sz w:val="24"/>
            <w:szCs w:val="24"/>
          </w:rPr>
          <w:t>53</w:t>
        </w:r>
        <w:r w:rsidR="00715289" w:rsidRPr="00715289">
          <w:rPr>
            <w:rFonts w:ascii="Times New Roman" w:hAnsi="Times New Roman"/>
            <w:noProof/>
            <w:webHidden/>
            <w:color w:val="767171"/>
            <w:sz w:val="24"/>
            <w:szCs w:val="24"/>
          </w:rPr>
          <w:fldChar w:fldCharType="end"/>
        </w:r>
      </w:hyperlink>
    </w:p>
    <w:p w14:paraId="079B8F2A" w14:textId="5371F2D1" w:rsidR="00715289" w:rsidRPr="00715289" w:rsidRDefault="00594081">
      <w:pPr>
        <w:pStyle w:val="TDC2"/>
        <w:tabs>
          <w:tab w:val="left" w:pos="660"/>
          <w:tab w:val="right" w:leader="dot" w:pos="7912"/>
        </w:tabs>
        <w:rPr>
          <w:rFonts w:ascii="Times New Roman" w:eastAsiaTheme="minorEastAsia" w:hAnsi="Times New Roman"/>
          <w:noProof/>
          <w:color w:val="767171"/>
          <w:sz w:val="24"/>
          <w:szCs w:val="24"/>
          <w:lang w:val="es-DO" w:eastAsia="es-DO"/>
        </w:rPr>
      </w:pPr>
      <w:hyperlink w:anchor="_Toc121912001" w:history="1">
        <w:r w:rsidR="00715289" w:rsidRPr="00715289">
          <w:rPr>
            <w:rStyle w:val="Hipervnculo"/>
            <w:rFonts w:ascii="Times New Roman" w:hAnsi="Times New Roman"/>
            <w:noProof/>
            <w:color w:val="767171"/>
            <w:sz w:val="24"/>
            <w:szCs w:val="24"/>
          </w:rPr>
          <w:t>4.6</w:t>
        </w:r>
        <w:r w:rsidR="00715289" w:rsidRPr="00715289">
          <w:rPr>
            <w:rFonts w:ascii="Times New Roman" w:eastAsiaTheme="minorEastAsia" w:hAnsi="Times New Roman"/>
            <w:noProof/>
            <w:color w:val="767171"/>
            <w:sz w:val="24"/>
            <w:szCs w:val="24"/>
            <w:lang w:val="es-DO" w:eastAsia="es-DO"/>
          </w:rPr>
          <w:tab/>
        </w:r>
        <w:r w:rsidR="00715289" w:rsidRPr="00715289">
          <w:rPr>
            <w:rStyle w:val="Hipervnculo"/>
            <w:rFonts w:ascii="Times New Roman" w:hAnsi="Times New Roman"/>
            <w:noProof/>
            <w:color w:val="767171"/>
            <w:sz w:val="24"/>
            <w:szCs w:val="24"/>
          </w:rPr>
          <w:t>Desempeño del Área de Comunicaciones</w:t>
        </w:r>
        <w:r w:rsidR="00715289" w:rsidRPr="00715289">
          <w:rPr>
            <w:rFonts w:ascii="Times New Roman" w:hAnsi="Times New Roman"/>
            <w:noProof/>
            <w:webHidden/>
            <w:color w:val="767171"/>
            <w:sz w:val="24"/>
            <w:szCs w:val="24"/>
          </w:rPr>
          <w:tab/>
        </w:r>
        <w:r w:rsidR="00715289" w:rsidRPr="00715289">
          <w:rPr>
            <w:rFonts w:ascii="Times New Roman" w:hAnsi="Times New Roman"/>
            <w:noProof/>
            <w:webHidden/>
            <w:color w:val="767171"/>
            <w:sz w:val="24"/>
            <w:szCs w:val="24"/>
          </w:rPr>
          <w:fldChar w:fldCharType="begin"/>
        </w:r>
        <w:r w:rsidR="00715289" w:rsidRPr="00715289">
          <w:rPr>
            <w:rFonts w:ascii="Times New Roman" w:hAnsi="Times New Roman"/>
            <w:noProof/>
            <w:webHidden/>
            <w:color w:val="767171"/>
            <w:sz w:val="24"/>
            <w:szCs w:val="24"/>
          </w:rPr>
          <w:instrText xml:space="preserve"> PAGEREF _Toc121912001 \h </w:instrText>
        </w:r>
        <w:r w:rsidR="00715289" w:rsidRPr="00715289">
          <w:rPr>
            <w:rFonts w:ascii="Times New Roman" w:hAnsi="Times New Roman"/>
            <w:noProof/>
            <w:webHidden/>
            <w:color w:val="767171"/>
            <w:sz w:val="24"/>
            <w:szCs w:val="24"/>
          </w:rPr>
        </w:r>
        <w:r w:rsidR="00715289" w:rsidRPr="00715289">
          <w:rPr>
            <w:rFonts w:ascii="Times New Roman" w:hAnsi="Times New Roman"/>
            <w:noProof/>
            <w:webHidden/>
            <w:color w:val="767171"/>
            <w:sz w:val="24"/>
            <w:szCs w:val="24"/>
          </w:rPr>
          <w:fldChar w:fldCharType="separate"/>
        </w:r>
        <w:r w:rsidR="009C4776">
          <w:rPr>
            <w:rFonts w:ascii="Times New Roman" w:hAnsi="Times New Roman"/>
            <w:noProof/>
            <w:webHidden/>
            <w:color w:val="767171"/>
            <w:sz w:val="24"/>
            <w:szCs w:val="24"/>
          </w:rPr>
          <w:t>56</w:t>
        </w:r>
        <w:r w:rsidR="00715289" w:rsidRPr="00715289">
          <w:rPr>
            <w:rFonts w:ascii="Times New Roman" w:hAnsi="Times New Roman"/>
            <w:noProof/>
            <w:webHidden/>
            <w:color w:val="767171"/>
            <w:sz w:val="24"/>
            <w:szCs w:val="24"/>
          </w:rPr>
          <w:fldChar w:fldCharType="end"/>
        </w:r>
      </w:hyperlink>
    </w:p>
    <w:p w14:paraId="75CFE31F" w14:textId="15751CCB" w:rsidR="00715289" w:rsidRPr="00715289" w:rsidRDefault="00594081">
      <w:pPr>
        <w:pStyle w:val="TDC1"/>
        <w:tabs>
          <w:tab w:val="left" w:pos="660"/>
          <w:tab w:val="right" w:leader="dot" w:pos="7912"/>
        </w:tabs>
        <w:rPr>
          <w:rFonts w:ascii="Times New Roman" w:eastAsiaTheme="minorEastAsia" w:hAnsi="Times New Roman"/>
          <w:noProof/>
          <w:color w:val="767171"/>
          <w:sz w:val="24"/>
          <w:szCs w:val="24"/>
          <w:lang w:val="es-DO" w:eastAsia="es-DO"/>
        </w:rPr>
      </w:pPr>
      <w:hyperlink w:anchor="_Toc121912002" w:history="1">
        <w:r w:rsidR="00715289" w:rsidRPr="00715289">
          <w:rPr>
            <w:rStyle w:val="Hipervnculo"/>
            <w:rFonts w:ascii="Times New Roman" w:hAnsi="Times New Roman"/>
            <w:b/>
            <w:bCs/>
            <w:noProof/>
            <w:color w:val="767171"/>
            <w:sz w:val="24"/>
            <w:szCs w:val="24"/>
            <w:lang w:val="en-US"/>
          </w:rPr>
          <w:t>V.</w:t>
        </w:r>
        <w:r w:rsidR="00715289" w:rsidRPr="00715289">
          <w:rPr>
            <w:rFonts w:ascii="Times New Roman" w:eastAsiaTheme="minorEastAsia" w:hAnsi="Times New Roman"/>
            <w:noProof/>
            <w:color w:val="767171"/>
            <w:sz w:val="24"/>
            <w:szCs w:val="24"/>
            <w:lang w:val="es-DO" w:eastAsia="es-DO"/>
          </w:rPr>
          <w:tab/>
        </w:r>
        <w:r w:rsidR="00715289" w:rsidRPr="00715289">
          <w:rPr>
            <w:rStyle w:val="Hipervnculo"/>
            <w:rFonts w:ascii="Times New Roman" w:hAnsi="Times New Roman"/>
            <w:b/>
            <w:bCs/>
            <w:noProof/>
            <w:color w:val="767171"/>
            <w:sz w:val="24"/>
            <w:szCs w:val="24"/>
            <w:lang w:val="en-US"/>
          </w:rPr>
          <w:t>SERVICIO AL CIUDADANO Y TRANSPARENCIA INSTITUCIONAL</w:t>
        </w:r>
        <w:r w:rsidR="00715289" w:rsidRPr="00715289">
          <w:rPr>
            <w:rFonts w:ascii="Times New Roman" w:hAnsi="Times New Roman"/>
            <w:noProof/>
            <w:webHidden/>
            <w:color w:val="767171"/>
            <w:sz w:val="24"/>
            <w:szCs w:val="24"/>
          </w:rPr>
          <w:tab/>
        </w:r>
        <w:r w:rsidR="00715289" w:rsidRPr="00715289">
          <w:rPr>
            <w:rFonts w:ascii="Times New Roman" w:hAnsi="Times New Roman"/>
            <w:noProof/>
            <w:webHidden/>
            <w:color w:val="767171"/>
            <w:sz w:val="24"/>
            <w:szCs w:val="24"/>
          </w:rPr>
          <w:fldChar w:fldCharType="begin"/>
        </w:r>
        <w:r w:rsidR="00715289" w:rsidRPr="00715289">
          <w:rPr>
            <w:rFonts w:ascii="Times New Roman" w:hAnsi="Times New Roman"/>
            <w:noProof/>
            <w:webHidden/>
            <w:color w:val="767171"/>
            <w:sz w:val="24"/>
            <w:szCs w:val="24"/>
          </w:rPr>
          <w:instrText xml:space="preserve"> PAGEREF _Toc121912002 \h </w:instrText>
        </w:r>
        <w:r w:rsidR="00715289" w:rsidRPr="00715289">
          <w:rPr>
            <w:rFonts w:ascii="Times New Roman" w:hAnsi="Times New Roman"/>
            <w:noProof/>
            <w:webHidden/>
            <w:color w:val="767171"/>
            <w:sz w:val="24"/>
            <w:szCs w:val="24"/>
          </w:rPr>
        </w:r>
        <w:r w:rsidR="00715289" w:rsidRPr="00715289">
          <w:rPr>
            <w:rFonts w:ascii="Times New Roman" w:hAnsi="Times New Roman"/>
            <w:noProof/>
            <w:webHidden/>
            <w:color w:val="767171"/>
            <w:sz w:val="24"/>
            <w:szCs w:val="24"/>
          </w:rPr>
          <w:fldChar w:fldCharType="separate"/>
        </w:r>
        <w:r w:rsidR="009C4776">
          <w:rPr>
            <w:rFonts w:ascii="Times New Roman" w:hAnsi="Times New Roman"/>
            <w:noProof/>
            <w:webHidden/>
            <w:color w:val="767171"/>
            <w:sz w:val="24"/>
            <w:szCs w:val="24"/>
          </w:rPr>
          <w:t>59</w:t>
        </w:r>
        <w:r w:rsidR="00715289" w:rsidRPr="00715289">
          <w:rPr>
            <w:rFonts w:ascii="Times New Roman" w:hAnsi="Times New Roman"/>
            <w:noProof/>
            <w:webHidden/>
            <w:color w:val="767171"/>
            <w:sz w:val="24"/>
            <w:szCs w:val="24"/>
          </w:rPr>
          <w:fldChar w:fldCharType="end"/>
        </w:r>
      </w:hyperlink>
    </w:p>
    <w:p w14:paraId="43490430" w14:textId="427E10FB" w:rsidR="00715289" w:rsidRPr="00715289" w:rsidRDefault="00594081">
      <w:pPr>
        <w:pStyle w:val="TDC2"/>
        <w:tabs>
          <w:tab w:val="left" w:pos="660"/>
          <w:tab w:val="right" w:leader="dot" w:pos="7912"/>
        </w:tabs>
        <w:rPr>
          <w:rFonts w:ascii="Times New Roman" w:eastAsiaTheme="minorEastAsia" w:hAnsi="Times New Roman"/>
          <w:noProof/>
          <w:color w:val="767171"/>
          <w:sz w:val="24"/>
          <w:szCs w:val="24"/>
          <w:lang w:val="es-DO" w:eastAsia="es-DO"/>
        </w:rPr>
      </w:pPr>
      <w:hyperlink w:anchor="_Toc121912003" w:history="1">
        <w:r w:rsidR="00715289" w:rsidRPr="00715289">
          <w:rPr>
            <w:rStyle w:val="Hipervnculo"/>
            <w:rFonts w:ascii="Times New Roman" w:hAnsi="Times New Roman"/>
            <w:noProof/>
            <w:color w:val="767171"/>
            <w:sz w:val="24"/>
            <w:szCs w:val="24"/>
          </w:rPr>
          <w:t>5.1</w:t>
        </w:r>
        <w:r w:rsidR="00715289" w:rsidRPr="00715289">
          <w:rPr>
            <w:rFonts w:ascii="Times New Roman" w:eastAsiaTheme="minorEastAsia" w:hAnsi="Times New Roman"/>
            <w:noProof/>
            <w:color w:val="767171"/>
            <w:sz w:val="24"/>
            <w:szCs w:val="24"/>
            <w:lang w:val="es-DO" w:eastAsia="es-DO"/>
          </w:rPr>
          <w:tab/>
        </w:r>
        <w:r w:rsidR="00715289" w:rsidRPr="00715289">
          <w:rPr>
            <w:rStyle w:val="Hipervnculo"/>
            <w:rFonts w:ascii="Times New Roman" w:hAnsi="Times New Roman"/>
            <w:noProof/>
            <w:color w:val="767171"/>
            <w:sz w:val="24"/>
            <w:szCs w:val="24"/>
          </w:rPr>
          <w:t>Nivel de la satisfacción con el servicio</w:t>
        </w:r>
        <w:r w:rsidR="00715289" w:rsidRPr="00715289">
          <w:rPr>
            <w:rFonts w:ascii="Times New Roman" w:hAnsi="Times New Roman"/>
            <w:noProof/>
            <w:webHidden/>
            <w:color w:val="767171"/>
            <w:sz w:val="24"/>
            <w:szCs w:val="24"/>
          </w:rPr>
          <w:tab/>
        </w:r>
        <w:r w:rsidR="00715289" w:rsidRPr="00715289">
          <w:rPr>
            <w:rFonts w:ascii="Times New Roman" w:hAnsi="Times New Roman"/>
            <w:noProof/>
            <w:webHidden/>
            <w:color w:val="767171"/>
            <w:sz w:val="24"/>
            <w:szCs w:val="24"/>
          </w:rPr>
          <w:fldChar w:fldCharType="begin"/>
        </w:r>
        <w:r w:rsidR="00715289" w:rsidRPr="00715289">
          <w:rPr>
            <w:rFonts w:ascii="Times New Roman" w:hAnsi="Times New Roman"/>
            <w:noProof/>
            <w:webHidden/>
            <w:color w:val="767171"/>
            <w:sz w:val="24"/>
            <w:szCs w:val="24"/>
          </w:rPr>
          <w:instrText xml:space="preserve"> PAGEREF _Toc121912003 \h </w:instrText>
        </w:r>
        <w:r w:rsidR="00715289" w:rsidRPr="00715289">
          <w:rPr>
            <w:rFonts w:ascii="Times New Roman" w:hAnsi="Times New Roman"/>
            <w:noProof/>
            <w:webHidden/>
            <w:color w:val="767171"/>
            <w:sz w:val="24"/>
            <w:szCs w:val="24"/>
          </w:rPr>
        </w:r>
        <w:r w:rsidR="00715289" w:rsidRPr="00715289">
          <w:rPr>
            <w:rFonts w:ascii="Times New Roman" w:hAnsi="Times New Roman"/>
            <w:noProof/>
            <w:webHidden/>
            <w:color w:val="767171"/>
            <w:sz w:val="24"/>
            <w:szCs w:val="24"/>
          </w:rPr>
          <w:fldChar w:fldCharType="separate"/>
        </w:r>
        <w:r w:rsidR="009C4776">
          <w:rPr>
            <w:rFonts w:ascii="Times New Roman" w:hAnsi="Times New Roman"/>
            <w:noProof/>
            <w:webHidden/>
            <w:color w:val="767171"/>
            <w:sz w:val="24"/>
            <w:szCs w:val="24"/>
          </w:rPr>
          <w:t>59</w:t>
        </w:r>
        <w:r w:rsidR="00715289" w:rsidRPr="00715289">
          <w:rPr>
            <w:rFonts w:ascii="Times New Roman" w:hAnsi="Times New Roman"/>
            <w:noProof/>
            <w:webHidden/>
            <w:color w:val="767171"/>
            <w:sz w:val="24"/>
            <w:szCs w:val="24"/>
          </w:rPr>
          <w:fldChar w:fldCharType="end"/>
        </w:r>
      </w:hyperlink>
    </w:p>
    <w:p w14:paraId="63327CE1" w14:textId="44CBEE56" w:rsidR="00715289" w:rsidRPr="00715289" w:rsidRDefault="00594081">
      <w:pPr>
        <w:pStyle w:val="TDC2"/>
        <w:tabs>
          <w:tab w:val="left" w:pos="660"/>
          <w:tab w:val="right" w:leader="dot" w:pos="7912"/>
        </w:tabs>
        <w:rPr>
          <w:rFonts w:ascii="Times New Roman" w:eastAsiaTheme="minorEastAsia" w:hAnsi="Times New Roman"/>
          <w:noProof/>
          <w:color w:val="767171"/>
          <w:sz w:val="24"/>
          <w:szCs w:val="24"/>
          <w:lang w:val="es-DO" w:eastAsia="es-DO"/>
        </w:rPr>
      </w:pPr>
      <w:hyperlink w:anchor="_Toc121912004" w:history="1">
        <w:r w:rsidR="00715289" w:rsidRPr="00715289">
          <w:rPr>
            <w:rStyle w:val="Hipervnculo"/>
            <w:rFonts w:ascii="Times New Roman" w:hAnsi="Times New Roman"/>
            <w:noProof/>
            <w:color w:val="767171"/>
            <w:sz w:val="24"/>
            <w:szCs w:val="24"/>
          </w:rPr>
          <w:t>5.2</w:t>
        </w:r>
        <w:r w:rsidR="00715289" w:rsidRPr="00715289">
          <w:rPr>
            <w:rFonts w:ascii="Times New Roman" w:eastAsiaTheme="minorEastAsia" w:hAnsi="Times New Roman"/>
            <w:noProof/>
            <w:color w:val="767171"/>
            <w:sz w:val="24"/>
            <w:szCs w:val="24"/>
            <w:lang w:val="es-DO" w:eastAsia="es-DO"/>
          </w:rPr>
          <w:tab/>
        </w:r>
        <w:r w:rsidR="00715289" w:rsidRPr="00715289">
          <w:rPr>
            <w:rStyle w:val="Hipervnculo"/>
            <w:rFonts w:ascii="Times New Roman" w:hAnsi="Times New Roman"/>
            <w:noProof/>
            <w:color w:val="767171"/>
            <w:sz w:val="24"/>
            <w:szCs w:val="24"/>
          </w:rPr>
          <w:t>Nivel de cumplimiento acceso a la información</w:t>
        </w:r>
        <w:r w:rsidR="00715289" w:rsidRPr="00715289">
          <w:rPr>
            <w:rFonts w:ascii="Times New Roman" w:hAnsi="Times New Roman"/>
            <w:noProof/>
            <w:webHidden/>
            <w:color w:val="767171"/>
            <w:sz w:val="24"/>
            <w:szCs w:val="24"/>
          </w:rPr>
          <w:tab/>
        </w:r>
        <w:r w:rsidR="00715289" w:rsidRPr="00715289">
          <w:rPr>
            <w:rFonts w:ascii="Times New Roman" w:hAnsi="Times New Roman"/>
            <w:noProof/>
            <w:webHidden/>
            <w:color w:val="767171"/>
            <w:sz w:val="24"/>
            <w:szCs w:val="24"/>
          </w:rPr>
          <w:fldChar w:fldCharType="begin"/>
        </w:r>
        <w:r w:rsidR="00715289" w:rsidRPr="00715289">
          <w:rPr>
            <w:rFonts w:ascii="Times New Roman" w:hAnsi="Times New Roman"/>
            <w:noProof/>
            <w:webHidden/>
            <w:color w:val="767171"/>
            <w:sz w:val="24"/>
            <w:szCs w:val="24"/>
          </w:rPr>
          <w:instrText xml:space="preserve"> PAGEREF _Toc121912004 \h </w:instrText>
        </w:r>
        <w:r w:rsidR="00715289" w:rsidRPr="00715289">
          <w:rPr>
            <w:rFonts w:ascii="Times New Roman" w:hAnsi="Times New Roman"/>
            <w:noProof/>
            <w:webHidden/>
            <w:color w:val="767171"/>
            <w:sz w:val="24"/>
            <w:szCs w:val="24"/>
          </w:rPr>
        </w:r>
        <w:r w:rsidR="00715289" w:rsidRPr="00715289">
          <w:rPr>
            <w:rFonts w:ascii="Times New Roman" w:hAnsi="Times New Roman"/>
            <w:noProof/>
            <w:webHidden/>
            <w:color w:val="767171"/>
            <w:sz w:val="24"/>
            <w:szCs w:val="24"/>
          </w:rPr>
          <w:fldChar w:fldCharType="separate"/>
        </w:r>
        <w:r w:rsidR="009C4776">
          <w:rPr>
            <w:rFonts w:ascii="Times New Roman" w:hAnsi="Times New Roman"/>
            <w:noProof/>
            <w:webHidden/>
            <w:color w:val="767171"/>
            <w:sz w:val="24"/>
            <w:szCs w:val="24"/>
          </w:rPr>
          <w:t>59</w:t>
        </w:r>
        <w:r w:rsidR="00715289" w:rsidRPr="00715289">
          <w:rPr>
            <w:rFonts w:ascii="Times New Roman" w:hAnsi="Times New Roman"/>
            <w:noProof/>
            <w:webHidden/>
            <w:color w:val="767171"/>
            <w:sz w:val="24"/>
            <w:szCs w:val="24"/>
          </w:rPr>
          <w:fldChar w:fldCharType="end"/>
        </w:r>
      </w:hyperlink>
    </w:p>
    <w:p w14:paraId="22ED9C9B" w14:textId="5180AA81" w:rsidR="00715289" w:rsidRPr="00715289" w:rsidRDefault="00594081">
      <w:pPr>
        <w:pStyle w:val="TDC2"/>
        <w:tabs>
          <w:tab w:val="left" w:pos="660"/>
          <w:tab w:val="right" w:leader="dot" w:pos="7912"/>
        </w:tabs>
        <w:rPr>
          <w:rFonts w:ascii="Times New Roman" w:eastAsiaTheme="minorEastAsia" w:hAnsi="Times New Roman"/>
          <w:noProof/>
          <w:color w:val="767171"/>
          <w:sz w:val="24"/>
          <w:szCs w:val="24"/>
          <w:lang w:val="es-DO" w:eastAsia="es-DO"/>
        </w:rPr>
      </w:pPr>
      <w:hyperlink w:anchor="_Toc121912005" w:history="1">
        <w:r w:rsidR="00715289" w:rsidRPr="00715289">
          <w:rPr>
            <w:rStyle w:val="Hipervnculo"/>
            <w:rFonts w:ascii="Times New Roman" w:hAnsi="Times New Roman"/>
            <w:noProof/>
            <w:color w:val="767171"/>
            <w:sz w:val="24"/>
            <w:szCs w:val="24"/>
          </w:rPr>
          <w:t>5.3</w:t>
        </w:r>
        <w:r w:rsidR="00715289" w:rsidRPr="00715289">
          <w:rPr>
            <w:rFonts w:ascii="Times New Roman" w:eastAsiaTheme="minorEastAsia" w:hAnsi="Times New Roman"/>
            <w:noProof/>
            <w:color w:val="767171"/>
            <w:sz w:val="24"/>
            <w:szCs w:val="24"/>
            <w:lang w:val="es-DO" w:eastAsia="es-DO"/>
          </w:rPr>
          <w:tab/>
        </w:r>
        <w:r w:rsidR="00715289" w:rsidRPr="00715289">
          <w:rPr>
            <w:rStyle w:val="Hipervnculo"/>
            <w:rFonts w:ascii="Times New Roman" w:hAnsi="Times New Roman"/>
            <w:noProof/>
            <w:color w:val="767171"/>
            <w:sz w:val="24"/>
            <w:szCs w:val="24"/>
          </w:rPr>
          <w:t>Resultados Sistema de Quejas, Reclamos y Sugerencias.</w:t>
        </w:r>
        <w:r w:rsidR="00715289" w:rsidRPr="00715289">
          <w:rPr>
            <w:rFonts w:ascii="Times New Roman" w:hAnsi="Times New Roman"/>
            <w:noProof/>
            <w:webHidden/>
            <w:color w:val="767171"/>
            <w:sz w:val="24"/>
            <w:szCs w:val="24"/>
          </w:rPr>
          <w:tab/>
        </w:r>
        <w:r w:rsidR="00715289" w:rsidRPr="00715289">
          <w:rPr>
            <w:rFonts w:ascii="Times New Roman" w:hAnsi="Times New Roman"/>
            <w:noProof/>
            <w:webHidden/>
            <w:color w:val="767171"/>
            <w:sz w:val="24"/>
            <w:szCs w:val="24"/>
          </w:rPr>
          <w:fldChar w:fldCharType="begin"/>
        </w:r>
        <w:r w:rsidR="00715289" w:rsidRPr="00715289">
          <w:rPr>
            <w:rFonts w:ascii="Times New Roman" w:hAnsi="Times New Roman"/>
            <w:noProof/>
            <w:webHidden/>
            <w:color w:val="767171"/>
            <w:sz w:val="24"/>
            <w:szCs w:val="24"/>
          </w:rPr>
          <w:instrText xml:space="preserve"> PAGEREF _Toc121912005 \h </w:instrText>
        </w:r>
        <w:r w:rsidR="00715289" w:rsidRPr="00715289">
          <w:rPr>
            <w:rFonts w:ascii="Times New Roman" w:hAnsi="Times New Roman"/>
            <w:noProof/>
            <w:webHidden/>
            <w:color w:val="767171"/>
            <w:sz w:val="24"/>
            <w:szCs w:val="24"/>
          </w:rPr>
        </w:r>
        <w:r w:rsidR="00715289" w:rsidRPr="00715289">
          <w:rPr>
            <w:rFonts w:ascii="Times New Roman" w:hAnsi="Times New Roman"/>
            <w:noProof/>
            <w:webHidden/>
            <w:color w:val="767171"/>
            <w:sz w:val="24"/>
            <w:szCs w:val="24"/>
          </w:rPr>
          <w:fldChar w:fldCharType="separate"/>
        </w:r>
        <w:r w:rsidR="009C4776">
          <w:rPr>
            <w:rFonts w:ascii="Times New Roman" w:hAnsi="Times New Roman"/>
            <w:noProof/>
            <w:webHidden/>
            <w:color w:val="767171"/>
            <w:sz w:val="24"/>
            <w:szCs w:val="24"/>
          </w:rPr>
          <w:t>60</w:t>
        </w:r>
        <w:r w:rsidR="00715289" w:rsidRPr="00715289">
          <w:rPr>
            <w:rFonts w:ascii="Times New Roman" w:hAnsi="Times New Roman"/>
            <w:noProof/>
            <w:webHidden/>
            <w:color w:val="767171"/>
            <w:sz w:val="24"/>
            <w:szCs w:val="24"/>
          </w:rPr>
          <w:fldChar w:fldCharType="end"/>
        </w:r>
      </w:hyperlink>
    </w:p>
    <w:p w14:paraId="109DAA1F" w14:textId="0883AAA7" w:rsidR="00715289" w:rsidRPr="00715289" w:rsidRDefault="00594081">
      <w:pPr>
        <w:pStyle w:val="TDC2"/>
        <w:tabs>
          <w:tab w:val="left" w:pos="660"/>
          <w:tab w:val="right" w:leader="dot" w:pos="7912"/>
        </w:tabs>
        <w:rPr>
          <w:rFonts w:ascii="Times New Roman" w:eastAsiaTheme="minorEastAsia" w:hAnsi="Times New Roman"/>
          <w:noProof/>
          <w:color w:val="767171"/>
          <w:sz w:val="24"/>
          <w:szCs w:val="24"/>
          <w:lang w:val="es-DO" w:eastAsia="es-DO"/>
        </w:rPr>
      </w:pPr>
      <w:hyperlink w:anchor="_Toc121912006" w:history="1">
        <w:r w:rsidR="00715289" w:rsidRPr="00715289">
          <w:rPr>
            <w:rStyle w:val="Hipervnculo"/>
            <w:rFonts w:ascii="Times New Roman" w:hAnsi="Times New Roman"/>
            <w:noProof/>
            <w:color w:val="767171"/>
            <w:sz w:val="24"/>
            <w:szCs w:val="24"/>
          </w:rPr>
          <w:t>5.4</w:t>
        </w:r>
        <w:r w:rsidR="00715289" w:rsidRPr="00715289">
          <w:rPr>
            <w:rFonts w:ascii="Times New Roman" w:eastAsiaTheme="minorEastAsia" w:hAnsi="Times New Roman"/>
            <w:noProof/>
            <w:color w:val="767171"/>
            <w:sz w:val="24"/>
            <w:szCs w:val="24"/>
            <w:lang w:val="es-DO" w:eastAsia="es-DO"/>
          </w:rPr>
          <w:tab/>
        </w:r>
        <w:r w:rsidR="00715289" w:rsidRPr="00715289">
          <w:rPr>
            <w:rStyle w:val="Hipervnculo"/>
            <w:rFonts w:ascii="Times New Roman" w:hAnsi="Times New Roman"/>
            <w:noProof/>
            <w:color w:val="767171"/>
            <w:sz w:val="24"/>
            <w:szCs w:val="24"/>
          </w:rPr>
          <w:t>Resultado mediciones del portal transparencia</w:t>
        </w:r>
        <w:r w:rsidR="00715289" w:rsidRPr="00715289">
          <w:rPr>
            <w:rFonts w:ascii="Times New Roman" w:hAnsi="Times New Roman"/>
            <w:noProof/>
            <w:webHidden/>
            <w:color w:val="767171"/>
            <w:sz w:val="24"/>
            <w:szCs w:val="24"/>
          </w:rPr>
          <w:tab/>
        </w:r>
        <w:r w:rsidR="00715289" w:rsidRPr="00715289">
          <w:rPr>
            <w:rFonts w:ascii="Times New Roman" w:hAnsi="Times New Roman"/>
            <w:noProof/>
            <w:webHidden/>
            <w:color w:val="767171"/>
            <w:sz w:val="24"/>
            <w:szCs w:val="24"/>
          </w:rPr>
          <w:fldChar w:fldCharType="begin"/>
        </w:r>
        <w:r w:rsidR="00715289" w:rsidRPr="00715289">
          <w:rPr>
            <w:rFonts w:ascii="Times New Roman" w:hAnsi="Times New Roman"/>
            <w:noProof/>
            <w:webHidden/>
            <w:color w:val="767171"/>
            <w:sz w:val="24"/>
            <w:szCs w:val="24"/>
          </w:rPr>
          <w:instrText xml:space="preserve"> PAGEREF _Toc121912006 \h </w:instrText>
        </w:r>
        <w:r w:rsidR="00715289" w:rsidRPr="00715289">
          <w:rPr>
            <w:rFonts w:ascii="Times New Roman" w:hAnsi="Times New Roman"/>
            <w:noProof/>
            <w:webHidden/>
            <w:color w:val="767171"/>
            <w:sz w:val="24"/>
            <w:szCs w:val="24"/>
          </w:rPr>
        </w:r>
        <w:r w:rsidR="00715289" w:rsidRPr="00715289">
          <w:rPr>
            <w:rFonts w:ascii="Times New Roman" w:hAnsi="Times New Roman"/>
            <w:noProof/>
            <w:webHidden/>
            <w:color w:val="767171"/>
            <w:sz w:val="24"/>
            <w:szCs w:val="24"/>
          </w:rPr>
          <w:fldChar w:fldCharType="separate"/>
        </w:r>
        <w:r w:rsidR="009C4776">
          <w:rPr>
            <w:rFonts w:ascii="Times New Roman" w:hAnsi="Times New Roman"/>
            <w:noProof/>
            <w:webHidden/>
            <w:color w:val="767171"/>
            <w:sz w:val="24"/>
            <w:szCs w:val="24"/>
          </w:rPr>
          <w:t>60</w:t>
        </w:r>
        <w:r w:rsidR="00715289" w:rsidRPr="00715289">
          <w:rPr>
            <w:rFonts w:ascii="Times New Roman" w:hAnsi="Times New Roman"/>
            <w:noProof/>
            <w:webHidden/>
            <w:color w:val="767171"/>
            <w:sz w:val="24"/>
            <w:szCs w:val="24"/>
          </w:rPr>
          <w:fldChar w:fldCharType="end"/>
        </w:r>
      </w:hyperlink>
    </w:p>
    <w:p w14:paraId="0B942980" w14:textId="2525D812" w:rsidR="00715289" w:rsidRPr="00715289" w:rsidRDefault="00594081">
      <w:pPr>
        <w:pStyle w:val="TDC1"/>
        <w:tabs>
          <w:tab w:val="left" w:pos="660"/>
          <w:tab w:val="right" w:leader="dot" w:pos="7912"/>
        </w:tabs>
        <w:rPr>
          <w:rFonts w:ascii="Times New Roman" w:eastAsiaTheme="minorEastAsia" w:hAnsi="Times New Roman"/>
          <w:noProof/>
          <w:color w:val="767171"/>
          <w:sz w:val="24"/>
          <w:szCs w:val="24"/>
          <w:lang w:val="es-DO" w:eastAsia="es-DO"/>
        </w:rPr>
      </w:pPr>
      <w:hyperlink w:anchor="_Toc121912007" w:history="1">
        <w:r w:rsidR="00715289" w:rsidRPr="00715289">
          <w:rPr>
            <w:rStyle w:val="Hipervnculo"/>
            <w:rFonts w:ascii="Times New Roman" w:hAnsi="Times New Roman"/>
            <w:b/>
            <w:bCs/>
            <w:noProof/>
            <w:color w:val="767171"/>
            <w:sz w:val="24"/>
            <w:szCs w:val="24"/>
          </w:rPr>
          <w:t>VI.</w:t>
        </w:r>
        <w:r w:rsidR="00715289" w:rsidRPr="00715289">
          <w:rPr>
            <w:rFonts w:ascii="Times New Roman" w:eastAsiaTheme="minorEastAsia" w:hAnsi="Times New Roman"/>
            <w:noProof/>
            <w:color w:val="767171"/>
            <w:sz w:val="24"/>
            <w:szCs w:val="24"/>
            <w:lang w:val="es-DO" w:eastAsia="es-DO"/>
          </w:rPr>
          <w:tab/>
        </w:r>
        <w:r w:rsidR="00715289" w:rsidRPr="00715289">
          <w:rPr>
            <w:rStyle w:val="Hipervnculo"/>
            <w:rFonts w:ascii="Times New Roman" w:hAnsi="Times New Roman"/>
            <w:b/>
            <w:bCs/>
            <w:noProof/>
            <w:color w:val="767171"/>
            <w:sz w:val="24"/>
            <w:szCs w:val="24"/>
            <w:lang w:val="en-US"/>
          </w:rPr>
          <w:t>PROYECCIONES AL PROXIMO AÑO</w:t>
        </w:r>
        <w:r w:rsidR="00715289" w:rsidRPr="00715289">
          <w:rPr>
            <w:rFonts w:ascii="Times New Roman" w:hAnsi="Times New Roman"/>
            <w:noProof/>
            <w:webHidden/>
            <w:color w:val="767171"/>
            <w:sz w:val="24"/>
            <w:szCs w:val="24"/>
          </w:rPr>
          <w:tab/>
        </w:r>
        <w:r w:rsidR="00715289" w:rsidRPr="00715289">
          <w:rPr>
            <w:rFonts w:ascii="Times New Roman" w:hAnsi="Times New Roman"/>
            <w:noProof/>
            <w:webHidden/>
            <w:color w:val="767171"/>
            <w:sz w:val="24"/>
            <w:szCs w:val="24"/>
          </w:rPr>
          <w:fldChar w:fldCharType="begin"/>
        </w:r>
        <w:r w:rsidR="00715289" w:rsidRPr="00715289">
          <w:rPr>
            <w:rFonts w:ascii="Times New Roman" w:hAnsi="Times New Roman"/>
            <w:noProof/>
            <w:webHidden/>
            <w:color w:val="767171"/>
            <w:sz w:val="24"/>
            <w:szCs w:val="24"/>
          </w:rPr>
          <w:instrText xml:space="preserve"> PAGEREF _Toc121912007 \h </w:instrText>
        </w:r>
        <w:r w:rsidR="00715289" w:rsidRPr="00715289">
          <w:rPr>
            <w:rFonts w:ascii="Times New Roman" w:hAnsi="Times New Roman"/>
            <w:noProof/>
            <w:webHidden/>
            <w:color w:val="767171"/>
            <w:sz w:val="24"/>
            <w:szCs w:val="24"/>
          </w:rPr>
        </w:r>
        <w:r w:rsidR="00715289" w:rsidRPr="00715289">
          <w:rPr>
            <w:rFonts w:ascii="Times New Roman" w:hAnsi="Times New Roman"/>
            <w:noProof/>
            <w:webHidden/>
            <w:color w:val="767171"/>
            <w:sz w:val="24"/>
            <w:szCs w:val="24"/>
          </w:rPr>
          <w:fldChar w:fldCharType="separate"/>
        </w:r>
        <w:r w:rsidR="009C4776">
          <w:rPr>
            <w:rFonts w:ascii="Times New Roman" w:hAnsi="Times New Roman"/>
            <w:noProof/>
            <w:webHidden/>
            <w:color w:val="767171"/>
            <w:sz w:val="24"/>
            <w:szCs w:val="24"/>
          </w:rPr>
          <w:t>61</w:t>
        </w:r>
        <w:r w:rsidR="00715289" w:rsidRPr="00715289">
          <w:rPr>
            <w:rFonts w:ascii="Times New Roman" w:hAnsi="Times New Roman"/>
            <w:noProof/>
            <w:webHidden/>
            <w:color w:val="767171"/>
            <w:sz w:val="24"/>
            <w:szCs w:val="24"/>
          </w:rPr>
          <w:fldChar w:fldCharType="end"/>
        </w:r>
      </w:hyperlink>
    </w:p>
    <w:p w14:paraId="4E08DCDB" w14:textId="27793AAF" w:rsidR="00715289" w:rsidRPr="00715289" w:rsidRDefault="00594081">
      <w:pPr>
        <w:pStyle w:val="TDC1"/>
        <w:tabs>
          <w:tab w:val="right" w:leader="dot" w:pos="7912"/>
        </w:tabs>
        <w:rPr>
          <w:rFonts w:ascii="Times New Roman" w:eastAsiaTheme="minorEastAsia" w:hAnsi="Times New Roman"/>
          <w:noProof/>
          <w:color w:val="767171"/>
          <w:sz w:val="24"/>
          <w:szCs w:val="24"/>
          <w:lang w:val="es-DO" w:eastAsia="es-DO"/>
        </w:rPr>
      </w:pPr>
      <w:hyperlink w:anchor="_Toc121912008" w:history="1">
        <w:r w:rsidR="00715289" w:rsidRPr="00715289">
          <w:rPr>
            <w:rStyle w:val="Hipervnculo"/>
            <w:rFonts w:ascii="Times New Roman" w:hAnsi="Times New Roman"/>
            <w:b/>
            <w:bCs/>
            <w:noProof/>
            <w:color w:val="767171"/>
            <w:sz w:val="24"/>
            <w:szCs w:val="24"/>
            <w:lang w:val="en-US"/>
          </w:rPr>
          <w:t>VII. ANEXOS</w:t>
        </w:r>
        <w:r w:rsidR="00715289" w:rsidRPr="00715289">
          <w:rPr>
            <w:rFonts w:ascii="Times New Roman" w:hAnsi="Times New Roman"/>
            <w:noProof/>
            <w:webHidden/>
            <w:color w:val="767171"/>
            <w:sz w:val="24"/>
            <w:szCs w:val="24"/>
          </w:rPr>
          <w:tab/>
        </w:r>
        <w:r w:rsidR="00715289" w:rsidRPr="00715289">
          <w:rPr>
            <w:rFonts w:ascii="Times New Roman" w:hAnsi="Times New Roman"/>
            <w:noProof/>
            <w:webHidden/>
            <w:color w:val="767171"/>
            <w:sz w:val="24"/>
            <w:szCs w:val="24"/>
          </w:rPr>
          <w:fldChar w:fldCharType="begin"/>
        </w:r>
        <w:r w:rsidR="00715289" w:rsidRPr="00715289">
          <w:rPr>
            <w:rFonts w:ascii="Times New Roman" w:hAnsi="Times New Roman"/>
            <w:noProof/>
            <w:webHidden/>
            <w:color w:val="767171"/>
            <w:sz w:val="24"/>
            <w:szCs w:val="24"/>
          </w:rPr>
          <w:instrText xml:space="preserve"> PAGEREF _Toc121912008 \h </w:instrText>
        </w:r>
        <w:r w:rsidR="00715289" w:rsidRPr="00715289">
          <w:rPr>
            <w:rFonts w:ascii="Times New Roman" w:hAnsi="Times New Roman"/>
            <w:noProof/>
            <w:webHidden/>
            <w:color w:val="767171"/>
            <w:sz w:val="24"/>
            <w:szCs w:val="24"/>
          </w:rPr>
        </w:r>
        <w:r w:rsidR="00715289" w:rsidRPr="00715289">
          <w:rPr>
            <w:rFonts w:ascii="Times New Roman" w:hAnsi="Times New Roman"/>
            <w:noProof/>
            <w:webHidden/>
            <w:color w:val="767171"/>
            <w:sz w:val="24"/>
            <w:szCs w:val="24"/>
          </w:rPr>
          <w:fldChar w:fldCharType="separate"/>
        </w:r>
        <w:r w:rsidR="009C4776">
          <w:rPr>
            <w:rFonts w:ascii="Times New Roman" w:hAnsi="Times New Roman"/>
            <w:noProof/>
            <w:webHidden/>
            <w:color w:val="767171"/>
            <w:sz w:val="24"/>
            <w:szCs w:val="24"/>
          </w:rPr>
          <w:t>63</w:t>
        </w:r>
        <w:r w:rsidR="00715289" w:rsidRPr="00715289">
          <w:rPr>
            <w:rFonts w:ascii="Times New Roman" w:hAnsi="Times New Roman"/>
            <w:noProof/>
            <w:webHidden/>
            <w:color w:val="767171"/>
            <w:sz w:val="24"/>
            <w:szCs w:val="24"/>
          </w:rPr>
          <w:fldChar w:fldCharType="end"/>
        </w:r>
      </w:hyperlink>
    </w:p>
    <w:p w14:paraId="450D90BB" w14:textId="4E962F5C" w:rsidR="00715289" w:rsidRPr="00715289" w:rsidRDefault="00594081">
      <w:pPr>
        <w:pStyle w:val="TDC2"/>
        <w:tabs>
          <w:tab w:val="left" w:pos="660"/>
          <w:tab w:val="right" w:leader="dot" w:pos="7912"/>
        </w:tabs>
        <w:rPr>
          <w:rFonts w:ascii="Times New Roman" w:eastAsiaTheme="minorEastAsia" w:hAnsi="Times New Roman"/>
          <w:noProof/>
          <w:color w:val="767171"/>
          <w:sz w:val="24"/>
          <w:szCs w:val="24"/>
          <w:lang w:val="es-DO" w:eastAsia="es-DO"/>
        </w:rPr>
      </w:pPr>
      <w:hyperlink w:anchor="_Toc121912009" w:history="1">
        <w:r w:rsidR="00715289" w:rsidRPr="00715289">
          <w:rPr>
            <w:rStyle w:val="Hipervnculo"/>
            <w:rFonts w:ascii="Times New Roman" w:hAnsi="Times New Roman"/>
            <w:noProof/>
            <w:color w:val="767171"/>
            <w:spacing w:val="15"/>
            <w:sz w:val="24"/>
            <w:szCs w:val="24"/>
          </w:rPr>
          <w:t>a.</w:t>
        </w:r>
        <w:r w:rsidR="00715289" w:rsidRPr="00715289">
          <w:rPr>
            <w:rFonts w:ascii="Times New Roman" w:eastAsiaTheme="minorEastAsia" w:hAnsi="Times New Roman"/>
            <w:noProof/>
            <w:color w:val="767171"/>
            <w:sz w:val="24"/>
            <w:szCs w:val="24"/>
            <w:lang w:val="es-DO" w:eastAsia="es-DO"/>
          </w:rPr>
          <w:tab/>
        </w:r>
        <w:r w:rsidR="00715289" w:rsidRPr="00715289">
          <w:rPr>
            <w:rStyle w:val="Hipervnculo"/>
            <w:rFonts w:ascii="Times New Roman" w:hAnsi="Times New Roman"/>
            <w:noProof/>
            <w:color w:val="767171"/>
            <w:spacing w:val="15"/>
            <w:sz w:val="24"/>
            <w:szCs w:val="24"/>
          </w:rPr>
          <w:t>Matriz de principales indicadores de gestión</w:t>
        </w:r>
        <w:r w:rsidR="00715289" w:rsidRPr="00715289">
          <w:rPr>
            <w:rFonts w:ascii="Times New Roman" w:hAnsi="Times New Roman"/>
            <w:noProof/>
            <w:webHidden/>
            <w:color w:val="767171"/>
            <w:sz w:val="24"/>
            <w:szCs w:val="24"/>
          </w:rPr>
          <w:tab/>
        </w:r>
        <w:r w:rsidR="00715289" w:rsidRPr="00715289">
          <w:rPr>
            <w:rFonts w:ascii="Times New Roman" w:hAnsi="Times New Roman"/>
            <w:noProof/>
            <w:webHidden/>
            <w:color w:val="767171"/>
            <w:sz w:val="24"/>
            <w:szCs w:val="24"/>
          </w:rPr>
          <w:fldChar w:fldCharType="begin"/>
        </w:r>
        <w:r w:rsidR="00715289" w:rsidRPr="00715289">
          <w:rPr>
            <w:rFonts w:ascii="Times New Roman" w:hAnsi="Times New Roman"/>
            <w:noProof/>
            <w:webHidden/>
            <w:color w:val="767171"/>
            <w:sz w:val="24"/>
            <w:szCs w:val="24"/>
          </w:rPr>
          <w:instrText xml:space="preserve"> PAGEREF _Toc121912009 \h </w:instrText>
        </w:r>
        <w:r w:rsidR="00715289" w:rsidRPr="00715289">
          <w:rPr>
            <w:rFonts w:ascii="Times New Roman" w:hAnsi="Times New Roman"/>
            <w:noProof/>
            <w:webHidden/>
            <w:color w:val="767171"/>
            <w:sz w:val="24"/>
            <w:szCs w:val="24"/>
          </w:rPr>
        </w:r>
        <w:r w:rsidR="00715289" w:rsidRPr="00715289">
          <w:rPr>
            <w:rFonts w:ascii="Times New Roman" w:hAnsi="Times New Roman"/>
            <w:noProof/>
            <w:webHidden/>
            <w:color w:val="767171"/>
            <w:sz w:val="24"/>
            <w:szCs w:val="24"/>
          </w:rPr>
          <w:fldChar w:fldCharType="separate"/>
        </w:r>
        <w:r w:rsidR="009C4776">
          <w:rPr>
            <w:rFonts w:ascii="Times New Roman" w:hAnsi="Times New Roman"/>
            <w:noProof/>
            <w:webHidden/>
            <w:color w:val="767171"/>
            <w:sz w:val="24"/>
            <w:szCs w:val="24"/>
          </w:rPr>
          <w:t>63</w:t>
        </w:r>
        <w:r w:rsidR="00715289" w:rsidRPr="00715289">
          <w:rPr>
            <w:rFonts w:ascii="Times New Roman" w:hAnsi="Times New Roman"/>
            <w:noProof/>
            <w:webHidden/>
            <w:color w:val="767171"/>
            <w:sz w:val="24"/>
            <w:szCs w:val="24"/>
          </w:rPr>
          <w:fldChar w:fldCharType="end"/>
        </w:r>
      </w:hyperlink>
    </w:p>
    <w:p w14:paraId="3476213D" w14:textId="61A311C8" w:rsidR="00715289" w:rsidRPr="00715289" w:rsidRDefault="00594081">
      <w:pPr>
        <w:pStyle w:val="TDC2"/>
        <w:tabs>
          <w:tab w:val="left" w:pos="660"/>
          <w:tab w:val="right" w:leader="dot" w:pos="7912"/>
        </w:tabs>
        <w:rPr>
          <w:rFonts w:ascii="Times New Roman" w:eastAsiaTheme="minorEastAsia" w:hAnsi="Times New Roman"/>
          <w:noProof/>
          <w:color w:val="767171"/>
          <w:sz w:val="24"/>
          <w:szCs w:val="24"/>
          <w:lang w:val="es-DO" w:eastAsia="es-DO"/>
        </w:rPr>
      </w:pPr>
      <w:hyperlink w:anchor="_Toc121912010" w:history="1">
        <w:r w:rsidR="00715289" w:rsidRPr="00715289">
          <w:rPr>
            <w:rStyle w:val="Hipervnculo"/>
            <w:rFonts w:ascii="Times New Roman" w:hAnsi="Times New Roman"/>
            <w:noProof/>
            <w:color w:val="767171"/>
            <w:spacing w:val="15"/>
            <w:sz w:val="24"/>
            <w:szCs w:val="24"/>
          </w:rPr>
          <w:t>b.</w:t>
        </w:r>
        <w:r w:rsidR="00715289" w:rsidRPr="00715289">
          <w:rPr>
            <w:rFonts w:ascii="Times New Roman" w:eastAsiaTheme="minorEastAsia" w:hAnsi="Times New Roman"/>
            <w:noProof/>
            <w:color w:val="767171"/>
            <w:sz w:val="24"/>
            <w:szCs w:val="24"/>
            <w:lang w:val="es-DO" w:eastAsia="es-DO"/>
          </w:rPr>
          <w:tab/>
        </w:r>
        <w:r w:rsidR="00715289" w:rsidRPr="00715289">
          <w:rPr>
            <w:rStyle w:val="Hipervnculo"/>
            <w:rFonts w:ascii="Times New Roman" w:hAnsi="Times New Roman"/>
            <w:noProof/>
            <w:color w:val="767171"/>
            <w:spacing w:val="15"/>
            <w:sz w:val="24"/>
            <w:szCs w:val="24"/>
          </w:rPr>
          <w:t>Matriz de gestión presupuestaria 2022</w:t>
        </w:r>
        <w:r w:rsidR="00715289" w:rsidRPr="00715289">
          <w:rPr>
            <w:rFonts w:ascii="Times New Roman" w:hAnsi="Times New Roman"/>
            <w:noProof/>
            <w:webHidden/>
            <w:color w:val="767171"/>
            <w:sz w:val="24"/>
            <w:szCs w:val="24"/>
          </w:rPr>
          <w:tab/>
        </w:r>
        <w:r w:rsidR="00715289" w:rsidRPr="00715289">
          <w:rPr>
            <w:rFonts w:ascii="Times New Roman" w:hAnsi="Times New Roman"/>
            <w:noProof/>
            <w:webHidden/>
            <w:color w:val="767171"/>
            <w:sz w:val="24"/>
            <w:szCs w:val="24"/>
          </w:rPr>
          <w:fldChar w:fldCharType="begin"/>
        </w:r>
        <w:r w:rsidR="00715289" w:rsidRPr="00715289">
          <w:rPr>
            <w:rFonts w:ascii="Times New Roman" w:hAnsi="Times New Roman"/>
            <w:noProof/>
            <w:webHidden/>
            <w:color w:val="767171"/>
            <w:sz w:val="24"/>
            <w:szCs w:val="24"/>
          </w:rPr>
          <w:instrText xml:space="preserve"> PAGEREF _Toc121912010 \h </w:instrText>
        </w:r>
        <w:r w:rsidR="00715289" w:rsidRPr="00715289">
          <w:rPr>
            <w:rFonts w:ascii="Times New Roman" w:hAnsi="Times New Roman"/>
            <w:noProof/>
            <w:webHidden/>
            <w:color w:val="767171"/>
            <w:sz w:val="24"/>
            <w:szCs w:val="24"/>
          </w:rPr>
        </w:r>
        <w:r w:rsidR="00715289" w:rsidRPr="00715289">
          <w:rPr>
            <w:rFonts w:ascii="Times New Roman" w:hAnsi="Times New Roman"/>
            <w:noProof/>
            <w:webHidden/>
            <w:color w:val="767171"/>
            <w:sz w:val="24"/>
            <w:szCs w:val="24"/>
          </w:rPr>
          <w:fldChar w:fldCharType="separate"/>
        </w:r>
        <w:r w:rsidR="009C4776">
          <w:rPr>
            <w:rFonts w:ascii="Times New Roman" w:hAnsi="Times New Roman"/>
            <w:noProof/>
            <w:webHidden/>
            <w:color w:val="767171"/>
            <w:sz w:val="24"/>
            <w:szCs w:val="24"/>
          </w:rPr>
          <w:t>64</w:t>
        </w:r>
        <w:r w:rsidR="00715289" w:rsidRPr="00715289">
          <w:rPr>
            <w:rFonts w:ascii="Times New Roman" w:hAnsi="Times New Roman"/>
            <w:noProof/>
            <w:webHidden/>
            <w:color w:val="767171"/>
            <w:sz w:val="24"/>
            <w:szCs w:val="24"/>
          </w:rPr>
          <w:fldChar w:fldCharType="end"/>
        </w:r>
      </w:hyperlink>
    </w:p>
    <w:p w14:paraId="32E5E9B1" w14:textId="6845958E" w:rsidR="00715289" w:rsidRPr="00715289" w:rsidRDefault="00594081">
      <w:pPr>
        <w:pStyle w:val="TDC2"/>
        <w:tabs>
          <w:tab w:val="left" w:pos="660"/>
          <w:tab w:val="right" w:leader="dot" w:pos="7912"/>
        </w:tabs>
        <w:rPr>
          <w:rFonts w:ascii="Times New Roman" w:eastAsiaTheme="minorEastAsia" w:hAnsi="Times New Roman"/>
          <w:noProof/>
          <w:color w:val="767171"/>
          <w:sz w:val="24"/>
          <w:szCs w:val="24"/>
          <w:lang w:val="es-DO" w:eastAsia="es-DO"/>
        </w:rPr>
      </w:pPr>
      <w:hyperlink w:anchor="_Toc121912011" w:history="1">
        <w:r w:rsidR="00715289" w:rsidRPr="00715289">
          <w:rPr>
            <w:rStyle w:val="Hipervnculo"/>
            <w:rFonts w:ascii="Times New Roman" w:hAnsi="Times New Roman"/>
            <w:noProof/>
            <w:color w:val="767171"/>
            <w:spacing w:val="15"/>
            <w:sz w:val="24"/>
            <w:szCs w:val="24"/>
          </w:rPr>
          <w:t>c.</w:t>
        </w:r>
        <w:r w:rsidR="00715289" w:rsidRPr="00715289">
          <w:rPr>
            <w:rFonts w:ascii="Times New Roman" w:eastAsiaTheme="minorEastAsia" w:hAnsi="Times New Roman"/>
            <w:noProof/>
            <w:color w:val="767171"/>
            <w:sz w:val="24"/>
            <w:szCs w:val="24"/>
            <w:lang w:val="es-DO" w:eastAsia="es-DO"/>
          </w:rPr>
          <w:tab/>
        </w:r>
        <w:r w:rsidR="00715289" w:rsidRPr="00715289">
          <w:rPr>
            <w:rStyle w:val="Hipervnculo"/>
            <w:rFonts w:ascii="Times New Roman" w:hAnsi="Times New Roman"/>
            <w:noProof/>
            <w:color w:val="767171"/>
            <w:spacing w:val="15"/>
            <w:sz w:val="24"/>
            <w:szCs w:val="24"/>
          </w:rPr>
          <w:t>Plan de compras y contrataciones 2022</w:t>
        </w:r>
        <w:r w:rsidR="00715289" w:rsidRPr="00715289">
          <w:rPr>
            <w:rFonts w:ascii="Times New Roman" w:hAnsi="Times New Roman"/>
            <w:noProof/>
            <w:webHidden/>
            <w:color w:val="767171"/>
            <w:sz w:val="24"/>
            <w:szCs w:val="24"/>
          </w:rPr>
          <w:tab/>
        </w:r>
        <w:r w:rsidR="00715289" w:rsidRPr="00715289">
          <w:rPr>
            <w:rFonts w:ascii="Times New Roman" w:hAnsi="Times New Roman"/>
            <w:noProof/>
            <w:webHidden/>
            <w:color w:val="767171"/>
            <w:sz w:val="24"/>
            <w:szCs w:val="24"/>
          </w:rPr>
          <w:fldChar w:fldCharType="begin"/>
        </w:r>
        <w:r w:rsidR="00715289" w:rsidRPr="00715289">
          <w:rPr>
            <w:rFonts w:ascii="Times New Roman" w:hAnsi="Times New Roman"/>
            <w:noProof/>
            <w:webHidden/>
            <w:color w:val="767171"/>
            <w:sz w:val="24"/>
            <w:szCs w:val="24"/>
          </w:rPr>
          <w:instrText xml:space="preserve"> PAGEREF _Toc121912011 \h </w:instrText>
        </w:r>
        <w:r w:rsidR="00715289" w:rsidRPr="00715289">
          <w:rPr>
            <w:rFonts w:ascii="Times New Roman" w:hAnsi="Times New Roman"/>
            <w:noProof/>
            <w:webHidden/>
            <w:color w:val="767171"/>
            <w:sz w:val="24"/>
            <w:szCs w:val="24"/>
          </w:rPr>
        </w:r>
        <w:r w:rsidR="00715289" w:rsidRPr="00715289">
          <w:rPr>
            <w:rFonts w:ascii="Times New Roman" w:hAnsi="Times New Roman"/>
            <w:noProof/>
            <w:webHidden/>
            <w:color w:val="767171"/>
            <w:sz w:val="24"/>
            <w:szCs w:val="24"/>
          </w:rPr>
          <w:fldChar w:fldCharType="separate"/>
        </w:r>
        <w:r w:rsidR="009C4776">
          <w:rPr>
            <w:rFonts w:ascii="Times New Roman" w:hAnsi="Times New Roman"/>
            <w:noProof/>
            <w:webHidden/>
            <w:color w:val="767171"/>
            <w:sz w:val="24"/>
            <w:szCs w:val="24"/>
          </w:rPr>
          <w:t>66</w:t>
        </w:r>
        <w:r w:rsidR="00715289" w:rsidRPr="00715289">
          <w:rPr>
            <w:rFonts w:ascii="Times New Roman" w:hAnsi="Times New Roman"/>
            <w:noProof/>
            <w:webHidden/>
            <w:color w:val="767171"/>
            <w:sz w:val="24"/>
            <w:szCs w:val="24"/>
          </w:rPr>
          <w:fldChar w:fldCharType="end"/>
        </w:r>
      </w:hyperlink>
    </w:p>
    <w:p w14:paraId="3075182B" w14:textId="22C96275" w:rsidR="00BB1972" w:rsidRDefault="00FA1393" w:rsidP="009662DE">
      <w:pPr>
        <w:rPr>
          <w:rFonts w:ascii="Times New Roman" w:eastAsiaTheme="minorHAnsi" w:hAnsi="Times New Roman"/>
          <w:color w:val="767171"/>
          <w:sz w:val="24"/>
          <w:szCs w:val="24"/>
          <w:lang w:val="es-ES"/>
        </w:rPr>
      </w:pPr>
      <w:r w:rsidRPr="00715289">
        <w:rPr>
          <w:rFonts w:ascii="Times New Roman" w:eastAsiaTheme="minorHAnsi" w:hAnsi="Times New Roman"/>
          <w:color w:val="767171"/>
          <w:sz w:val="24"/>
          <w:szCs w:val="24"/>
          <w:lang w:val="es-ES"/>
        </w:rPr>
        <w:fldChar w:fldCharType="end"/>
      </w:r>
    </w:p>
    <w:p w14:paraId="5880830D" w14:textId="77777777" w:rsidR="00B418D7" w:rsidRDefault="00B418D7" w:rsidP="009662DE">
      <w:pPr>
        <w:rPr>
          <w:rFonts w:ascii="Times New Roman" w:eastAsiaTheme="minorHAnsi" w:hAnsi="Times New Roman"/>
          <w:color w:val="767171"/>
          <w:sz w:val="24"/>
          <w:szCs w:val="24"/>
          <w:lang w:val="es-ES"/>
        </w:rPr>
      </w:pPr>
    </w:p>
    <w:p w14:paraId="401172D3" w14:textId="77777777" w:rsidR="00B418D7" w:rsidRDefault="00B418D7" w:rsidP="009662DE">
      <w:pPr>
        <w:rPr>
          <w:rFonts w:ascii="Times New Roman" w:eastAsiaTheme="minorHAnsi" w:hAnsi="Times New Roman"/>
          <w:color w:val="767171"/>
          <w:sz w:val="24"/>
          <w:szCs w:val="24"/>
          <w:lang w:val="es-ES"/>
        </w:rPr>
      </w:pPr>
    </w:p>
    <w:p w14:paraId="3264D48F" w14:textId="77777777" w:rsidR="00B418D7" w:rsidRDefault="00B418D7" w:rsidP="009662DE">
      <w:pPr>
        <w:rPr>
          <w:rFonts w:ascii="Times New Roman" w:eastAsiaTheme="minorHAnsi" w:hAnsi="Times New Roman"/>
          <w:color w:val="767171"/>
          <w:sz w:val="24"/>
          <w:szCs w:val="24"/>
          <w:lang w:val="es-ES"/>
        </w:rPr>
      </w:pPr>
    </w:p>
    <w:p w14:paraId="3FBF5AC9" w14:textId="77777777" w:rsidR="00B418D7" w:rsidRDefault="00B418D7" w:rsidP="009662DE">
      <w:pPr>
        <w:rPr>
          <w:rFonts w:ascii="Times New Roman" w:eastAsiaTheme="minorHAnsi" w:hAnsi="Times New Roman"/>
          <w:color w:val="767171"/>
          <w:sz w:val="24"/>
          <w:szCs w:val="24"/>
          <w:lang w:val="es-ES"/>
        </w:rPr>
      </w:pPr>
    </w:p>
    <w:p w14:paraId="643C2DD7" w14:textId="77777777" w:rsidR="00B418D7" w:rsidRDefault="00B418D7" w:rsidP="009662DE">
      <w:pPr>
        <w:rPr>
          <w:rFonts w:ascii="Times New Roman" w:eastAsiaTheme="minorHAnsi" w:hAnsi="Times New Roman"/>
          <w:color w:val="767171"/>
          <w:sz w:val="24"/>
          <w:szCs w:val="24"/>
          <w:lang w:val="es-ES"/>
        </w:rPr>
      </w:pPr>
    </w:p>
    <w:p w14:paraId="795652BB" w14:textId="77777777" w:rsidR="00B418D7" w:rsidRDefault="00B418D7" w:rsidP="009662DE">
      <w:pPr>
        <w:rPr>
          <w:rFonts w:ascii="Times New Roman" w:eastAsiaTheme="minorHAnsi" w:hAnsi="Times New Roman"/>
          <w:color w:val="767171"/>
          <w:sz w:val="24"/>
          <w:szCs w:val="24"/>
          <w:lang w:val="es-ES"/>
        </w:rPr>
      </w:pPr>
    </w:p>
    <w:p w14:paraId="61204189" w14:textId="77777777" w:rsidR="00B418D7" w:rsidRDefault="00B418D7" w:rsidP="009662DE">
      <w:pPr>
        <w:rPr>
          <w:rFonts w:ascii="Times New Roman" w:eastAsiaTheme="minorHAnsi" w:hAnsi="Times New Roman"/>
          <w:color w:val="767171"/>
          <w:sz w:val="24"/>
          <w:szCs w:val="24"/>
          <w:lang w:val="es-ES"/>
        </w:rPr>
      </w:pPr>
    </w:p>
    <w:p w14:paraId="4CE88E45" w14:textId="77777777" w:rsidR="00B418D7" w:rsidRDefault="00B418D7" w:rsidP="009662DE">
      <w:pPr>
        <w:rPr>
          <w:rFonts w:ascii="Times New Roman" w:eastAsiaTheme="minorHAnsi" w:hAnsi="Times New Roman"/>
          <w:color w:val="767171"/>
          <w:sz w:val="24"/>
          <w:szCs w:val="24"/>
          <w:lang w:val="es-ES"/>
        </w:rPr>
      </w:pPr>
    </w:p>
    <w:p w14:paraId="2199B33D" w14:textId="77777777" w:rsidR="00B418D7" w:rsidRDefault="00B418D7" w:rsidP="009662DE">
      <w:pPr>
        <w:rPr>
          <w:rFonts w:ascii="Times New Roman" w:eastAsiaTheme="minorHAnsi" w:hAnsi="Times New Roman"/>
          <w:color w:val="767171"/>
          <w:sz w:val="24"/>
          <w:szCs w:val="24"/>
          <w:lang w:val="es-ES"/>
        </w:rPr>
      </w:pPr>
    </w:p>
    <w:p w14:paraId="7334B35D" w14:textId="77777777" w:rsidR="00B418D7" w:rsidRDefault="00B418D7" w:rsidP="009662DE">
      <w:pPr>
        <w:rPr>
          <w:rFonts w:ascii="Times New Roman" w:eastAsiaTheme="minorHAnsi" w:hAnsi="Times New Roman"/>
          <w:color w:val="767171"/>
          <w:sz w:val="24"/>
          <w:szCs w:val="24"/>
          <w:lang w:val="es-ES"/>
        </w:rPr>
      </w:pPr>
    </w:p>
    <w:p w14:paraId="3E3947D3" w14:textId="77777777" w:rsidR="00B418D7" w:rsidRDefault="00B418D7" w:rsidP="009662DE">
      <w:pPr>
        <w:rPr>
          <w:rFonts w:ascii="Times New Roman" w:eastAsiaTheme="minorHAnsi" w:hAnsi="Times New Roman"/>
          <w:color w:val="767171"/>
          <w:sz w:val="24"/>
          <w:szCs w:val="24"/>
          <w:lang w:val="es-ES"/>
        </w:rPr>
      </w:pPr>
    </w:p>
    <w:p w14:paraId="4A65B901" w14:textId="77777777" w:rsidR="00B418D7" w:rsidRDefault="00B418D7" w:rsidP="009662DE">
      <w:pPr>
        <w:rPr>
          <w:rFonts w:ascii="Times New Roman" w:eastAsiaTheme="minorHAnsi" w:hAnsi="Times New Roman"/>
          <w:color w:val="767171"/>
          <w:sz w:val="24"/>
          <w:szCs w:val="24"/>
          <w:lang w:val="es-ES"/>
        </w:rPr>
      </w:pPr>
    </w:p>
    <w:p w14:paraId="02791649" w14:textId="77777777" w:rsidR="00B418D7" w:rsidRDefault="00B418D7" w:rsidP="009662DE">
      <w:pPr>
        <w:rPr>
          <w:rFonts w:ascii="Times New Roman" w:eastAsiaTheme="minorHAnsi" w:hAnsi="Times New Roman"/>
          <w:color w:val="767171"/>
          <w:sz w:val="24"/>
          <w:szCs w:val="24"/>
          <w:lang w:val="es-ES"/>
        </w:rPr>
      </w:pPr>
    </w:p>
    <w:p w14:paraId="544A0C62" w14:textId="77777777" w:rsidR="00B418D7" w:rsidRDefault="00B418D7" w:rsidP="009662DE">
      <w:pPr>
        <w:rPr>
          <w:rFonts w:ascii="Times New Roman" w:eastAsiaTheme="minorHAnsi" w:hAnsi="Times New Roman"/>
          <w:color w:val="767171"/>
          <w:sz w:val="24"/>
          <w:szCs w:val="24"/>
          <w:lang w:val="es-ES"/>
        </w:rPr>
      </w:pPr>
    </w:p>
    <w:p w14:paraId="5E3DDB31" w14:textId="77777777" w:rsidR="00B418D7" w:rsidRDefault="00B418D7" w:rsidP="009662DE">
      <w:pPr>
        <w:rPr>
          <w:rFonts w:ascii="Times New Roman" w:eastAsiaTheme="minorHAnsi" w:hAnsi="Times New Roman"/>
          <w:color w:val="767171"/>
          <w:sz w:val="24"/>
          <w:szCs w:val="24"/>
          <w:lang w:val="es-ES"/>
        </w:rPr>
      </w:pPr>
    </w:p>
    <w:p w14:paraId="19606FEA" w14:textId="77777777" w:rsidR="00B418D7" w:rsidRDefault="00B418D7" w:rsidP="009662DE">
      <w:pPr>
        <w:rPr>
          <w:rFonts w:ascii="Times New Roman" w:eastAsiaTheme="minorHAnsi" w:hAnsi="Times New Roman"/>
          <w:color w:val="767171"/>
          <w:sz w:val="24"/>
          <w:szCs w:val="24"/>
          <w:lang w:val="es-ES"/>
        </w:rPr>
      </w:pPr>
    </w:p>
    <w:p w14:paraId="4516C81A" w14:textId="77777777" w:rsidR="00B418D7" w:rsidRDefault="00B418D7" w:rsidP="009662DE">
      <w:pPr>
        <w:rPr>
          <w:rFonts w:ascii="Times New Roman" w:eastAsiaTheme="minorHAnsi" w:hAnsi="Times New Roman"/>
          <w:color w:val="767171"/>
          <w:sz w:val="24"/>
          <w:szCs w:val="24"/>
          <w:lang w:val="es-ES"/>
        </w:rPr>
      </w:pPr>
    </w:p>
    <w:p w14:paraId="649DD435" w14:textId="77777777" w:rsidR="00B418D7" w:rsidRDefault="00B418D7" w:rsidP="009662DE">
      <w:pPr>
        <w:rPr>
          <w:rFonts w:ascii="Times New Roman" w:eastAsiaTheme="minorHAnsi" w:hAnsi="Times New Roman"/>
          <w:color w:val="767171"/>
          <w:sz w:val="24"/>
          <w:szCs w:val="24"/>
          <w:lang w:val="es-ES"/>
        </w:rPr>
      </w:pPr>
    </w:p>
    <w:p w14:paraId="0BBA61E9" w14:textId="77777777" w:rsidR="00B418D7" w:rsidRDefault="00B418D7" w:rsidP="009662DE">
      <w:pPr>
        <w:rPr>
          <w:rFonts w:ascii="Times New Roman" w:eastAsiaTheme="minorHAnsi" w:hAnsi="Times New Roman"/>
          <w:color w:val="767171"/>
          <w:sz w:val="24"/>
          <w:szCs w:val="24"/>
          <w:lang w:val="es-ES"/>
        </w:rPr>
      </w:pPr>
    </w:p>
    <w:p w14:paraId="62E22FEC" w14:textId="77777777" w:rsidR="00B418D7" w:rsidRDefault="00B418D7" w:rsidP="009662DE">
      <w:pPr>
        <w:rPr>
          <w:rFonts w:ascii="Times New Roman" w:eastAsiaTheme="minorHAnsi" w:hAnsi="Times New Roman"/>
          <w:color w:val="767171"/>
          <w:sz w:val="24"/>
          <w:szCs w:val="24"/>
          <w:lang w:val="es-ES"/>
        </w:rPr>
      </w:pPr>
    </w:p>
    <w:p w14:paraId="641E57F4" w14:textId="77777777" w:rsidR="00B418D7" w:rsidRPr="003A47C9" w:rsidRDefault="00B418D7" w:rsidP="009662DE">
      <w:pPr>
        <w:rPr>
          <w:rFonts w:ascii="Times New Roman" w:hAnsi="Times New Roman"/>
        </w:rPr>
      </w:pPr>
    </w:p>
    <w:bookmarkStart w:id="0" w:name="_Toc78221339"/>
    <w:bookmarkStart w:id="1" w:name="_Toc78488718"/>
    <w:bookmarkStart w:id="2" w:name="_Toc121911984"/>
    <w:p w14:paraId="1993F30F" w14:textId="352A5BB6" w:rsidR="0089322F" w:rsidRPr="00337BC2" w:rsidRDefault="00865F70" w:rsidP="00337BC2">
      <w:pPr>
        <w:pStyle w:val="Ttulo1"/>
        <w:numPr>
          <w:ilvl w:val="0"/>
          <w:numId w:val="4"/>
        </w:numPr>
        <w:spacing w:after="240"/>
        <w:rPr>
          <w:rFonts w:ascii="Times New Roman" w:hAnsi="Times New Roman"/>
          <w:b/>
          <w:bCs/>
          <w:color w:val="767171"/>
          <w:sz w:val="28"/>
          <w:szCs w:val="28"/>
          <w:lang w:val="en-US"/>
        </w:rPr>
      </w:pPr>
      <w:r w:rsidRPr="00337BC2">
        <w:rPr>
          <w:rFonts w:ascii="Times New Roman" w:hAnsi="Times New Roman"/>
          <w:b/>
          <w:bCs/>
          <w:noProof/>
          <w:color w:val="767171"/>
          <w:highlight w:val="yellow"/>
          <w:lang w:val="en-US"/>
        </w:rPr>
        <w:lastRenderedPageBreak/>
        <mc:AlternateContent>
          <mc:Choice Requires="wps">
            <w:drawing>
              <wp:anchor distT="0" distB="0" distL="114300" distR="114300" simplePos="0" relativeHeight="251647488" behindDoc="0" locked="0" layoutInCell="1" allowOverlap="1" wp14:anchorId="2C03917A" wp14:editId="07126C10">
                <wp:simplePos x="0" y="0"/>
                <wp:positionH relativeFrom="margin">
                  <wp:align>center</wp:align>
                </wp:positionH>
                <wp:positionV relativeFrom="paragraph">
                  <wp:posOffset>300837</wp:posOffset>
                </wp:positionV>
                <wp:extent cx="463550" cy="0"/>
                <wp:effectExtent l="0" t="19050" r="31750" b="19050"/>
                <wp:wrapNone/>
                <wp:docPr id="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98D54" id="Line 14" o:spid="_x0000_s1026" style="position:absolute;z-index:251647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3.7pt" to="36.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" strokecolor="#ee2a24" strokeweight="2.25pt">
                <v:stroke joinstyle="miter"/>
                <w10:wrap anchorx="margin"/>
              </v:line>
            </w:pict>
          </mc:Fallback>
        </mc:AlternateContent>
      </w:r>
      <w:r w:rsidR="00F75123" w:rsidRPr="00337BC2">
        <w:rPr>
          <w:rFonts w:ascii="Times New Roman" w:hAnsi="Times New Roman"/>
          <w:b/>
          <w:bCs/>
          <w:color w:val="767171"/>
          <w:sz w:val="28"/>
          <w:szCs w:val="28"/>
          <w:lang w:val="en-US"/>
        </w:rPr>
        <w:t>RESUMEN EJECUTIVO</w:t>
      </w:r>
      <w:bookmarkEnd w:id="0"/>
      <w:bookmarkEnd w:id="1"/>
      <w:bookmarkEnd w:id="2"/>
    </w:p>
    <w:p w14:paraId="44CA62E1" w14:textId="0DEB65CA" w:rsidR="0089322F" w:rsidRPr="00807377" w:rsidRDefault="00A02C21" w:rsidP="00865F70">
      <w:pPr>
        <w:jc w:val="center"/>
        <w:rPr>
          <w:rFonts w:ascii="Times New Roman" w:hAnsi="Times New Roman"/>
          <w:color w:val="767171"/>
          <w:spacing w:val="20"/>
          <w:sz w:val="24"/>
          <w:szCs w:val="36"/>
        </w:rPr>
      </w:pPr>
      <w:r w:rsidRPr="00807377">
        <w:rPr>
          <w:rFonts w:ascii="Times New Roman" w:hAnsi="Times New Roman"/>
          <w:color w:val="767171"/>
          <w:spacing w:val="20"/>
          <w:sz w:val="24"/>
          <w:szCs w:val="36"/>
        </w:rPr>
        <w:t>Memoria</w:t>
      </w:r>
      <w:r w:rsidR="000D400B">
        <w:rPr>
          <w:rFonts w:ascii="Times New Roman" w:hAnsi="Times New Roman"/>
          <w:color w:val="767171"/>
          <w:spacing w:val="20"/>
          <w:sz w:val="24"/>
          <w:szCs w:val="36"/>
        </w:rPr>
        <w:t>s</w:t>
      </w:r>
      <w:r w:rsidRPr="00807377">
        <w:rPr>
          <w:rFonts w:ascii="Times New Roman" w:hAnsi="Times New Roman"/>
          <w:color w:val="767171"/>
          <w:spacing w:val="20"/>
          <w:sz w:val="24"/>
          <w:szCs w:val="36"/>
        </w:rPr>
        <w:t xml:space="preserve"> </w:t>
      </w:r>
      <w:r w:rsidR="000D400B">
        <w:rPr>
          <w:rFonts w:ascii="Times New Roman" w:hAnsi="Times New Roman"/>
          <w:color w:val="767171"/>
          <w:spacing w:val="20"/>
          <w:sz w:val="24"/>
          <w:szCs w:val="36"/>
        </w:rPr>
        <w:t>i</w:t>
      </w:r>
      <w:r w:rsidRPr="00807377">
        <w:rPr>
          <w:rFonts w:ascii="Times New Roman" w:hAnsi="Times New Roman"/>
          <w:color w:val="767171"/>
          <w:spacing w:val="20"/>
          <w:sz w:val="24"/>
          <w:szCs w:val="36"/>
        </w:rPr>
        <w:t>nstitucional</w:t>
      </w:r>
      <w:r w:rsidR="000D400B">
        <w:rPr>
          <w:rFonts w:ascii="Times New Roman" w:hAnsi="Times New Roman"/>
          <w:color w:val="767171"/>
          <w:spacing w:val="20"/>
          <w:sz w:val="24"/>
          <w:szCs w:val="36"/>
        </w:rPr>
        <w:t>es</w:t>
      </w:r>
      <w:r w:rsidR="003A47C9" w:rsidRPr="00807377">
        <w:rPr>
          <w:rFonts w:ascii="Times New Roman" w:hAnsi="Times New Roman"/>
          <w:color w:val="767171"/>
          <w:spacing w:val="20"/>
          <w:sz w:val="24"/>
          <w:szCs w:val="36"/>
        </w:rPr>
        <w:t xml:space="preserve"> 202</w:t>
      </w:r>
      <w:r w:rsidR="00A9193D" w:rsidRPr="00807377">
        <w:rPr>
          <w:rFonts w:ascii="Times New Roman" w:hAnsi="Times New Roman"/>
          <w:color w:val="767171"/>
          <w:spacing w:val="20"/>
          <w:sz w:val="24"/>
          <w:szCs w:val="36"/>
        </w:rPr>
        <w:t>2</w:t>
      </w:r>
    </w:p>
    <w:p w14:paraId="23403C4A" w14:textId="77777777" w:rsidR="0089322F" w:rsidRPr="00337BC2" w:rsidRDefault="0089322F" w:rsidP="002D087F">
      <w:pPr>
        <w:spacing w:line="360" w:lineRule="auto"/>
        <w:rPr>
          <w:rFonts w:ascii="Times New Roman" w:hAnsi="Times New Roman"/>
          <w:color w:val="767171"/>
          <w:spacing w:val="20"/>
          <w:sz w:val="16"/>
          <w:highlight w:val="yellow"/>
          <w:lang w:val="es-DO"/>
        </w:rPr>
      </w:pPr>
    </w:p>
    <w:p w14:paraId="7AD7D98F" w14:textId="4F41D0A0" w:rsidR="00E02AAE" w:rsidRDefault="00807377" w:rsidP="00807377">
      <w:pPr>
        <w:spacing w:line="360" w:lineRule="auto"/>
        <w:rPr>
          <w:rFonts w:ascii="Times New Roman" w:hAnsi="Times New Roman"/>
          <w:color w:val="767171"/>
          <w:sz w:val="24"/>
          <w:szCs w:val="24"/>
        </w:rPr>
      </w:pPr>
      <w:r w:rsidRPr="00807377">
        <w:rPr>
          <w:rFonts w:ascii="Times New Roman" w:hAnsi="Times New Roman"/>
          <w:color w:val="767171"/>
          <w:sz w:val="24"/>
          <w:szCs w:val="24"/>
        </w:rPr>
        <w:t xml:space="preserve">En el presente año 2022 como organismo rector de las políticas públicas sobre drogas de la República Dominicana, el Consejo Nacional de Drogas, en consonancia con lo establecido en la Ley 50-88 en su artículo 19, </w:t>
      </w:r>
      <w:r w:rsidR="00E10CF9">
        <w:rPr>
          <w:rFonts w:ascii="Times New Roman" w:hAnsi="Times New Roman"/>
          <w:color w:val="767171"/>
          <w:sz w:val="24"/>
          <w:szCs w:val="24"/>
        </w:rPr>
        <w:t xml:space="preserve">ha </w:t>
      </w:r>
      <w:r w:rsidR="00B321EE">
        <w:rPr>
          <w:rFonts w:ascii="Times New Roman" w:hAnsi="Times New Roman"/>
          <w:color w:val="767171"/>
          <w:sz w:val="24"/>
          <w:szCs w:val="24"/>
        </w:rPr>
        <w:t>reenfocado</w:t>
      </w:r>
      <w:r w:rsidRPr="00807377">
        <w:rPr>
          <w:rFonts w:ascii="Times New Roman" w:hAnsi="Times New Roman"/>
          <w:color w:val="767171"/>
          <w:sz w:val="24"/>
          <w:szCs w:val="24"/>
        </w:rPr>
        <w:t xml:space="preserve"> de forma más estratégica y efectiva todos los aspectos pertinentes a</w:t>
      </w:r>
      <w:r w:rsidR="00B321EE">
        <w:rPr>
          <w:rFonts w:ascii="Times New Roman" w:hAnsi="Times New Roman"/>
          <w:color w:val="767171"/>
          <w:sz w:val="24"/>
          <w:szCs w:val="24"/>
        </w:rPr>
        <w:t xml:space="preserve"> la misión institucional</w:t>
      </w:r>
      <w:r w:rsidRPr="00807377">
        <w:rPr>
          <w:rFonts w:ascii="Times New Roman" w:hAnsi="Times New Roman"/>
          <w:color w:val="767171"/>
          <w:sz w:val="24"/>
          <w:szCs w:val="24"/>
        </w:rPr>
        <w:t xml:space="preserve">, </w:t>
      </w:r>
      <w:r w:rsidR="00EE3F7D">
        <w:rPr>
          <w:rFonts w:ascii="Times New Roman" w:hAnsi="Times New Roman"/>
          <w:color w:val="767171"/>
          <w:sz w:val="24"/>
          <w:szCs w:val="24"/>
        </w:rPr>
        <w:t>fortaleciendo las políticas</w:t>
      </w:r>
      <w:r w:rsidRPr="00807377">
        <w:rPr>
          <w:rFonts w:ascii="Times New Roman" w:hAnsi="Times New Roman"/>
          <w:color w:val="767171"/>
          <w:sz w:val="24"/>
          <w:szCs w:val="24"/>
        </w:rPr>
        <w:t xml:space="preserve"> de </w:t>
      </w:r>
      <w:r w:rsidR="00E10CF9">
        <w:rPr>
          <w:rFonts w:ascii="Times New Roman" w:hAnsi="Times New Roman"/>
          <w:color w:val="767171"/>
          <w:sz w:val="24"/>
          <w:szCs w:val="24"/>
        </w:rPr>
        <w:t>reducción de la demanda</w:t>
      </w:r>
      <w:r w:rsidR="006476A6">
        <w:rPr>
          <w:rFonts w:ascii="Times New Roman" w:hAnsi="Times New Roman"/>
          <w:color w:val="767171"/>
          <w:sz w:val="24"/>
          <w:szCs w:val="24"/>
        </w:rPr>
        <w:t>,</w:t>
      </w:r>
      <w:r w:rsidR="00E10CF9">
        <w:rPr>
          <w:rFonts w:ascii="Times New Roman" w:hAnsi="Times New Roman"/>
          <w:color w:val="767171"/>
          <w:sz w:val="24"/>
          <w:szCs w:val="24"/>
        </w:rPr>
        <w:t xml:space="preserve"> </w:t>
      </w:r>
      <w:r w:rsidR="006476A6">
        <w:rPr>
          <w:rFonts w:ascii="Times New Roman" w:hAnsi="Times New Roman"/>
          <w:color w:val="767171"/>
          <w:sz w:val="24"/>
          <w:szCs w:val="24"/>
        </w:rPr>
        <w:t xml:space="preserve">el </w:t>
      </w:r>
      <w:r w:rsidR="00E10CF9">
        <w:rPr>
          <w:rFonts w:ascii="Times New Roman" w:hAnsi="Times New Roman"/>
          <w:color w:val="767171"/>
          <w:sz w:val="24"/>
          <w:szCs w:val="24"/>
        </w:rPr>
        <w:t>control de la oferta</w:t>
      </w:r>
      <w:r w:rsidR="00EE3F7D">
        <w:rPr>
          <w:rFonts w:ascii="Times New Roman" w:hAnsi="Times New Roman"/>
          <w:color w:val="767171"/>
          <w:sz w:val="24"/>
          <w:szCs w:val="24"/>
        </w:rPr>
        <w:t xml:space="preserve"> y la investigación</w:t>
      </w:r>
      <w:r w:rsidR="006476A6">
        <w:rPr>
          <w:rFonts w:ascii="Times New Roman" w:hAnsi="Times New Roman"/>
          <w:color w:val="767171"/>
          <w:sz w:val="24"/>
          <w:szCs w:val="24"/>
        </w:rPr>
        <w:t>.</w:t>
      </w:r>
    </w:p>
    <w:p w14:paraId="0CA126F8" w14:textId="15D47BCB" w:rsidR="00656DC4" w:rsidRDefault="00656DC4" w:rsidP="00807377">
      <w:pPr>
        <w:spacing w:line="360" w:lineRule="auto"/>
        <w:rPr>
          <w:rFonts w:ascii="Times New Roman" w:hAnsi="Times New Roman"/>
          <w:color w:val="767171"/>
          <w:sz w:val="24"/>
          <w:szCs w:val="24"/>
        </w:rPr>
      </w:pPr>
      <w:r w:rsidRPr="00656DC4">
        <w:rPr>
          <w:rFonts w:ascii="Times New Roman" w:hAnsi="Times New Roman"/>
          <w:color w:val="767171"/>
          <w:sz w:val="24"/>
          <w:szCs w:val="24"/>
        </w:rPr>
        <w:t xml:space="preserve">Con el objetivo de garantizar cobertura en el Régimen Subsidiado de </w:t>
      </w:r>
      <w:proofErr w:type="spellStart"/>
      <w:r w:rsidRPr="00656DC4">
        <w:rPr>
          <w:rFonts w:ascii="Times New Roman" w:hAnsi="Times New Roman"/>
          <w:color w:val="767171"/>
          <w:sz w:val="24"/>
          <w:szCs w:val="24"/>
        </w:rPr>
        <w:t>SeNaSa</w:t>
      </w:r>
      <w:proofErr w:type="spellEnd"/>
      <w:r w:rsidRPr="00656DC4">
        <w:rPr>
          <w:rFonts w:ascii="Times New Roman" w:hAnsi="Times New Roman"/>
          <w:color w:val="767171"/>
          <w:sz w:val="24"/>
          <w:szCs w:val="24"/>
        </w:rPr>
        <w:t xml:space="preserve"> a las personas en especial vulnerabilidad y aquellas que se encuentren en situación de calle y que requieren asistencia por trastorno por uso de sustancias psicoactivas, se ha firmado un convenio de colaboración entre el Consejo Nacional de Drogas (CND) y el Seguro Nacional de Salud (SENASA), en cumplimiento con los criterios establecidos del Sistema Único de Beneficiarios (SIUBEN), por el Consejo Nacional de la Seguridad Social, y la Superintendencia de Salud y Riesgos Laborales (SISALRIL) respectivamente y en consonancia con el Plan Nacional Plurianual del Sector Público (PNPSP). A la fecha, se han afiliado las primeras 15 personas en situación de calle drogodependientes y que actualmente están en proceso de rehabilitación en el Centro de Tratamiento Guara Bi, con la finalidad de luego ser reinsertados a la sociedad.</w:t>
      </w:r>
    </w:p>
    <w:p w14:paraId="1EB14002" w14:textId="3CAC2EF7" w:rsidR="008F6F83" w:rsidRPr="008F6F83" w:rsidRDefault="00BF0FFB" w:rsidP="008F6F83">
      <w:pPr>
        <w:spacing w:line="360" w:lineRule="auto"/>
        <w:rPr>
          <w:rFonts w:ascii="Times New Roman" w:hAnsi="Times New Roman"/>
          <w:color w:val="767171"/>
          <w:sz w:val="24"/>
          <w:szCs w:val="24"/>
        </w:rPr>
      </w:pPr>
      <w:r>
        <w:rPr>
          <w:rFonts w:ascii="Times New Roman" w:hAnsi="Times New Roman"/>
          <w:color w:val="767171"/>
          <w:sz w:val="24"/>
          <w:szCs w:val="24"/>
        </w:rPr>
        <w:t xml:space="preserve">Además, </w:t>
      </w:r>
      <w:r w:rsidR="008F6F83">
        <w:rPr>
          <w:rFonts w:ascii="Times New Roman" w:hAnsi="Times New Roman"/>
          <w:color w:val="767171"/>
          <w:sz w:val="24"/>
          <w:szCs w:val="24"/>
          <w:lang w:val="es-DO"/>
        </w:rPr>
        <w:t>c</w:t>
      </w:r>
      <w:r w:rsidR="008F6F83" w:rsidRPr="008F6F83">
        <w:rPr>
          <w:rFonts w:ascii="Times New Roman" w:hAnsi="Times New Roman"/>
          <w:color w:val="767171"/>
          <w:sz w:val="24"/>
          <w:szCs w:val="24"/>
          <w:lang w:val="es-DO"/>
        </w:rPr>
        <w:t>on el propósito de regular la calidad de</w:t>
      </w:r>
      <w:r w:rsidR="008F6F83" w:rsidRPr="008F6F83">
        <w:rPr>
          <w:rFonts w:ascii="Times New Roman" w:hAnsi="Times New Roman"/>
          <w:color w:val="767171"/>
          <w:sz w:val="24"/>
          <w:szCs w:val="24"/>
        </w:rPr>
        <w:t xml:space="preserve"> los servicios de prevención, atención, tratamiento, rehabilitación e integración social en beneficio de poblaciones claves (NNA, familias y personas con trastornos por uso de sustancias), se ha establecido la Oficina de Gestión de Centros de Prevención y Tratamiento, la cual vela por la acreditación de toda persona, entidad privada o Asociaciones Sin Fines de Lucro (ASFL), que cumplan con los requisitos establecidos basados en estándares de calidad y evidencia de efectividad, por medio de un sistema único que autorice, habilite, regule, evalué y otorgue fondos concursables a los centros </w:t>
      </w:r>
      <w:r w:rsidR="008F6F83" w:rsidRPr="008F6F83">
        <w:rPr>
          <w:rFonts w:ascii="Times New Roman" w:hAnsi="Times New Roman"/>
          <w:color w:val="767171"/>
          <w:sz w:val="24"/>
          <w:szCs w:val="24"/>
        </w:rPr>
        <w:lastRenderedPageBreak/>
        <w:t>que brinden dichos servicios, integrado entre el Consejo Nacional de Drogas, la Procuraduría General de la República, el Ministerio de Salud y el Ministerio de Economía, Planificación y Desarrollo</w:t>
      </w:r>
    </w:p>
    <w:p w14:paraId="6DFEFFC6" w14:textId="0AB808D3" w:rsidR="003B430B" w:rsidRDefault="003B430B" w:rsidP="009E1E42">
      <w:pPr>
        <w:spacing w:line="360" w:lineRule="auto"/>
        <w:rPr>
          <w:rFonts w:ascii="Times New Roman" w:hAnsi="Times New Roman"/>
          <w:color w:val="767171"/>
          <w:sz w:val="24"/>
          <w:szCs w:val="24"/>
          <w:lang w:val="es-DO"/>
        </w:rPr>
      </w:pPr>
      <w:r w:rsidRPr="003B430B">
        <w:rPr>
          <w:rFonts w:ascii="Times New Roman" w:hAnsi="Times New Roman"/>
          <w:color w:val="767171"/>
          <w:sz w:val="24"/>
          <w:szCs w:val="24"/>
          <w:lang w:val="es-DO"/>
        </w:rPr>
        <w:t>3,989</w:t>
      </w:r>
      <w:r>
        <w:rPr>
          <w:rFonts w:ascii="Times New Roman" w:hAnsi="Times New Roman"/>
          <w:color w:val="767171"/>
          <w:sz w:val="24"/>
          <w:szCs w:val="24"/>
          <w:lang w:val="es-DO"/>
        </w:rPr>
        <w:t xml:space="preserve"> usuarios</w:t>
      </w:r>
      <w:r w:rsidRPr="003B430B">
        <w:rPr>
          <w:rFonts w:ascii="Times New Roman" w:hAnsi="Times New Roman"/>
          <w:color w:val="767171"/>
          <w:sz w:val="24"/>
          <w:szCs w:val="24"/>
          <w:lang w:val="es-DO"/>
        </w:rPr>
        <w:t xml:space="preserve"> han sido beneficiados con criterios de oportunidad</w:t>
      </w:r>
      <w:r w:rsidRPr="003B430B">
        <w:rPr>
          <w:rFonts w:ascii="Times New Roman" w:hAnsi="Times New Roman"/>
          <w:color w:val="767171"/>
          <w:sz w:val="24"/>
          <w:szCs w:val="24"/>
          <w:lang w:val="es-DO"/>
        </w:rPr>
        <w:t xml:space="preserve"> </w:t>
      </w:r>
      <w:r>
        <w:rPr>
          <w:rFonts w:ascii="Times New Roman" w:hAnsi="Times New Roman"/>
          <w:color w:val="767171"/>
          <w:sz w:val="24"/>
          <w:szCs w:val="24"/>
          <w:lang w:val="es-DO"/>
        </w:rPr>
        <w:t xml:space="preserve">y </w:t>
      </w:r>
      <w:r w:rsidRPr="003B430B">
        <w:rPr>
          <w:rFonts w:ascii="Times New Roman" w:hAnsi="Times New Roman"/>
          <w:color w:val="767171"/>
          <w:sz w:val="24"/>
          <w:szCs w:val="24"/>
          <w:lang w:val="es-DO"/>
        </w:rPr>
        <w:t>90 han si</w:t>
      </w:r>
      <w:r>
        <w:rPr>
          <w:rFonts w:ascii="Times New Roman" w:hAnsi="Times New Roman"/>
          <w:color w:val="767171"/>
          <w:sz w:val="24"/>
          <w:szCs w:val="24"/>
          <w:lang w:val="es-DO"/>
        </w:rPr>
        <w:t>d</w:t>
      </w:r>
      <w:r w:rsidRPr="003B430B">
        <w:rPr>
          <w:rFonts w:ascii="Times New Roman" w:hAnsi="Times New Roman"/>
          <w:color w:val="767171"/>
          <w:sz w:val="24"/>
          <w:szCs w:val="24"/>
          <w:lang w:val="es-DO"/>
        </w:rPr>
        <w:t xml:space="preserve">o atendidos en el “Programa de Tratamiento bajo Supervisión Judicial” (PTSJ), </w:t>
      </w:r>
      <w:r>
        <w:rPr>
          <w:rFonts w:ascii="Times New Roman" w:hAnsi="Times New Roman"/>
          <w:color w:val="767171"/>
          <w:sz w:val="24"/>
          <w:szCs w:val="24"/>
          <w:lang w:val="es-DO"/>
        </w:rPr>
        <w:t>además,</w:t>
      </w:r>
      <w:r w:rsidRPr="003B430B">
        <w:rPr>
          <w:rFonts w:ascii="Times New Roman" w:hAnsi="Times New Roman"/>
          <w:color w:val="767171"/>
          <w:sz w:val="24"/>
          <w:szCs w:val="24"/>
          <w:lang w:val="es-DO"/>
        </w:rPr>
        <w:t xml:space="preserve"> en su fase de expansión, se implantará en 7 distritos judiciales.</w:t>
      </w:r>
      <w:r>
        <w:rPr>
          <w:rFonts w:ascii="Times New Roman" w:hAnsi="Times New Roman"/>
          <w:color w:val="767171"/>
          <w:sz w:val="24"/>
          <w:szCs w:val="24"/>
          <w:lang w:val="es-DO"/>
        </w:rPr>
        <w:t xml:space="preserve"> Este programa tiene</w:t>
      </w:r>
      <w:r w:rsidRPr="003B430B">
        <w:rPr>
          <w:rFonts w:ascii="Times New Roman" w:hAnsi="Times New Roman"/>
          <w:color w:val="767171"/>
          <w:sz w:val="24"/>
          <w:szCs w:val="24"/>
          <w:lang w:val="es-DO"/>
        </w:rPr>
        <w:t xml:space="preserve"> la finalidad de establecer justicia restaurativa a personas con trastornos por uso de drogas que estén enfrentando el sistema de justicia por delitos menores y de garantizar el adecuado tratamiento, rehabilitación e integración social, a través de alternativas al encarcelamiento, </w:t>
      </w:r>
      <w:r>
        <w:rPr>
          <w:rFonts w:ascii="Times New Roman" w:hAnsi="Times New Roman"/>
          <w:color w:val="767171"/>
          <w:sz w:val="24"/>
          <w:szCs w:val="24"/>
          <w:lang w:val="es-DO"/>
        </w:rPr>
        <w:t>el mismo, se está</w:t>
      </w:r>
      <w:r w:rsidRPr="003B430B">
        <w:rPr>
          <w:rFonts w:ascii="Times New Roman" w:hAnsi="Times New Roman"/>
          <w:color w:val="767171"/>
          <w:sz w:val="24"/>
          <w:szCs w:val="24"/>
          <w:lang w:val="es-DO"/>
        </w:rPr>
        <w:t xml:space="preserve"> implantando de manera definitiva en el sistema judicial dominicano y el sistema de salud, en coordinación con la Procuraduría General de la República, el Poder Judicial, el Ministerio de Salud Pública, el Servicio Nacional de Salud (SNS)</w:t>
      </w:r>
      <w:r>
        <w:rPr>
          <w:rFonts w:ascii="Times New Roman" w:hAnsi="Times New Roman"/>
          <w:color w:val="767171"/>
          <w:sz w:val="24"/>
          <w:szCs w:val="24"/>
          <w:lang w:val="es-DO"/>
        </w:rPr>
        <w:t xml:space="preserve"> y</w:t>
      </w:r>
      <w:r w:rsidRPr="003B430B">
        <w:rPr>
          <w:rFonts w:ascii="Times New Roman" w:hAnsi="Times New Roman"/>
          <w:color w:val="767171"/>
          <w:sz w:val="24"/>
          <w:szCs w:val="24"/>
          <w:lang w:val="es-DO"/>
        </w:rPr>
        <w:t xml:space="preserve"> la Oficina Nacional de Defensa Pública, la Secretaría Ejecutiva de la Comisión Interamericana para el Control de Abuso de Drogas (SE-CICAD). El PTSJ en su fase piloto: ha sido desarrollado por la Secretaría del Séptimo Juzgado de la Instrucción del Distrito Nacional</w:t>
      </w:r>
      <w:r>
        <w:rPr>
          <w:rFonts w:ascii="Times New Roman" w:hAnsi="Times New Roman"/>
          <w:color w:val="767171"/>
          <w:sz w:val="24"/>
          <w:szCs w:val="24"/>
          <w:lang w:val="es-DO"/>
        </w:rPr>
        <w:t>.</w:t>
      </w:r>
    </w:p>
    <w:p w14:paraId="486B73C8" w14:textId="51ED9102" w:rsidR="0094376A" w:rsidRDefault="00E52B23" w:rsidP="00807377">
      <w:pPr>
        <w:spacing w:line="360" w:lineRule="auto"/>
        <w:rPr>
          <w:rFonts w:ascii="Times New Roman" w:hAnsi="Times New Roman"/>
          <w:color w:val="767171"/>
          <w:sz w:val="24"/>
          <w:szCs w:val="24"/>
          <w:lang w:val="es-DO"/>
        </w:rPr>
      </w:pPr>
      <w:r w:rsidRPr="00E52B23">
        <w:rPr>
          <w:rFonts w:ascii="Times New Roman" w:hAnsi="Times New Roman"/>
          <w:color w:val="767171"/>
          <w:sz w:val="24"/>
          <w:szCs w:val="24"/>
          <w:lang w:val="es-DO"/>
        </w:rPr>
        <w:t xml:space="preserve">Para garantizar el cumplimiento de los derechos fundamentales que le asiste a toda persona en cumplimiento a la Carta Magna y a la supremacía de la Constitución, conforme al fundamento del ordenamiento jurídico del Estado, se ha entregado al Consultor Jurídico del Poder Ejecutivo un anteproyecto de modificación a la Ley No. 50-88 Sobre Drogas y Sustancias Controladas, acorde a la realidad social actual y basado el enfoque de Salud, el enfoque de Género y los Derechos Humanos, para </w:t>
      </w:r>
      <w:r w:rsidR="0094376A" w:rsidRPr="00E52B23">
        <w:rPr>
          <w:rFonts w:ascii="Times New Roman" w:hAnsi="Times New Roman"/>
          <w:color w:val="767171"/>
          <w:sz w:val="24"/>
          <w:szCs w:val="24"/>
          <w:lang w:val="es-DO"/>
        </w:rPr>
        <w:t>revindicar</w:t>
      </w:r>
      <w:r w:rsidRPr="00E52B23">
        <w:rPr>
          <w:rFonts w:ascii="Times New Roman" w:hAnsi="Times New Roman"/>
          <w:color w:val="767171"/>
          <w:sz w:val="24"/>
          <w:szCs w:val="24"/>
          <w:lang w:val="es-DO"/>
        </w:rPr>
        <w:t xml:space="preserve"> las políticas represiva de la actual legislación que han demostrado una clara ineficacia para el abordaje a la problemática de las drogas en nuestro país, verificándose un incremento de la violencia, muertes, saturación de las cárceles, prevalencia de consumo y deficiencia de la atención a los usuarios de sustancias psicoactivas, en detrimento de la seguridad ciudadana y la salud pública.</w:t>
      </w:r>
    </w:p>
    <w:p w14:paraId="741196CA" w14:textId="2951F687" w:rsidR="00807377" w:rsidRPr="00807377" w:rsidRDefault="00807377" w:rsidP="00807377">
      <w:pPr>
        <w:spacing w:line="360" w:lineRule="auto"/>
        <w:rPr>
          <w:rFonts w:ascii="Times New Roman" w:hAnsi="Times New Roman"/>
          <w:color w:val="767171"/>
          <w:sz w:val="24"/>
          <w:szCs w:val="24"/>
          <w:lang w:val="es-DO"/>
        </w:rPr>
      </w:pPr>
      <w:r w:rsidRPr="00807377">
        <w:rPr>
          <w:rFonts w:ascii="Times New Roman" w:hAnsi="Times New Roman"/>
          <w:color w:val="767171"/>
          <w:sz w:val="24"/>
          <w:szCs w:val="24"/>
        </w:rPr>
        <w:lastRenderedPageBreak/>
        <w:t>En</w:t>
      </w:r>
      <w:r w:rsidR="00F1752F">
        <w:rPr>
          <w:rFonts w:ascii="Times New Roman" w:hAnsi="Times New Roman"/>
          <w:color w:val="767171"/>
          <w:sz w:val="24"/>
          <w:szCs w:val="24"/>
        </w:rPr>
        <w:t xml:space="preserve"> el marco del fortalecimiento institucional,</w:t>
      </w:r>
      <w:r w:rsidRPr="00807377">
        <w:rPr>
          <w:rFonts w:ascii="Times New Roman" w:hAnsi="Times New Roman"/>
          <w:color w:val="767171"/>
          <w:sz w:val="24"/>
          <w:szCs w:val="24"/>
        </w:rPr>
        <w:t xml:space="preserve"> este año hemos logrado el cambio de la Estructura Programática de la  institución, mismo hecho que marca un hito histórico, ya que desde el presente año los mecanismos gubernamentales que miden y evalúan el desempeño en cuanto a calidad del gasto y eficiencia de las acciones puntuales realizadas, dejarán de hacerlo por la cantidad de personas a quienes llegan las acciones y empezarán a medir en base a la calidad de las Políticas y Estrategias implementadas </w:t>
      </w:r>
      <w:r w:rsidR="00412A12">
        <w:rPr>
          <w:rFonts w:ascii="Times New Roman" w:hAnsi="Times New Roman"/>
          <w:color w:val="767171"/>
          <w:sz w:val="24"/>
          <w:szCs w:val="24"/>
        </w:rPr>
        <w:t>por</w:t>
      </w:r>
      <w:r w:rsidRPr="00807377">
        <w:rPr>
          <w:rFonts w:ascii="Times New Roman" w:hAnsi="Times New Roman"/>
          <w:color w:val="767171"/>
          <w:sz w:val="24"/>
          <w:szCs w:val="24"/>
        </w:rPr>
        <w:t xml:space="preserve"> las diferentes instituciones, comunidades y/o sectores sociales. </w:t>
      </w:r>
      <w:r w:rsidR="004D60DB">
        <w:rPr>
          <w:rFonts w:ascii="Times New Roman" w:hAnsi="Times New Roman"/>
          <w:color w:val="767171"/>
          <w:sz w:val="24"/>
          <w:szCs w:val="24"/>
        </w:rPr>
        <w:t>Además</w:t>
      </w:r>
      <w:r w:rsidRPr="00807377">
        <w:rPr>
          <w:rFonts w:ascii="Times New Roman" w:hAnsi="Times New Roman"/>
          <w:color w:val="767171"/>
          <w:sz w:val="24"/>
          <w:szCs w:val="24"/>
        </w:rPr>
        <w:t>, esto queda de manera institucional completamente transparentado a través del Sistema Integral de Monitoreo y Evaluación (SISME)</w:t>
      </w:r>
      <w:r w:rsidR="004D60DB">
        <w:rPr>
          <w:rFonts w:ascii="Times New Roman" w:hAnsi="Times New Roman"/>
          <w:color w:val="767171"/>
          <w:sz w:val="24"/>
          <w:szCs w:val="24"/>
        </w:rPr>
        <w:t>.</w:t>
      </w:r>
      <w:r w:rsidRPr="00807377">
        <w:rPr>
          <w:rFonts w:ascii="Times New Roman" w:hAnsi="Times New Roman"/>
          <w:color w:val="767171"/>
          <w:sz w:val="24"/>
          <w:szCs w:val="24"/>
        </w:rPr>
        <w:t xml:space="preserve"> </w:t>
      </w:r>
      <w:r w:rsidR="004D60DB">
        <w:rPr>
          <w:rFonts w:ascii="Times New Roman" w:hAnsi="Times New Roman"/>
          <w:color w:val="767171"/>
          <w:sz w:val="24"/>
          <w:szCs w:val="24"/>
        </w:rPr>
        <w:t>E</w:t>
      </w:r>
      <w:r w:rsidRPr="00807377">
        <w:rPr>
          <w:rFonts w:ascii="Times New Roman" w:hAnsi="Times New Roman"/>
          <w:color w:val="767171"/>
          <w:sz w:val="24"/>
          <w:szCs w:val="24"/>
        </w:rPr>
        <w:t xml:space="preserve">ste sistema, como un ejemplo de Fortalecimiento Institucional, ha sido desarrollado enteramente por capital humano del Consejo Nacional de Drogas, el mismo permite el registro de las acciones misionales de la institución por parte de cada unidad y garantiza </w:t>
      </w:r>
      <w:r w:rsidR="00CF7B4A">
        <w:rPr>
          <w:rFonts w:ascii="Times New Roman" w:hAnsi="Times New Roman"/>
          <w:color w:val="767171"/>
          <w:sz w:val="24"/>
          <w:szCs w:val="24"/>
        </w:rPr>
        <w:t xml:space="preserve">su </w:t>
      </w:r>
      <w:r w:rsidRPr="00807377">
        <w:rPr>
          <w:rFonts w:ascii="Times New Roman" w:hAnsi="Times New Roman"/>
          <w:color w:val="767171"/>
          <w:sz w:val="24"/>
          <w:szCs w:val="24"/>
        </w:rPr>
        <w:t xml:space="preserve">verificación, incluso de forma remota de cada estrategia reportada y los detalles de </w:t>
      </w:r>
      <w:proofErr w:type="gramStart"/>
      <w:r w:rsidR="00CF7B4A">
        <w:rPr>
          <w:rFonts w:ascii="Times New Roman" w:hAnsi="Times New Roman"/>
          <w:color w:val="767171"/>
          <w:sz w:val="24"/>
          <w:szCs w:val="24"/>
        </w:rPr>
        <w:t>la misma</w:t>
      </w:r>
      <w:proofErr w:type="gramEnd"/>
      <w:r w:rsidRPr="00807377">
        <w:rPr>
          <w:rFonts w:ascii="Times New Roman" w:hAnsi="Times New Roman"/>
          <w:color w:val="767171"/>
          <w:sz w:val="24"/>
          <w:szCs w:val="24"/>
        </w:rPr>
        <w:t xml:space="preserve">. </w:t>
      </w:r>
    </w:p>
    <w:p w14:paraId="122A18D0" w14:textId="248A602B" w:rsidR="00F64882" w:rsidRDefault="00807377" w:rsidP="00807377">
      <w:pPr>
        <w:spacing w:line="360" w:lineRule="auto"/>
        <w:rPr>
          <w:rFonts w:ascii="Times New Roman" w:hAnsi="Times New Roman"/>
          <w:bCs/>
          <w:color w:val="767171"/>
          <w:sz w:val="24"/>
          <w:szCs w:val="24"/>
        </w:rPr>
      </w:pPr>
      <w:r w:rsidRPr="00807377">
        <w:rPr>
          <w:rFonts w:ascii="Times New Roman" w:hAnsi="Times New Roman"/>
          <w:color w:val="767171"/>
          <w:sz w:val="24"/>
          <w:szCs w:val="24"/>
        </w:rPr>
        <w:t>Se ha logrado un cumplimiento del 100% en el indicador de Planificación de Recursos Humanos, como resultado de lo contemplado en el Plan Operativo correspondiente. En el Sistema de Monitoreo de la Administración Pública (SISMAP) hemos alcanzado un 85.19%. En la última evaluación se ha alcanzado un 97% de puntuación en el Índice de la Gestión Presupuestaria (IGP), fruto de los cambios producidos en la estructura programática</w:t>
      </w:r>
      <w:r w:rsidR="00B85A57">
        <w:rPr>
          <w:rFonts w:ascii="Times New Roman" w:hAnsi="Times New Roman"/>
          <w:color w:val="767171"/>
          <w:sz w:val="24"/>
          <w:szCs w:val="24"/>
        </w:rPr>
        <w:t>. E</w:t>
      </w:r>
      <w:r w:rsidRPr="00807377">
        <w:rPr>
          <w:rFonts w:ascii="Times New Roman" w:hAnsi="Times New Roman"/>
          <w:color w:val="767171"/>
          <w:sz w:val="24"/>
          <w:szCs w:val="24"/>
        </w:rPr>
        <w:t>ste índice, es uno de los componentes del Sistema de Indicadores, dentro del Sistema de Monitoreo y Medición de la Gestión Pública (SMMGP). Además, se obtuvo un 89% en el cumplimiento en la evaluación del Portal de transparencia de acceso a la información. Por otro lado, un 83.06 (verde) de puntuación del ITICGE (Índice de Tecnología de la Información y comunicación Gobierno Electrónico) mostrada en el sistema de monitoreo (SISTICGE) colocando al CND en la posición 57 de las 328 instituciones evaluadas.</w:t>
      </w:r>
      <w:r w:rsidR="00F64882" w:rsidRPr="00F64882">
        <w:rPr>
          <w:rFonts w:ascii="Times New Roman" w:hAnsi="Times New Roman"/>
          <w:bCs/>
          <w:color w:val="767171"/>
          <w:sz w:val="24"/>
          <w:szCs w:val="24"/>
        </w:rPr>
        <w:t xml:space="preserve"> En cuanto a las Normas Básicas de Control Interno y en virtud de los nuevos cambios, desde enero hasta la fecha de este informe, la institución se encuentra inmersa en el cumplimiento </w:t>
      </w:r>
      <w:r w:rsidR="00F64882">
        <w:rPr>
          <w:rFonts w:ascii="Times New Roman" w:hAnsi="Times New Roman"/>
          <w:bCs/>
          <w:color w:val="767171"/>
          <w:sz w:val="24"/>
          <w:szCs w:val="24"/>
        </w:rPr>
        <w:t xml:space="preserve">de esta norma </w:t>
      </w:r>
      <w:r w:rsidR="00F64882" w:rsidRPr="00F64882">
        <w:rPr>
          <w:rFonts w:ascii="Times New Roman" w:hAnsi="Times New Roman"/>
          <w:bCs/>
          <w:color w:val="767171"/>
          <w:sz w:val="24"/>
          <w:szCs w:val="24"/>
        </w:rPr>
        <w:t>logrando alcanzar en un 43% respectivamente.</w:t>
      </w:r>
    </w:p>
    <w:p w14:paraId="5E3A6047" w14:textId="06C796AE" w:rsidR="0046112B" w:rsidRPr="00807377" w:rsidRDefault="0046112B" w:rsidP="0046112B">
      <w:pPr>
        <w:spacing w:line="360" w:lineRule="auto"/>
        <w:rPr>
          <w:rFonts w:ascii="Times New Roman" w:hAnsi="Times New Roman"/>
          <w:bCs/>
          <w:color w:val="767171"/>
          <w:sz w:val="24"/>
          <w:szCs w:val="24"/>
        </w:rPr>
      </w:pPr>
      <w:r w:rsidRPr="0046112B">
        <w:rPr>
          <w:rFonts w:ascii="Times New Roman" w:hAnsi="Times New Roman"/>
          <w:bCs/>
          <w:color w:val="767171"/>
          <w:sz w:val="24"/>
          <w:szCs w:val="24"/>
        </w:rPr>
        <w:lastRenderedPageBreak/>
        <w:t>Conforme a los procesos Jurídico</w:t>
      </w:r>
      <w:r w:rsidR="00396265">
        <w:rPr>
          <w:rFonts w:ascii="Times New Roman" w:hAnsi="Times New Roman"/>
          <w:bCs/>
          <w:color w:val="767171"/>
          <w:sz w:val="24"/>
          <w:szCs w:val="24"/>
        </w:rPr>
        <w:t>s</w:t>
      </w:r>
      <w:r w:rsidRPr="0046112B">
        <w:rPr>
          <w:rFonts w:ascii="Times New Roman" w:hAnsi="Times New Roman"/>
          <w:bCs/>
          <w:color w:val="767171"/>
          <w:sz w:val="24"/>
          <w:szCs w:val="24"/>
        </w:rPr>
        <w:t>, con el propósito de aumentar los conocimientos legales en materia de drogas y lograr insertar políticas de drogas a nivel nacional, se han realizados acuerdos de cooperación interinstitucional con: Comedores Económicos, del Estado Dominicano, Ayuntamiento Distrito Nacional, Policía Nacional, Alcaldía del Municipio de San Cristóbal, Consejo Nacional de Población y Familia, Ayuntamiento de Santo Domingo Norte, Asociación Dominicana de Radiodifusoras, Cuerpo Especializado en Seguridad Aeroportuaria y de la Aviación Civil y el Ministerio de la Juventud. </w:t>
      </w:r>
      <w:r w:rsidRPr="00807377">
        <w:rPr>
          <w:rFonts w:ascii="Times New Roman" w:hAnsi="Times New Roman"/>
          <w:color w:val="767171"/>
          <w:sz w:val="24"/>
          <w:szCs w:val="24"/>
        </w:rPr>
        <w:t>Las estrategias de prevención a beneficio del bienestar de la juventud a través del deporte han sido una constante que este año se han eficientizado firmando acuerdos con diversos clubes, ligas y academias deportivas nacionales e internacionales, tales como Los Padres de San Diego, Los Yankees de Nueva York, entre otras</w:t>
      </w:r>
      <w:r w:rsidR="0015214B">
        <w:rPr>
          <w:rFonts w:ascii="Times New Roman" w:hAnsi="Times New Roman"/>
          <w:color w:val="767171"/>
          <w:sz w:val="24"/>
          <w:szCs w:val="24"/>
        </w:rPr>
        <w:t>.</w:t>
      </w:r>
    </w:p>
    <w:p w14:paraId="0C933FD5" w14:textId="1BDE0EC3" w:rsidR="00807377" w:rsidRPr="00807377" w:rsidRDefault="003E5036" w:rsidP="00807377">
      <w:pPr>
        <w:spacing w:line="360" w:lineRule="auto"/>
        <w:rPr>
          <w:rFonts w:ascii="Times New Roman" w:hAnsi="Times New Roman"/>
          <w:color w:val="767171"/>
          <w:sz w:val="24"/>
          <w:szCs w:val="24"/>
          <w:lang w:val="es-DO"/>
        </w:rPr>
      </w:pPr>
      <w:r>
        <w:rPr>
          <w:rFonts w:ascii="Times New Roman" w:hAnsi="Times New Roman"/>
          <w:color w:val="767171"/>
          <w:sz w:val="24"/>
          <w:szCs w:val="24"/>
        </w:rPr>
        <w:t xml:space="preserve">A través de </w:t>
      </w:r>
      <w:r w:rsidRPr="00807377">
        <w:rPr>
          <w:rFonts w:ascii="Times New Roman" w:hAnsi="Times New Roman"/>
          <w:color w:val="767171"/>
          <w:sz w:val="24"/>
          <w:szCs w:val="24"/>
        </w:rPr>
        <w:t>La Dirección de Estrategias en Prevención de Drogas y Promoción de la Salud</w:t>
      </w:r>
      <w:r>
        <w:rPr>
          <w:rFonts w:ascii="Times New Roman" w:hAnsi="Times New Roman"/>
          <w:color w:val="767171"/>
          <w:sz w:val="24"/>
          <w:szCs w:val="24"/>
        </w:rPr>
        <w:t xml:space="preserve"> se han formado y sensibilizado </w:t>
      </w:r>
      <w:r w:rsidR="00BE216E">
        <w:rPr>
          <w:rFonts w:ascii="Times New Roman" w:hAnsi="Times New Roman"/>
          <w:color w:val="767171"/>
          <w:sz w:val="24"/>
          <w:szCs w:val="24"/>
        </w:rPr>
        <w:t>1,186</w:t>
      </w:r>
      <w:r>
        <w:rPr>
          <w:rFonts w:ascii="Times New Roman" w:hAnsi="Times New Roman"/>
          <w:color w:val="767171"/>
          <w:sz w:val="24"/>
          <w:szCs w:val="24"/>
        </w:rPr>
        <w:t xml:space="preserve"> (Mil Ciento Ochenta y Seis)</w:t>
      </w:r>
      <w:r w:rsidR="00BE216E">
        <w:rPr>
          <w:rFonts w:ascii="Times New Roman" w:hAnsi="Times New Roman"/>
          <w:color w:val="767171"/>
          <w:sz w:val="24"/>
          <w:szCs w:val="24"/>
        </w:rPr>
        <w:t xml:space="preserve"> </w:t>
      </w:r>
      <w:r w:rsidR="00BC0BA7">
        <w:rPr>
          <w:rFonts w:ascii="Times New Roman" w:hAnsi="Times New Roman"/>
          <w:color w:val="767171"/>
          <w:sz w:val="24"/>
          <w:szCs w:val="24"/>
        </w:rPr>
        <w:t>or</w:t>
      </w:r>
      <w:r w:rsidR="00BE216E">
        <w:rPr>
          <w:rFonts w:ascii="Times New Roman" w:hAnsi="Times New Roman"/>
          <w:color w:val="767171"/>
          <w:sz w:val="24"/>
          <w:szCs w:val="24"/>
        </w:rPr>
        <w:t xml:space="preserve">ganizaciones </w:t>
      </w:r>
      <w:r w:rsidR="00BC0BA7">
        <w:rPr>
          <w:rFonts w:ascii="Times New Roman" w:hAnsi="Times New Roman"/>
          <w:color w:val="767171"/>
          <w:sz w:val="24"/>
          <w:szCs w:val="24"/>
        </w:rPr>
        <w:t>en pol</w:t>
      </w:r>
      <w:r>
        <w:rPr>
          <w:rFonts w:ascii="Times New Roman" w:hAnsi="Times New Roman"/>
          <w:color w:val="767171"/>
          <w:sz w:val="24"/>
          <w:szCs w:val="24"/>
        </w:rPr>
        <w:t>íticas de drogas</w:t>
      </w:r>
      <w:r w:rsidR="00807377" w:rsidRPr="00807377">
        <w:rPr>
          <w:rFonts w:ascii="Times New Roman" w:hAnsi="Times New Roman"/>
          <w:color w:val="767171"/>
          <w:sz w:val="24"/>
          <w:szCs w:val="24"/>
        </w:rPr>
        <w:t xml:space="preserve">, </w:t>
      </w:r>
      <w:r w:rsidR="00BC0BA7">
        <w:rPr>
          <w:rFonts w:ascii="Times New Roman" w:hAnsi="Times New Roman"/>
          <w:color w:val="767171"/>
          <w:sz w:val="24"/>
          <w:szCs w:val="24"/>
        </w:rPr>
        <w:t>además, hemos</w:t>
      </w:r>
      <w:r w:rsidR="00807377" w:rsidRPr="00807377">
        <w:rPr>
          <w:rFonts w:ascii="Times New Roman" w:hAnsi="Times New Roman"/>
          <w:color w:val="767171"/>
          <w:sz w:val="24"/>
          <w:szCs w:val="24"/>
        </w:rPr>
        <w:t xml:space="preserve"> realizado enlaces interinstitucionales para enfatizar los procesos de implementaciones de inserción de políticas y estrategias de prevención de drogas en todas las áreas sociales, algunas de estas estrategias se realizaron conjuntamente a instituciones tales como: El Consejo Nacional de Zonas Francas, Ministerio de Turismo, Dirección Nacional de Control de Drogas, INFOTEP, Suprema Corte de Justicia, Centro Penitenciario La Victoria, el Ministerio de la Juventud y diversos Ayuntamientos, estos últimos han sido parte fundamental de los logros del presente año para nuestra institución, ya que se han firmado acuerdos de cooperación mutua con varios en todo el país y se proyecta continuar con esta misión en el próximo 2023.  </w:t>
      </w:r>
    </w:p>
    <w:p w14:paraId="080481C9" w14:textId="77777777" w:rsidR="00807377" w:rsidRPr="00807377" w:rsidRDefault="00807377" w:rsidP="00807377">
      <w:pPr>
        <w:spacing w:line="360" w:lineRule="auto"/>
        <w:rPr>
          <w:rFonts w:ascii="Times New Roman" w:hAnsi="Times New Roman"/>
          <w:color w:val="767171"/>
          <w:sz w:val="24"/>
          <w:szCs w:val="24"/>
          <w:lang w:val="es-DO"/>
        </w:rPr>
      </w:pPr>
      <w:r w:rsidRPr="00807377">
        <w:rPr>
          <w:rFonts w:ascii="Times New Roman" w:hAnsi="Times New Roman"/>
          <w:color w:val="767171"/>
          <w:sz w:val="24"/>
          <w:szCs w:val="24"/>
        </w:rPr>
        <w:t xml:space="preserve">La Dirección de Estrategias de Atención, Tratamiento e Integración Social, ha posibilitado en el actual 2022, las acciones de las políticas en el ámbito de rehabilitación e integración social con énfasis en poblaciones vulnerables realizando importantes jornadas de trabajo productivo con agencias de salud como la Organización Panamericana de Salud (OPS), propiciando la integración de los actores institucionales fundamentales que garanticen la eficiencia de la nueva </w:t>
      </w:r>
      <w:r w:rsidRPr="00807377">
        <w:rPr>
          <w:rFonts w:ascii="Times New Roman" w:hAnsi="Times New Roman"/>
          <w:color w:val="767171"/>
          <w:sz w:val="24"/>
          <w:szCs w:val="24"/>
        </w:rPr>
        <w:lastRenderedPageBreak/>
        <w:t>Política Nacional sobre Drogas en el eje de salud, apuntando con esto a la política de Salud Universal priorizada por el Gobierno.  </w:t>
      </w:r>
    </w:p>
    <w:p w14:paraId="2FF3A05C" w14:textId="77777777" w:rsidR="00807377" w:rsidRPr="00807377" w:rsidRDefault="00807377" w:rsidP="00807377">
      <w:pPr>
        <w:spacing w:line="360" w:lineRule="auto"/>
        <w:rPr>
          <w:rFonts w:ascii="Times New Roman" w:hAnsi="Times New Roman"/>
          <w:color w:val="767171"/>
          <w:sz w:val="24"/>
          <w:szCs w:val="24"/>
          <w:lang w:val="es-DO"/>
        </w:rPr>
      </w:pPr>
      <w:r w:rsidRPr="00807377">
        <w:rPr>
          <w:rFonts w:ascii="Times New Roman" w:hAnsi="Times New Roman"/>
          <w:color w:val="767171"/>
          <w:sz w:val="24"/>
          <w:szCs w:val="24"/>
        </w:rPr>
        <w:t>El Observatorio Dominicano de Drogas, ha desarrollado este año importantes actividades que propician las buenas prácticas y el intercambio de información, dando cumplimiento a los acuerdos entre el país, la Organización de Estados Americanos OEA y la Comisión Interamericana para el Control del Abuso de Drogas CICAD, asimismo, las participaciones en el talleres de Sensibilización en la Clasificación Internacional de Delitos con fines Estadísticos, organizada por la Oficina de Naciones Unidas Contra la Droga y el Delito (UNODC) y la Oficina Nacional de Estadísticas (ONE), la participación en la Mesa de Coordinación Interinstitucional para el Fortalecimiento de la Producción Estadística de Seguridad y Justicia, coordinada por la Oficina Nacional de Estadística (ONE) y la Presentación Informe sobre Perfiles y Contexto. Nodo Centroamérica, México y Caribe, auspiciado por la Red Iberoamericana de Organizaciones que trabajan en Drogas y Adiciones (RIOD).  </w:t>
      </w:r>
    </w:p>
    <w:p w14:paraId="305BC6EF" w14:textId="79125C82" w:rsidR="00807377" w:rsidRPr="00807377" w:rsidRDefault="00807377" w:rsidP="00807377">
      <w:pPr>
        <w:spacing w:line="360" w:lineRule="auto"/>
        <w:rPr>
          <w:rFonts w:ascii="Times New Roman" w:hAnsi="Times New Roman"/>
          <w:color w:val="767171"/>
          <w:sz w:val="24"/>
          <w:szCs w:val="24"/>
          <w:lang w:val="es-DO"/>
        </w:rPr>
      </w:pPr>
      <w:r w:rsidRPr="00807377">
        <w:rPr>
          <w:rFonts w:ascii="Times New Roman" w:hAnsi="Times New Roman"/>
          <w:color w:val="767171"/>
          <w:sz w:val="24"/>
          <w:szCs w:val="24"/>
        </w:rPr>
        <w:t>Para garantizar unas Relaciones Internacionales efectivas para el presente año, se ha coordina</w:t>
      </w:r>
      <w:r w:rsidR="00133E9D">
        <w:rPr>
          <w:rFonts w:ascii="Times New Roman" w:hAnsi="Times New Roman"/>
          <w:color w:val="767171"/>
          <w:sz w:val="24"/>
          <w:szCs w:val="24"/>
        </w:rPr>
        <w:t>do</w:t>
      </w:r>
      <w:r w:rsidRPr="00807377">
        <w:rPr>
          <w:rFonts w:ascii="Times New Roman" w:hAnsi="Times New Roman"/>
          <w:color w:val="767171"/>
          <w:sz w:val="24"/>
          <w:szCs w:val="24"/>
        </w:rPr>
        <w:t xml:space="preserve"> con los Diferentes Ministerios y Direcciones Generales del Estado con la finalidad de captar y recolectar estadísticas en materia de consumo, distribución, tráfico de drogas controladas, lavado de activos y procesos judiciales, también, se sostuvo la participación en reuniones de seguimiento en la Mesa de Trabajo en la redacción de la propuesta para la modificación a la Ley No. 50-88, asimismo, se mantuvo el enlace con el Ministerio de Relaciones Exteriores (MIREX), asistiendo a el seguimiento correspondiente a los requerimientos de información trimestral sobre las estadísticas de Sustancias Psicoactivas, Precursores y Sustancias Químicas, conforme a las Convenciones de 1971 y 1988,  requeridas por la Junta Internacional de Fiscalización de Estupefacientes (JIFE), desarrollando acciones conjuntas con la Dirección Nacional de Control de Drogas (DNCD), el Ministerio de Salud Pública (MSP), estadísticas que fueron remitidas mediante los Formularios:  A, A/P, (correspondiente a al primer  y segundo trimestre (enero-junio del 2022). Por otra parte, se ha mantenido los </w:t>
      </w:r>
      <w:r w:rsidRPr="00807377">
        <w:rPr>
          <w:rFonts w:ascii="Times New Roman" w:hAnsi="Times New Roman"/>
          <w:color w:val="767171"/>
          <w:sz w:val="24"/>
          <w:szCs w:val="24"/>
        </w:rPr>
        <w:lastRenderedPageBreak/>
        <w:t>adecuados enlaces y contactos con las distintas agencias y convenios de las cuales la nación es signataria. </w:t>
      </w:r>
    </w:p>
    <w:p w14:paraId="26809820" w14:textId="77777777" w:rsidR="00807377" w:rsidRPr="00807377" w:rsidRDefault="00807377" w:rsidP="00807377">
      <w:pPr>
        <w:spacing w:line="360" w:lineRule="auto"/>
        <w:rPr>
          <w:rFonts w:ascii="Times New Roman" w:hAnsi="Times New Roman"/>
          <w:color w:val="767171"/>
          <w:sz w:val="24"/>
          <w:szCs w:val="24"/>
          <w:lang w:val="es-DO"/>
        </w:rPr>
      </w:pPr>
      <w:r w:rsidRPr="00807377">
        <w:rPr>
          <w:rFonts w:ascii="Times New Roman" w:hAnsi="Times New Roman"/>
          <w:color w:val="767171"/>
          <w:sz w:val="24"/>
          <w:szCs w:val="24"/>
        </w:rPr>
        <w:t>Por otro lado, se ha realizado más de 200 documentales audiovisuales con el objetivo de sensibilizar sobre las acciones preventivas de formación de miles de agentes multiplicadores de los sectores vulnerables de la sociedad dominicana, también, se ha colaborado con programas de radio y televisión tanto en la producción y contenido para que la imagen institucional se fortalezca. Logramos aumentar en 20% los seguidores, todo esto, formando parte de la estrategia comunicacional de la institución. </w:t>
      </w:r>
    </w:p>
    <w:p w14:paraId="2E58BDD8" w14:textId="77777777" w:rsidR="00807377" w:rsidRPr="00807377" w:rsidRDefault="00807377" w:rsidP="00807377">
      <w:pPr>
        <w:spacing w:line="360" w:lineRule="auto"/>
        <w:rPr>
          <w:rFonts w:ascii="Times New Roman" w:hAnsi="Times New Roman"/>
          <w:color w:val="767171"/>
          <w:sz w:val="24"/>
          <w:szCs w:val="24"/>
          <w:lang w:val="es-DO"/>
        </w:rPr>
      </w:pPr>
      <w:r w:rsidRPr="00807377">
        <w:rPr>
          <w:rFonts w:ascii="Times New Roman" w:hAnsi="Times New Roman"/>
          <w:color w:val="767171"/>
          <w:sz w:val="24"/>
          <w:szCs w:val="24"/>
        </w:rPr>
        <w:t>La eficiencia en las implementaciones de las Políticas estructuradas por este Consejo Nacional de Drogas son el compromiso que caracteriza la misión de la institución para con la nación dominicana, siempre en pro del bienestar de la ciudadanía. </w:t>
      </w:r>
    </w:p>
    <w:p w14:paraId="5FB84C5D" w14:textId="77777777" w:rsidR="00235F1E" w:rsidRPr="00807377" w:rsidRDefault="00235F1E" w:rsidP="00663B16">
      <w:pPr>
        <w:spacing w:line="360" w:lineRule="auto"/>
        <w:rPr>
          <w:rFonts w:ascii="Times New Roman" w:hAnsi="Times New Roman"/>
          <w:color w:val="767171"/>
          <w:sz w:val="24"/>
          <w:szCs w:val="24"/>
          <w:lang w:val="es-DO"/>
        </w:rPr>
      </w:pPr>
    </w:p>
    <w:p w14:paraId="5C821A65" w14:textId="77777777" w:rsidR="00235F1E" w:rsidRDefault="00235F1E" w:rsidP="00663B16">
      <w:pPr>
        <w:spacing w:line="360" w:lineRule="auto"/>
        <w:rPr>
          <w:rFonts w:ascii="Times New Roman" w:hAnsi="Times New Roman"/>
          <w:color w:val="767171"/>
          <w:sz w:val="24"/>
          <w:szCs w:val="24"/>
        </w:rPr>
      </w:pPr>
    </w:p>
    <w:p w14:paraId="033C874B" w14:textId="77777777" w:rsidR="00AD3E74" w:rsidRDefault="00AD3E74" w:rsidP="00663B16">
      <w:pPr>
        <w:spacing w:line="360" w:lineRule="auto"/>
        <w:rPr>
          <w:rFonts w:ascii="Times New Roman" w:hAnsi="Times New Roman"/>
          <w:color w:val="767171"/>
          <w:sz w:val="24"/>
          <w:szCs w:val="24"/>
        </w:rPr>
      </w:pPr>
    </w:p>
    <w:p w14:paraId="174D7B99" w14:textId="77777777" w:rsidR="003B430B" w:rsidRDefault="003B430B" w:rsidP="00663B16">
      <w:pPr>
        <w:spacing w:line="360" w:lineRule="auto"/>
        <w:rPr>
          <w:rFonts w:ascii="Times New Roman" w:hAnsi="Times New Roman"/>
          <w:color w:val="767171"/>
          <w:sz w:val="24"/>
          <w:szCs w:val="24"/>
        </w:rPr>
      </w:pPr>
    </w:p>
    <w:p w14:paraId="05DB9D81" w14:textId="77777777" w:rsidR="003B430B" w:rsidRDefault="003B430B" w:rsidP="00663B16">
      <w:pPr>
        <w:spacing w:line="360" w:lineRule="auto"/>
        <w:rPr>
          <w:rFonts w:ascii="Times New Roman" w:hAnsi="Times New Roman"/>
          <w:color w:val="767171"/>
          <w:sz w:val="24"/>
          <w:szCs w:val="24"/>
        </w:rPr>
      </w:pPr>
    </w:p>
    <w:p w14:paraId="7B816845" w14:textId="77777777" w:rsidR="003B430B" w:rsidRDefault="003B430B" w:rsidP="00663B16">
      <w:pPr>
        <w:spacing w:line="360" w:lineRule="auto"/>
        <w:rPr>
          <w:rFonts w:ascii="Times New Roman" w:hAnsi="Times New Roman"/>
          <w:color w:val="767171"/>
          <w:sz w:val="24"/>
          <w:szCs w:val="24"/>
        </w:rPr>
      </w:pPr>
    </w:p>
    <w:p w14:paraId="277BBB9C" w14:textId="77777777" w:rsidR="003B430B" w:rsidRDefault="003B430B" w:rsidP="00663B16">
      <w:pPr>
        <w:spacing w:line="360" w:lineRule="auto"/>
        <w:rPr>
          <w:rFonts w:ascii="Times New Roman" w:hAnsi="Times New Roman"/>
          <w:color w:val="767171"/>
          <w:sz w:val="24"/>
          <w:szCs w:val="24"/>
        </w:rPr>
      </w:pPr>
    </w:p>
    <w:p w14:paraId="1425B5C7" w14:textId="77777777" w:rsidR="003B430B" w:rsidRDefault="003B430B" w:rsidP="00663B16">
      <w:pPr>
        <w:spacing w:line="360" w:lineRule="auto"/>
        <w:rPr>
          <w:rFonts w:ascii="Times New Roman" w:hAnsi="Times New Roman"/>
          <w:color w:val="767171"/>
          <w:sz w:val="24"/>
          <w:szCs w:val="24"/>
        </w:rPr>
      </w:pPr>
    </w:p>
    <w:p w14:paraId="62056D3A" w14:textId="77777777" w:rsidR="003B430B" w:rsidRDefault="003B430B" w:rsidP="00663B16">
      <w:pPr>
        <w:spacing w:line="360" w:lineRule="auto"/>
        <w:rPr>
          <w:rFonts w:ascii="Times New Roman" w:hAnsi="Times New Roman"/>
          <w:color w:val="767171"/>
          <w:sz w:val="24"/>
          <w:szCs w:val="24"/>
        </w:rPr>
      </w:pPr>
    </w:p>
    <w:p w14:paraId="50ECD45E" w14:textId="77777777" w:rsidR="003B430B" w:rsidRDefault="003B430B" w:rsidP="00663B16">
      <w:pPr>
        <w:spacing w:line="360" w:lineRule="auto"/>
        <w:rPr>
          <w:rFonts w:ascii="Times New Roman" w:hAnsi="Times New Roman"/>
          <w:color w:val="767171"/>
          <w:sz w:val="24"/>
          <w:szCs w:val="24"/>
        </w:rPr>
      </w:pPr>
    </w:p>
    <w:p w14:paraId="7F1BA85F" w14:textId="77777777" w:rsidR="003B430B" w:rsidRDefault="003B430B" w:rsidP="00663B16">
      <w:pPr>
        <w:spacing w:line="360" w:lineRule="auto"/>
        <w:rPr>
          <w:rFonts w:ascii="Times New Roman" w:hAnsi="Times New Roman"/>
          <w:color w:val="767171"/>
          <w:sz w:val="24"/>
          <w:szCs w:val="24"/>
        </w:rPr>
      </w:pPr>
    </w:p>
    <w:bookmarkStart w:id="3" w:name="_Toc91613221"/>
    <w:bookmarkStart w:id="4" w:name="_Toc121911985"/>
    <w:p w14:paraId="11AF889C" w14:textId="7A34783C" w:rsidR="00235F1E" w:rsidRPr="00BB1972" w:rsidRDefault="00235F1E" w:rsidP="00BB1972">
      <w:pPr>
        <w:pStyle w:val="Ttulo1"/>
        <w:numPr>
          <w:ilvl w:val="0"/>
          <w:numId w:val="4"/>
        </w:numPr>
        <w:spacing w:after="240"/>
        <w:rPr>
          <w:rFonts w:ascii="Times New Roman" w:hAnsi="Times New Roman"/>
          <w:b/>
          <w:bCs/>
          <w:color w:val="767171"/>
          <w:sz w:val="28"/>
          <w:szCs w:val="28"/>
          <w:lang w:val="en-US"/>
        </w:rPr>
      </w:pPr>
      <w:r w:rsidRPr="00BB1972">
        <w:rPr>
          <w:rFonts w:ascii="Times New Roman" w:hAnsi="Times New Roman"/>
          <w:b/>
          <w:bCs/>
          <w:noProof/>
          <w:color w:val="767171"/>
          <w:sz w:val="28"/>
          <w:szCs w:val="28"/>
          <w:lang w:val="en-US"/>
        </w:rPr>
        <w:lastRenderedPageBreak/>
        <mc:AlternateContent>
          <mc:Choice Requires="wps">
            <w:drawing>
              <wp:anchor distT="0" distB="0" distL="0" distR="0" simplePos="0" relativeHeight="251672064" behindDoc="0" locked="0" layoutInCell="1" allowOverlap="1" wp14:anchorId="37D6829B" wp14:editId="68C85ECD">
                <wp:simplePos x="0" y="0"/>
                <wp:positionH relativeFrom="margin">
                  <wp:posOffset>2146935</wp:posOffset>
                </wp:positionH>
                <wp:positionV relativeFrom="paragraph">
                  <wp:posOffset>255905</wp:posOffset>
                </wp:positionV>
                <wp:extent cx="728345" cy="45085"/>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345" cy="45085"/>
                        </a:xfrm>
                        <a:prstGeom prst="rect">
                          <a:avLst/>
                        </a:prstGeom>
                        <a:solidFill>
                          <a:srgbClr val="EA272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6C8B1D" id="Rectángulo 34" o:spid="_x0000_s1026" style="position:absolute;margin-left:169.05pt;margin-top:20.15pt;width:57.35pt;height:3.55pt;z-index:2516720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" fillcolor="#ea272e" stroked="f">
                <w10:wrap anchorx="margin"/>
              </v:rect>
            </w:pict>
          </mc:Fallback>
        </mc:AlternateContent>
      </w:r>
      <w:bookmarkEnd w:id="3"/>
      <w:r w:rsidR="00BB1972">
        <w:rPr>
          <w:rFonts w:ascii="Times New Roman" w:hAnsi="Times New Roman"/>
          <w:b/>
          <w:bCs/>
          <w:color w:val="767171"/>
          <w:sz w:val="28"/>
          <w:szCs w:val="28"/>
          <w:lang w:val="en-US"/>
        </w:rPr>
        <w:t>INFORMACIÓN INSTITUCIONAL</w:t>
      </w:r>
      <w:bookmarkEnd w:id="4"/>
    </w:p>
    <w:p w14:paraId="16188272" w14:textId="1943C188" w:rsidR="00235F1E" w:rsidRPr="00235F1E" w:rsidRDefault="00A02C21" w:rsidP="00235F1E">
      <w:pPr>
        <w:spacing w:line="360" w:lineRule="auto"/>
        <w:jc w:val="center"/>
        <w:rPr>
          <w:rFonts w:ascii="Times New Roman" w:eastAsiaTheme="minorHAnsi" w:hAnsi="Times New Roman"/>
          <w:color w:val="767171"/>
          <w:sz w:val="24"/>
          <w:szCs w:val="24"/>
          <w:lang w:val="es-DO"/>
        </w:rPr>
      </w:pPr>
      <w:r>
        <w:rPr>
          <w:rFonts w:ascii="Times New Roman" w:eastAsiaTheme="minorHAnsi" w:hAnsi="Times New Roman"/>
          <w:color w:val="767171"/>
          <w:sz w:val="24"/>
          <w:szCs w:val="24"/>
          <w:lang w:val="es-DO"/>
        </w:rPr>
        <w:t>Memoria</w:t>
      </w:r>
      <w:r w:rsidR="00702C2D">
        <w:rPr>
          <w:rFonts w:ascii="Times New Roman" w:eastAsiaTheme="minorHAnsi" w:hAnsi="Times New Roman"/>
          <w:color w:val="767171"/>
          <w:sz w:val="24"/>
          <w:szCs w:val="24"/>
          <w:lang w:val="es-DO"/>
        </w:rPr>
        <w:t>s</w:t>
      </w:r>
      <w:r>
        <w:rPr>
          <w:rFonts w:ascii="Times New Roman" w:eastAsiaTheme="minorHAnsi" w:hAnsi="Times New Roman"/>
          <w:color w:val="767171"/>
          <w:sz w:val="24"/>
          <w:szCs w:val="24"/>
          <w:lang w:val="es-DO"/>
        </w:rPr>
        <w:t xml:space="preserve"> </w:t>
      </w:r>
      <w:r w:rsidR="00702C2D">
        <w:rPr>
          <w:rFonts w:ascii="Times New Roman" w:eastAsiaTheme="minorHAnsi" w:hAnsi="Times New Roman"/>
          <w:color w:val="767171"/>
          <w:sz w:val="24"/>
          <w:szCs w:val="24"/>
          <w:lang w:val="es-DO"/>
        </w:rPr>
        <w:t>i</w:t>
      </w:r>
      <w:r>
        <w:rPr>
          <w:rFonts w:ascii="Times New Roman" w:eastAsiaTheme="minorHAnsi" w:hAnsi="Times New Roman"/>
          <w:color w:val="767171"/>
          <w:sz w:val="24"/>
          <w:szCs w:val="24"/>
          <w:lang w:val="es-DO"/>
        </w:rPr>
        <w:t>nstitucional</w:t>
      </w:r>
      <w:r w:rsidR="00702C2D">
        <w:rPr>
          <w:rFonts w:ascii="Times New Roman" w:eastAsiaTheme="minorHAnsi" w:hAnsi="Times New Roman"/>
          <w:color w:val="767171"/>
          <w:sz w:val="24"/>
          <w:szCs w:val="24"/>
          <w:lang w:val="es-DO"/>
        </w:rPr>
        <w:t>es</w:t>
      </w:r>
      <w:r w:rsidR="00235F1E" w:rsidRPr="00235F1E">
        <w:rPr>
          <w:rFonts w:ascii="Times New Roman" w:eastAsiaTheme="minorHAnsi" w:hAnsi="Times New Roman"/>
          <w:color w:val="767171"/>
          <w:sz w:val="24"/>
          <w:szCs w:val="24"/>
          <w:lang w:val="es-DO"/>
        </w:rPr>
        <w:t xml:space="preserve"> 202</w:t>
      </w:r>
      <w:r w:rsidR="00235F1E">
        <w:rPr>
          <w:rFonts w:ascii="Times New Roman" w:eastAsiaTheme="minorHAnsi" w:hAnsi="Times New Roman"/>
          <w:color w:val="767171"/>
          <w:sz w:val="24"/>
          <w:szCs w:val="24"/>
          <w:lang w:val="es-DO"/>
        </w:rPr>
        <w:t>2</w:t>
      </w:r>
    </w:p>
    <w:p w14:paraId="4551049D" w14:textId="77777777" w:rsidR="00235F1E" w:rsidRPr="00235F1E" w:rsidRDefault="00235F1E" w:rsidP="00235F1E">
      <w:pPr>
        <w:widowControl w:val="0"/>
        <w:autoSpaceDE w:val="0"/>
        <w:autoSpaceDN w:val="0"/>
        <w:spacing w:after="0" w:line="360" w:lineRule="auto"/>
        <w:contextualSpacing/>
        <w:jc w:val="left"/>
        <w:outlineLvl w:val="1"/>
        <w:rPr>
          <w:rFonts w:ascii="Times New Roman" w:eastAsia="Arial Black" w:hAnsi="Times New Roman"/>
          <w:b/>
          <w:color w:val="767171"/>
          <w:sz w:val="24"/>
          <w:szCs w:val="24"/>
          <w:lang w:val="es-ES"/>
        </w:rPr>
      </w:pPr>
      <w:bookmarkStart w:id="5" w:name="_Toc91613222"/>
      <w:bookmarkStart w:id="6" w:name="_Toc121911986"/>
      <w:r w:rsidRPr="00235F1E">
        <w:rPr>
          <w:rFonts w:ascii="Times New Roman" w:eastAsia="Arial Black" w:hAnsi="Times New Roman"/>
          <w:b/>
          <w:color w:val="767171"/>
          <w:sz w:val="24"/>
          <w:szCs w:val="24"/>
          <w:lang w:val="es-ES"/>
        </w:rPr>
        <w:t>2.1 Marco Filosófico Institucional</w:t>
      </w:r>
      <w:bookmarkEnd w:id="5"/>
      <w:bookmarkEnd w:id="6"/>
      <w:r w:rsidRPr="00235F1E">
        <w:rPr>
          <w:rFonts w:ascii="Times New Roman" w:eastAsia="Arial Black" w:hAnsi="Times New Roman"/>
          <w:b/>
          <w:color w:val="767171"/>
          <w:sz w:val="24"/>
          <w:szCs w:val="24"/>
          <w:lang w:val="es-ES"/>
        </w:rPr>
        <w:t xml:space="preserve"> </w:t>
      </w:r>
    </w:p>
    <w:p w14:paraId="502AD386" w14:textId="77777777" w:rsidR="00235F1E" w:rsidRPr="006F4011" w:rsidRDefault="00235F1E" w:rsidP="006F4011"/>
    <w:p w14:paraId="1601A961" w14:textId="131440BB" w:rsidR="00235F1E" w:rsidRDefault="00235F1E" w:rsidP="00235F1E">
      <w:pPr>
        <w:spacing w:after="0" w:line="360" w:lineRule="auto"/>
        <w:rPr>
          <w:rFonts w:ascii="Times New Roman" w:eastAsiaTheme="minorHAnsi" w:hAnsi="Times New Roman"/>
          <w:color w:val="767171"/>
          <w:sz w:val="24"/>
          <w:szCs w:val="24"/>
          <w:lang w:val="es-ES"/>
        </w:rPr>
      </w:pPr>
      <w:r w:rsidRPr="00235F1E">
        <w:rPr>
          <w:rFonts w:ascii="Times New Roman" w:eastAsiaTheme="minorHAnsi" w:hAnsi="Times New Roman"/>
          <w:color w:val="767171"/>
          <w:sz w:val="24"/>
          <w:szCs w:val="24"/>
          <w:lang w:val="es-ES"/>
        </w:rPr>
        <w:t xml:space="preserve">El Consejo Nacional de Drogas se crea bajo la dependencia del Poder Ejecutivo, mediante el artículo 19 de la Ley </w:t>
      </w:r>
      <w:r w:rsidR="003E5036">
        <w:rPr>
          <w:rFonts w:ascii="Times New Roman" w:eastAsiaTheme="minorHAnsi" w:hAnsi="Times New Roman"/>
          <w:color w:val="767171"/>
          <w:sz w:val="24"/>
          <w:szCs w:val="24"/>
          <w:lang w:val="es-ES"/>
        </w:rPr>
        <w:t xml:space="preserve">No. </w:t>
      </w:r>
      <w:r w:rsidRPr="00235F1E">
        <w:rPr>
          <w:rFonts w:ascii="Times New Roman" w:eastAsiaTheme="minorHAnsi" w:hAnsi="Times New Roman"/>
          <w:color w:val="767171"/>
          <w:sz w:val="24"/>
          <w:szCs w:val="24"/>
          <w:lang w:val="es-ES"/>
        </w:rPr>
        <w:t>50-88 del 30 de mayo del año 1988.</w:t>
      </w:r>
    </w:p>
    <w:p w14:paraId="140DC34F" w14:textId="77777777" w:rsidR="00EF2066" w:rsidRPr="00235F1E" w:rsidRDefault="00EF2066" w:rsidP="00235F1E">
      <w:pPr>
        <w:spacing w:after="0" w:line="360" w:lineRule="auto"/>
        <w:rPr>
          <w:rFonts w:ascii="Times New Roman" w:eastAsiaTheme="minorHAnsi" w:hAnsi="Times New Roman"/>
          <w:color w:val="767171"/>
          <w:sz w:val="24"/>
          <w:szCs w:val="24"/>
          <w:lang w:val="es-ES"/>
        </w:rPr>
      </w:pPr>
    </w:p>
    <w:p w14:paraId="1694C054" w14:textId="77777777" w:rsidR="00235F1E" w:rsidRPr="00235F1E" w:rsidRDefault="00235F1E" w:rsidP="00EF2066">
      <w:pPr>
        <w:spacing w:after="0" w:line="360" w:lineRule="auto"/>
        <w:rPr>
          <w:rFonts w:ascii="Times New Roman" w:eastAsiaTheme="minorHAnsi" w:hAnsi="Times New Roman"/>
          <w:color w:val="767171"/>
          <w:sz w:val="24"/>
          <w:szCs w:val="24"/>
          <w:lang w:val="es-ES"/>
        </w:rPr>
      </w:pPr>
      <w:r w:rsidRPr="00235F1E">
        <w:rPr>
          <w:rFonts w:ascii="Times New Roman" w:eastAsiaTheme="minorHAnsi" w:hAnsi="Times New Roman"/>
          <w:color w:val="767171"/>
          <w:sz w:val="24"/>
          <w:szCs w:val="24"/>
          <w:lang w:val="es-ES"/>
        </w:rPr>
        <w:t>Tiene como funciones principales:</w:t>
      </w:r>
    </w:p>
    <w:p w14:paraId="63A314EE" w14:textId="77777777" w:rsidR="00235F1E" w:rsidRPr="00235F1E" w:rsidRDefault="00235F1E" w:rsidP="00EF2066">
      <w:pPr>
        <w:numPr>
          <w:ilvl w:val="0"/>
          <w:numId w:val="20"/>
        </w:numPr>
        <w:spacing w:after="0" w:line="360" w:lineRule="auto"/>
        <w:contextualSpacing/>
        <w:rPr>
          <w:rFonts w:ascii="Times New Roman" w:eastAsia="Times New Roman" w:hAnsi="Times New Roman"/>
          <w:color w:val="767171"/>
          <w:sz w:val="24"/>
          <w:szCs w:val="24"/>
          <w:lang w:val="es-DO" w:eastAsia="es-DO"/>
        </w:rPr>
      </w:pPr>
      <w:r w:rsidRPr="00235F1E">
        <w:rPr>
          <w:rFonts w:ascii="Times New Roman" w:eastAsia="Times New Roman" w:hAnsi="Times New Roman"/>
          <w:color w:val="767171"/>
          <w:sz w:val="24"/>
          <w:szCs w:val="24"/>
          <w:lang w:val="es-DO" w:eastAsia="es-DO"/>
        </w:rPr>
        <w:t xml:space="preserve">Asesorar al Poder Ejecutivo en materia de la problemática de las drogas en la República Dominicana. </w:t>
      </w:r>
    </w:p>
    <w:p w14:paraId="0266D411" w14:textId="77777777" w:rsidR="00235F1E" w:rsidRPr="00235F1E" w:rsidRDefault="00235F1E" w:rsidP="00EF2066">
      <w:pPr>
        <w:numPr>
          <w:ilvl w:val="0"/>
          <w:numId w:val="20"/>
        </w:numPr>
        <w:spacing w:after="0" w:line="360" w:lineRule="auto"/>
        <w:contextualSpacing/>
        <w:rPr>
          <w:rFonts w:ascii="Times New Roman" w:eastAsia="Times New Roman" w:hAnsi="Times New Roman"/>
          <w:color w:val="767171"/>
          <w:sz w:val="24"/>
          <w:szCs w:val="24"/>
          <w:lang w:val="es-DO" w:eastAsia="es-DO"/>
        </w:rPr>
      </w:pPr>
      <w:r w:rsidRPr="00235F1E">
        <w:rPr>
          <w:rFonts w:ascii="Times New Roman" w:eastAsia="Times New Roman" w:hAnsi="Times New Roman"/>
          <w:color w:val="767171"/>
          <w:sz w:val="24"/>
          <w:szCs w:val="24"/>
          <w:lang w:val="es-DO" w:eastAsia="es-DO"/>
        </w:rPr>
        <w:t xml:space="preserve">Revisar, diseñar, desarrollar e implementar la estrategia y campaña nacional contra el consumo, distribución y tráfico de drogas ilícitas en la República Dominicana. </w:t>
      </w:r>
    </w:p>
    <w:p w14:paraId="3DE24F57" w14:textId="77777777" w:rsidR="00235F1E" w:rsidRDefault="00235F1E" w:rsidP="00EF2066">
      <w:pPr>
        <w:numPr>
          <w:ilvl w:val="0"/>
          <w:numId w:val="20"/>
        </w:numPr>
        <w:spacing w:after="0" w:line="360" w:lineRule="auto"/>
        <w:contextualSpacing/>
        <w:rPr>
          <w:rFonts w:ascii="Times New Roman" w:eastAsia="Times New Roman" w:hAnsi="Times New Roman"/>
          <w:color w:val="767171"/>
          <w:sz w:val="24"/>
          <w:szCs w:val="24"/>
          <w:lang w:val="es-DO" w:eastAsia="es-DO"/>
        </w:rPr>
      </w:pPr>
      <w:r w:rsidRPr="00235F1E">
        <w:rPr>
          <w:rFonts w:ascii="Times New Roman" w:eastAsia="Times New Roman" w:hAnsi="Times New Roman"/>
          <w:color w:val="767171"/>
          <w:sz w:val="24"/>
          <w:szCs w:val="24"/>
          <w:lang w:val="es-DO" w:eastAsia="es-DO"/>
        </w:rPr>
        <w:t xml:space="preserve">Proporcionar la coordinación de todos los sectores públicos y privados de la República Dominicana, para detener el tráfico ilícito de drogas a nivel nacional e internacional.  </w:t>
      </w:r>
    </w:p>
    <w:p w14:paraId="2B005019" w14:textId="77777777" w:rsidR="00EF2066" w:rsidRPr="00235F1E" w:rsidRDefault="00EF2066" w:rsidP="00602EDC">
      <w:pPr>
        <w:spacing w:after="0" w:line="360" w:lineRule="auto"/>
        <w:ind w:left="720"/>
        <w:contextualSpacing/>
        <w:rPr>
          <w:rFonts w:ascii="Times New Roman" w:eastAsia="Times New Roman" w:hAnsi="Times New Roman"/>
          <w:color w:val="767171"/>
          <w:sz w:val="24"/>
          <w:szCs w:val="24"/>
          <w:lang w:val="es-DO" w:eastAsia="es-DO"/>
        </w:rPr>
      </w:pPr>
    </w:p>
    <w:p w14:paraId="6D0B5DCA" w14:textId="5FBE231C" w:rsidR="00235F1E" w:rsidRDefault="00235F1E" w:rsidP="00EF2066">
      <w:pPr>
        <w:spacing w:after="0" w:line="360" w:lineRule="auto"/>
        <w:rPr>
          <w:rFonts w:ascii="Times New Roman" w:eastAsiaTheme="minorHAnsi" w:hAnsi="Times New Roman"/>
          <w:color w:val="767171"/>
          <w:sz w:val="24"/>
          <w:szCs w:val="24"/>
          <w:lang w:val="es-ES"/>
        </w:rPr>
      </w:pPr>
      <w:r w:rsidRPr="00235F1E">
        <w:rPr>
          <w:rFonts w:ascii="Times New Roman" w:eastAsiaTheme="minorHAnsi" w:hAnsi="Times New Roman"/>
          <w:color w:val="767171"/>
          <w:sz w:val="24"/>
          <w:szCs w:val="24"/>
          <w:lang w:val="es-ES"/>
        </w:rPr>
        <w:t>Asimismo, asesorado por la Comisión Interamericana para el Control del Abuso de Drogas CICAD/OEA ha asistido a numerosos eventos internacionales con fines de actualizar los procesos que sirven a los planes, proyectos y programas de la Institución.</w:t>
      </w:r>
    </w:p>
    <w:p w14:paraId="248E1494" w14:textId="77777777" w:rsidR="00EF2066" w:rsidRPr="00235F1E" w:rsidRDefault="00EF2066" w:rsidP="00EF2066">
      <w:pPr>
        <w:spacing w:after="0" w:line="360" w:lineRule="auto"/>
        <w:rPr>
          <w:rFonts w:ascii="Times New Roman" w:eastAsiaTheme="minorHAnsi" w:hAnsi="Times New Roman"/>
          <w:color w:val="767171"/>
          <w:sz w:val="24"/>
          <w:szCs w:val="24"/>
          <w:lang w:val="es-ES"/>
        </w:rPr>
      </w:pPr>
    </w:p>
    <w:p w14:paraId="6819F508" w14:textId="77777777" w:rsidR="00235F1E" w:rsidRPr="00235F1E" w:rsidRDefault="00235F1E" w:rsidP="00235F1E">
      <w:pPr>
        <w:spacing w:line="360" w:lineRule="auto"/>
        <w:rPr>
          <w:rFonts w:ascii="Times New Roman" w:eastAsiaTheme="minorHAnsi" w:hAnsi="Times New Roman"/>
          <w:color w:val="767171"/>
          <w:sz w:val="24"/>
          <w:szCs w:val="24"/>
          <w:lang w:val="es-DO"/>
        </w:rPr>
      </w:pPr>
      <w:r w:rsidRPr="00235F1E">
        <w:rPr>
          <w:rFonts w:ascii="Times New Roman" w:eastAsiaTheme="minorHAnsi" w:hAnsi="Times New Roman"/>
          <w:color w:val="767171"/>
          <w:sz w:val="24"/>
          <w:szCs w:val="24"/>
          <w:lang w:val="es-DO"/>
        </w:rPr>
        <w:t>La misión, visión, valores y objetivos que son parte central de la filosofía que rigen esta organización son las siguientes:</w:t>
      </w:r>
    </w:p>
    <w:p w14:paraId="46DA2E6A" w14:textId="77777777" w:rsidR="00235F1E" w:rsidRDefault="00235F1E" w:rsidP="00332086">
      <w:pPr>
        <w:keepNext/>
        <w:keepLines/>
        <w:numPr>
          <w:ilvl w:val="0"/>
          <w:numId w:val="21"/>
        </w:numPr>
        <w:spacing w:before="40" w:after="0"/>
        <w:jc w:val="left"/>
        <w:outlineLvl w:val="2"/>
        <w:rPr>
          <w:rFonts w:ascii="Times New Roman" w:eastAsiaTheme="majorEastAsia" w:hAnsi="Times New Roman"/>
          <w:b/>
          <w:bCs/>
          <w:color w:val="767171"/>
          <w:sz w:val="24"/>
          <w:szCs w:val="24"/>
          <w:lang w:val="es-DO"/>
        </w:rPr>
      </w:pPr>
      <w:bookmarkStart w:id="7" w:name="_Toc91613223"/>
      <w:bookmarkStart w:id="8" w:name="_Toc121911987"/>
      <w:r w:rsidRPr="00235F1E">
        <w:rPr>
          <w:rFonts w:ascii="Times New Roman" w:eastAsiaTheme="majorEastAsia" w:hAnsi="Times New Roman"/>
          <w:b/>
          <w:bCs/>
          <w:color w:val="767171"/>
          <w:sz w:val="24"/>
          <w:szCs w:val="24"/>
          <w:lang w:val="es-DO"/>
        </w:rPr>
        <w:t>Misión</w:t>
      </w:r>
      <w:bookmarkEnd w:id="7"/>
      <w:bookmarkEnd w:id="8"/>
    </w:p>
    <w:p w14:paraId="5891DA34" w14:textId="77777777" w:rsidR="00AD3E74" w:rsidRPr="00235F1E" w:rsidRDefault="00AD3E74" w:rsidP="00AD3E74">
      <w:pPr>
        <w:keepNext/>
        <w:keepLines/>
        <w:spacing w:before="40" w:after="0"/>
        <w:ind w:left="720"/>
        <w:jc w:val="left"/>
        <w:outlineLvl w:val="2"/>
        <w:rPr>
          <w:rFonts w:ascii="Times New Roman" w:eastAsiaTheme="majorEastAsia" w:hAnsi="Times New Roman"/>
          <w:b/>
          <w:bCs/>
          <w:color w:val="767171"/>
          <w:sz w:val="24"/>
          <w:szCs w:val="24"/>
          <w:lang w:val="es-DO"/>
        </w:rPr>
      </w:pPr>
    </w:p>
    <w:p w14:paraId="3F9CB32B" w14:textId="77777777" w:rsidR="00235F1E" w:rsidRDefault="00235F1E" w:rsidP="00235F1E">
      <w:pPr>
        <w:spacing w:after="0" w:line="360" w:lineRule="auto"/>
        <w:ind w:left="720"/>
        <w:rPr>
          <w:rFonts w:ascii="Times New Roman" w:eastAsiaTheme="minorHAnsi" w:hAnsi="Times New Roman"/>
          <w:color w:val="767171"/>
          <w:sz w:val="24"/>
          <w:szCs w:val="24"/>
          <w:lang w:val="es-ES"/>
        </w:rPr>
      </w:pPr>
      <w:r w:rsidRPr="00235F1E">
        <w:rPr>
          <w:rFonts w:ascii="Times New Roman" w:eastAsiaTheme="minorHAnsi" w:hAnsi="Times New Roman"/>
          <w:color w:val="767171"/>
          <w:sz w:val="24"/>
          <w:szCs w:val="24"/>
          <w:lang w:val="es-ES"/>
        </w:rPr>
        <w:t>Reducir el uso, abuso, distribución y tráfico de drogas ilícitas a través del desarrollo, articulación y monitoreo de políticas y estrategias alineadas a la salud y el bienestar de la población dominicana.</w:t>
      </w:r>
    </w:p>
    <w:p w14:paraId="11404959" w14:textId="77777777" w:rsidR="00AD3E74" w:rsidRPr="00235F1E" w:rsidRDefault="00AD3E74" w:rsidP="00335FDD">
      <w:pPr>
        <w:spacing w:after="0" w:line="360" w:lineRule="auto"/>
        <w:rPr>
          <w:rFonts w:ascii="Times New Roman" w:eastAsiaTheme="minorHAnsi" w:hAnsi="Times New Roman"/>
          <w:color w:val="767171"/>
          <w:sz w:val="24"/>
          <w:szCs w:val="24"/>
          <w:lang w:val="es-ES"/>
        </w:rPr>
      </w:pPr>
    </w:p>
    <w:p w14:paraId="7D302D83" w14:textId="77777777" w:rsidR="00235F1E" w:rsidRPr="00235F1E" w:rsidRDefault="00235F1E" w:rsidP="00332086">
      <w:pPr>
        <w:keepNext/>
        <w:keepLines/>
        <w:numPr>
          <w:ilvl w:val="0"/>
          <w:numId w:val="21"/>
        </w:numPr>
        <w:spacing w:before="40" w:after="0"/>
        <w:jc w:val="left"/>
        <w:outlineLvl w:val="2"/>
        <w:rPr>
          <w:rFonts w:ascii="Times New Roman" w:eastAsiaTheme="majorEastAsia" w:hAnsi="Times New Roman"/>
          <w:b/>
          <w:bCs/>
          <w:color w:val="767171"/>
          <w:sz w:val="24"/>
          <w:szCs w:val="24"/>
          <w:lang w:val="es-DO"/>
        </w:rPr>
      </w:pPr>
      <w:bookmarkStart w:id="9" w:name="_Toc91613224"/>
      <w:bookmarkStart w:id="10" w:name="_Toc121911988"/>
      <w:r w:rsidRPr="00235F1E">
        <w:rPr>
          <w:rFonts w:ascii="Times New Roman" w:eastAsiaTheme="majorEastAsia" w:hAnsi="Times New Roman"/>
          <w:b/>
          <w:bCs/>
          <w:color w:val="767171"/>
          <w:sz w:val="24"/>
          <w:szCs w:val="24"/>
          <w:lang w:val="es-DO"/>
        </w:rPr>
        <w:lastRenderedPageBreak/>
        <w:t>Visión</w:t>
      </w:r>
      <w:bookmarkEnd w:id="9"/>
      <w:bookmarkEnd w:id="10"/>
    </w:p>
    <w:p w14:paraId="3C4EE61D" w14:textId="77777777" w:rsidR="00235F1E" w:rsidRPr="00235F1E" w:rsidRDefault="00235F1E" w:rsidP="00235F1E">
      <w:pPr>
        <w:jc w:val="left"/>
        <w:rPr>
          <w:rFonts w:asciiTheme="minorHAnsi" w:eastAsiaTheme="minorHAnsi" w:hAnsiTheme="minorHAnsi" w:cstheme="minorBidi"/>
          <w:color w:val="767171"/>
          <w:sz w:val="22"/>
          <w:lang w:val="es-DO"/>
        </w:rPr>
      </w:pPr>
    </w:p>
    <w:p w14:paraId="39DEB330" w14:textId="77777777" w:rsidR="00235F1E" w:rsidRPr="00235F1E" w:rsidRDefault="00235F1E" w:rsidP="00235F1E">
      <w:pPr>
        <w:tabs>
          <w:tab w:val="decimal" w:pos="8080"/>
        </w:tabs>
        <w:spacing w:after="0" w:line="360" w:lineRule="auto"/>
        <w:ind w:left="720"/>
        <w:rPr>
          <w:rFonts w:ascii="Times New Roman" w:eastAsiaTheme="minorHAnsi" w:hAnsi="Times New Roman"/>
          <w:color w:val="767171"/>
          <w:sz w:val="24"/>
          <w:szCs w:val="24"/>
          <w:lang w:val="es-DO"/>
        </w:rPr>
      </w:pPr>
      <w:r w:rsidRPr="00235F1E">
        <w:rPr>
          <w:rFonts w:ascii="Times New Roman" w:eastAsiaTheme="minorHAnsi" w:hAnsi="Times New Roman"/>
          <w:color w:val="767171"/>
          <w:sz w:val="24"/>
          <w:szCs w:val="24"/>
          <w:lang w:val="es-DO"/>
        </w:rPr>
        <w:t>Ser reconocida como una institución proactiva en generación de políticas innovadoras e integrales con materia de drogas a nivel nacional e internacional, por aportar al bienestar de la población dominicana.</w:t>
      </w:r>
    </w:p>
    <w:p w14:paraId="2F8D0B4F" w14:textId="77777777" w:rsidR="00235F1E" w:rsidRPr="00235F1E" w:rsidRDefault="00235F1E" w:rsidP="00235F1E">
      <w:pPr>
        <w:tabs>
          <w:tab w:val="decimal" w:pos="8080"/>
        </w:tabs>
        <w:spacing w:after="0" w:line="360" w:lineRule="auto"/>
        <w:ind w:left="720"/>
        <w:rPr>
          <w:rFonts w:ascii="Times New Roman" w:eastAsiaTheme="minorHAnsi" w:hAnsi="Times New Roman"/>
          <w:color w:val="767171"/>
          <w:sz w:val="24"/>
          <w:szCs w:val="24"/>
          <w:lang w:val="es-DO"/>
        </w:rPr>
      </w:pPr>
    </w:p>
    <w:p w14:paraId="50F7AB7E" w14:textId="77777777" w:rsidR="00235F1E" w:rsidRPr="00235F1E" w:rsidRDefault="00235F1E" w:rsidP="00332086">
      <w:pPr>
        <w:keepNext/>
        <w:keepLines/>
        <w:numPr>
          <w:ilvl w:val="0"/>
          <w:numId w:val="21"/>
        </w:numPr>
        <w:spacing w:before="40" w:after="0"/>
        <w:jc w:val="left"/>
        <w:outlineLvl w:val="2"/>
        <w:rPr>
          <w:rFonts w:ascii="Times New Roman" w:eastAsiaTheme="majorEastAsia" w:hAnsi="Times New Roman"/>
          <w:b/>
          <w:bCs/>
          <w:color w:val="767171"/>
          <w:sz w:val="24"/>
          <w:szCs w:val="24"/>
          <w:lang w:val="es-DO"/>
        </w:rPr>
      </w:pPr>
      <w:bookmarkStart w:id="11" w:name="_Toc91613225"/>
      <w:bookmarkStart w:id="12" w:name="_Toc121911989"/>
      <w:r w:rsidRPr="00235F1E">
        <w:rPr>
          <w:rFonts w:ascii="Times New Roman" w:eastAsiaTheme="majorEastAsia" w:hAnsi="Times New Roman"/>
          <w:b/>
          <w:bCs/>
          <w:color w:val="767171"/>
          <w:sz w:val="24"/>
          <w:szCs w:val="24"/>
          <w:lang w:val="es-DO"/>
        </w:rPr>
        <w:t>Valores</w:t>
      </w:r>
      <w:bookmarkEnd w:id="11"/>
      <w:bookmarkEnd w:id="12"/>
    </w:p>
    <w:p w14:paraId="487AD9CA" w14:textId="77777777" w:rsidR="00235F1E" w:rsidRPr="00235F1E" w:rsidRDefault="00235F1E" w:rsidP="00235F1E">
      <w:pPr>
        <w:tabs>
          <w:tab w:val="decimal" w:pos="8080"/>
        </w:tabs>
        <w:spacing w:after="0" w:line="360" w:lineRule="auto"/>
        <w:ind w:left="720"/>
        <w:rPr>
          <w:rFonts w:ascii="Times New Roman" w:eastAsiaTheme="minorHAnsi" w:hAnsi="Times New Roman"/>
          <w:color w:val="767171"/>
          <w:sz w:val="24"/>
          <w:szCs w:val="24"/>
          <w:lang w:val="es-DO"/>
        </w:rPr>
      </w:pPr>
    </w:p>
    <w:p w14:paraId="2C01EC22" w14:textId="77777777" w:rsidR="00235F1E" w:rsidRPr="00235F1E" w:rsidRDefault="00235F1E" w:rsidP="00332086">
      <w:pPr>
        <w:numPr>
          <w:ilvl w:val="0"/>
          <w:numId w:val="19"/>
        </w:numPr>
        <w:spacing w:after="0" w:line="360" w:lineRule="auto"/>
        <w:ind w:left="567" w:hanging="357"/>
        <w:jc w:val="left"/>
        <w:rPr>
          <w:rFonts w:ascii="Times New Roman" w:eastAsiaTheme="minorHAnsi" w:hAnsi="Times New Roman"/>
          <w:color w:val="767171"/>
          <w:sz w:val="24"/>
          <w:szCs w:val="24"/>
          <w:lang w:val="es-ES"/>
        </w:rPr>
      </w:pPr>
      <w:r w:rsidRPr="00235F1E">
        <w:rPr>
          <w:rFonts w:ascii="Times New Roman" w:eastAsiaTheme="minorHAnsi" w:hAnsi="Times New Roman"/>
          <w:color w:val="767171"/>
          <w:sz w:val="24"/>
          <w:szCs w:val="24"/>
          <w:lang w:val="es-ES"/>
        </w:rPr>
        <w:t>Igualdad</w:t>
      </w:r>
    </w:p>
    <w:p w14:paraId="60CC8E58" w14:textId="77777777" w:rsidR="00235F1E" w:rsidRPr="00235F1E" w:rsidRDefault="00235F1E" w:rsidP="00332086">
      <w:pPr>
        <w:numPr>
          <w:ilvl w:val="0"/>
          <w:numId w:val="19"/>
        </w:numPr>
        <w:spacing w:after="0" w:line="360" w:lineRule="auto"/>
        <w:ind w:left="567" w:hanging="357"/>
        <w:jc w:val="left"/>
        <w:rPr>
          <w:rFonts w:ascii="Times New Roman" w:eastAsiaTheme="minorHAnsi" w:hAnsi="Times New Roman"/>
          <w:color w:val="767171"/>
          <w:sz w:val="24"/>
          <w:szCs w:val="24"/>
          <w:lang w:val="es-ES"/>
        </w:rPr>
      </w:pPr>
      <w:r w:rsidRPr="00235F1E">
        <w:rPr>
          <w:rFonts w:ascii="Times New Roman" w:eastAsiaTheme="minorHAnsi" w:hAnsi="Times New Roman"/>
          <w:color w:val="767171"/>
          <w:sz w:val="24"/>
          <w:szCs w:val="24"/>
          <w:lang w:val="es-ES"/>
        </w:rPr>
        <w:t>Integridad</w:t>
      </w:r>
    </w:p>
    <w:p w14:paraId="227DB670" w14:textId="77777777" w:rsidR="00235F1E" w:rsidRPr="00235F1E" w:rsidRDefault="00235F1E" w:rsidP="00332086">
      <w:pPr>
        <w:numPr>
          <w:ilvl w:val="0"/>
          <w:numId w:val="19"/>
        </w:numPr>
        <w:spacing w:after="0" w:line="360" w:lineRule="auto"/>
        <w:ind w:left="567" w:hanging="357"/>
        <w:jc w:val="left"/>
        <w:rPr>
          <w:rFonts w:ascii="Times New Roman" w:eastAsiaTheme="minorHAnsi" w:hAnsi="Times New Roman"/>
          <w:color w:val="767171"/>
          <w:sz w:val="24"/>
          <w:szCs w:val="24"/>
          <w:lang w:val="es-ES"/>
        </w:rPr>
      </w:pPr>
      <w:r w:rsidRPr="00235F1E">
        <w:rPr>
          <w:rFonts w:ascii="Times New Roman" w:eastAsiaTheme="minorHAnsi" w:hAnsi="Times New Roman"/>
          <w:color w:val="767171"/>
          <w:sz w:val="24"/>
          <w:szCs w:val="24"/>
          <w:lang w:val="es-ES"/>
        </w:rPr>
        <w:t>Liderazgo</w:t>
      </w:r>
    </w:p>
    <w:p w14:paraId="4BCCB2D0" w14:textId="77777777" w:rsidR="00235F1E" w:rsidRPr="00235F1E" w:rsidRDefault="00235F1E" w:rsidP="00332086">
      <w:pPr>
        <w:numPr>
          <w:ilvl w:val="0"/>
          <w:numId w:val="19"/>
        </w:numPr>
        <w:spacing w:after="0" w:line="360" w:lineRule="auto"/>
        <w:ind w:left="567" w:hanging="357"/>
        <w:jc w:val="left"/>
        <w:rPr>
          <w:rFonts w:ascii="Times New Roman" w:eastAsiaTheme="minorHAnsi" w:hAnsi="Times New Roman"/>
          <w:color w:val="767171"/>
          <w:sz w:val="24"/>
          <w:szCs w:val="24"/>
          <w:lang w:val="es-ES"/>
        </w:rPr>
      </w:pPr>
      <w:r w:rsidRPr="00235F1E">
        <w:rPr>
          <w:rFonts w:ascii="Times New Roman" w:eastAsiaTheme="minorHAnsi" w:hAnsi="Times New Roman"/>
          <w:color w:val="767171"/>
          <w:sz w:val="24"/>
          <w:szCs w:val="24"/>
          <w:lang w:val="es-ES"/>
        </w:rPr>
        <w:t>Solidaridad</w:t>
      </w:r>
    </w:p>
    <w:p w14:paraId="06F4C463" w14:textId="77777777" w:rsidR="00235F1E" w:rsidRPr="00235F1E" w:rsidRDefault="00235F1E" w:rsidP="00332086">
      <w:pPr>
        <w:numPr>
          <w:ilvl w:val="0"/>
          <w:numId w:val="19"/>
        </w:numPr>
        <w:spacing w:after="0" w:line="360" w:lineRule="auto"/>
        <w:ind w:left="567" w:hanging="357"/>
        <w:jc w:val="left"/>
        <w:rPr>
          <w:rFonts w:ascii="Times New Roman" w:eastAsiaTheme="minorHAnsi" w:hAnsi="Times New Roman"/>
          <w:color w:val="767171"/>
          <w:sz w:val="24"/>
          <w:szCs w:val="24"/>
          <w:lang w:val="es-ES"/>
        </w:rPr>
      </w:pPr>
      <w:r w:rsidRPr="00235F1E">
        <w:rPr>
          <w:rFonts w:ascii="Times New Roman" w:eastAsiaTheme="minorHAnsi" w:hAnsi="Times New Roman"/>
          <w:color w:val="767171"/>
          <w:sz w:val="24"/>
          <w:szCs w:val="24"/>
          <w:lang w:val="es-ES"/>
        </w:rPr>
        <w:t>Responsabilidad</w:t>
      </w:r>
    </w:p>
    <w:p w14:paraId="771EAFE0" w14:textId="77777777" w:rsidR="00235F1E" w:rsidRPr="00235F1E" w:rsidRDefault="00235F1E" w:rsidP="00332086">
      <w:pPr>
        <w:numPr>
          <w:ilvl w:val="0"/>
          <w:numId w:val="19"/>
        </w:numPr>
        <w:spacing w:after="0" w:line="360" w:lineRule="auto"/>
        <w:ind w:left="567" w:hanging="357"/>
        <w:jc w:val="left"/>
        <w:rPr>
          <w:rFonts w:ascii="Times New Roman" w:eastAsiaTheme="minorHAnsi" w:hAnsi="Times New Roman"/>
          <w:color w:val="767171"/>
          <w:sz w:val="24"/>
          <w:szCs w:val="24"/>
          <w:lang w:val="es-ES"/>
        </w:rPr>
      </w:pPr>
      <w:r w:rsidRPr="00235F1E">
        <w:rPr>
          <w:rFonts w:ascii="Times New Roman" w:eastAsiaTheme="minorHAnsi" w:hAnsi="Times New Roman"/>
          <w:color w:val="767171"/>
          <w:sz w:val="24"/>
          <w:szCs w:val="24"/>
          <w:lang w:val="es-ES"/>
        </w:rPr>
        <w:t>Compromiso</w:t>
      </w:r>
    </w:p>
    <w:p w14:paraId="6F4E2121" w14:textId="77777777" w:rsidR="00235F1E" w:rsidRPr="00235F1E" w:rsidRDefault="00235F1E" w:rsidP="00235F1E">
      <w:pPr>
        <w:spacing w:after="0" w:line="360" w:lineRule="auto"/>
        <w:rPr>
          <w:rFonts w:ascii="Times New Roman" w:eastAsiaTheme="minorHAnsi" w:hAnsi="Times New Roman"/>
          <w:color w:val="767171"/>
          <w:sz w:val="24"/>
          <w:szCs w:val="24"/>
          <w:lang w:val="es-ES"/>
        </w:rPr>
      </w:pPr>
    </w:p>
    <w:p w14:paraId="2359D977" w14:textId="77777777" w:rsidR="00235F1E" w:rsidRPr="00602EDC" w:rsidRDefault="00235F1E" w:rsidP="00235F1E">
      <w:pPr>
        <w:widowControl w:val="0"/>
        <w:autoSpaceDE w:val="0"/>
        <w:autoSpaceDN w:val="0"/>
        <w:spacing w:after="0" w:line="360" w:lineRule="auto"/>
        <w:contextualSpacing/>
        <w:jc w:val="left"/>
        <w:outlineLvl w:val="1"/>
        <w:rPr>
          <w:rFonts w:ascii="Times New Roman" w:eastAsia="Arial Black" w:hAnsi="Times New Roman"/>
          <w:b/>
          <w:color w:val="767171"/>
          <w:sz w:val="24"/>
          <w:szCs w:val="24"/>
          <w:lang w:val="es-ES"/>
        </w:rPr>
      </w:pPr>
      <w:bookmarkStart w:id="13" w:name="_Toc91613226"/>
      <w:bookmarkStart w:id="14" w:name="_Toc121911990"/>
      <w:r w:rsidRPr="00602EDC">
        <w:rPr>
          <w:rFonts w:ascii="Times New Roman" w:eastAsia="Arial Black" w:hAnsi="Times New Roman"/>
          <w:b/>
          <w:color w:val="767171"/>
          <w:sz w:val="24"/>
          <w:szCs w:val="24"/>
          <w:lang w:val="es-ES"/>
        </w:rPr>
        <w:t>2.2 Base legal</w:t>
      </w:r>
      <w:bookmarkEnd w:id="13"/>
      <w:bookmarkEnd w:id="14"/>
      <w:r w:rsidRPr="00602EDC">
        <w:rPr>
          <w:rFonts w:ascii="Times New Roman" w:eastAsia="Arial Black" w:hAnsi="Times New Roman"/>
          <w:b/>
          <w:color w:val="767171"/>
          <w:sz w:val="24"/>
          <w:szCs w:val="24"/>
          <w:lang w:val="es-ES"/>
        </w:rPr>
        <w:t xml:space="preserve"> </w:t>
      </w:r>
    </w:p>
    <w:p w14:paraId="48F8620D" w14:textId="77777777" w:rsidR="00235F1E" w:rsidRPr="00602EDC" w:rsidRDefault="00235F1E" w:rsidP="00602EDC"/>
    <w:p w14:paraId="7BD672EC" w14:textId="3E9C1C38" w:rsidR="00235F1E" w:rsidRDefault="005F4AAF" w:rsidP="00602EDC">
      <w:pPr>
        <w:pStyle w:val="Prrafodelista"/>
        <w:numPr>
          <w:ilvl w:val="0"/>
          <w:numId w:val="25"/>
        </w:numPr>
        <w:tabs>
          <w:tab w:val="left" w:pos="3645"/>
        </w:tabs>
        <w:spacing w:after="0" w:line="360" w:lineRule="auto"/>
        <w:rPr>
          <w:rFonts w:ascii="Times New Roman" w:eastAsia="Times New Roman" w:hAnsi="Times New Roman"/>
          <w:color w:val="767171"/>
          <w:sz w:val="24"/>
          <w:szCs w:val="24"/>
          <w:lang w:val="es-DO" w:eastAsia="es-DO"/>
        </w:rPr>
      </w:pPr>
      <w:r>
        <w:rPr>
          <w:rFonts w:ascii="Times New Roman" w:eastAsia="Times New Roman" w:hAnsi="Times New Roman"/>
          <w:b/>
          <w:color w:val="767171"/>
          <w:sz w:val="24"/>
          <w:szCs w:val="24"/>
          <w:lang w:val="es-DO" w:eastAsia="es-DO"/>
        </w:rPr>
        <w:t>Ley No</w:t>
      </w:r>
      <w:r w:rsidR="00235F1E" w:rsidRPr="00602EDC">
        <w:rPr>
          <w:rFonts w:ascii="Times New Roman" w:eastAsia="Times New Roman" w:hAnsi="Times New Roman"/>
          <w:b/>
          <w:color w:val="767171"/>
          <w:sz w:val="24"/>
          <w:szCs w:val="24"/>
          <w:lang w:val="es-DO" w:eastAsia="es-DO"/>
        </w:rPr>
        <w:t>. 105-87,</w:t>
      </w:r>
      <w:r w:rsidR="00235F1E" w:rsidRPr="00602EDC">
        <w:rPr>
          <w:rFonts w:ascii="Times New Roman" w:eastAsia="Times New Roman" w:hAnsi="Times New Roman"/>
          <w:color w:val="767171"/>
          <w:sz w:val="24"/>
          <w:szCs w:val="24"/>
          <w:lang w:val="es-DO" w:eastAsia="es-DO"/>
        </w:rPr>
        <w:t xml:space="preserve"> de fecha 25 de noviembre de 1987, que ordena colocar en los puertos, aeropuertos, hoteles, restaurantes y lugares frecuentados por turistas la inscripción: “En todo el Territorio de la República Dominicana el Tráfico, Posesión y Consumo de Drogas y Estupefacientes está penalizado por la Ley”.</w:t>
      </w:r>
    </w:p>
    <w:p w14:paraId="4D2357A0" w14:textId="77777777" w:rsidR="00602EDC" w:rsidRPr="00602EDC" w:rsidRDefault="00602EDC" w:rsidP="00602EDC">
      <w:pPr>
        <w:pStyle w:val="Prrafodelista"/>
        <w:tabs>
          <w:tab w:val="left" w:pos="3645"/>
        </w:tabs>
        <w:spacing w:after="0" w:line="360" w:lineRule="auto"/>
        <w:rPr>
          <w:rFonts w:ascii="Times New Roman" w:eastAsia="Times New Roman" w:hAnsi="Times New Roman"/>
          <w:color w:val="767171"/>
          <w:sz w:val="24"/>
          <w:szCs w:val="24"/>
          <w:lang w:val="es-DO" w:eastAsia="es-DO"/>
        </w:rPr>
      </w:pPr>
    </w:p>
    <w:p w14:paraId="6D03BEA5" w14:textId="16E10BFF" w:rsidR="00235F1E" w:rsidRDefault="005F4AAF" w:rsidP="00602EDC">
      <w:pPr>
        <w:pStyle w:val="Prrafodelista"/>
        <w:numPr>
          <w:ilvl w:val="0"/>
          <w:numId w:val="24"/>
        </w:numPr>
        <w:tabs>
          <w:tab w:val="left" w:pos="3645"/>
        </w:tabs>
        <w:spacing w:after="0" w:line="360" w:lineRule="auto"/>
        <w:rPr>
          <w:rFonts w:ascii="Times New Roman" w:eastAsia="Times New Roman" w:hAnsi="Times New Roman"/>
          <w:color w:val="767171"/>
          <w:sz w:val="24"/>
          <w:szCs w:val="24"/>
          <w:lang w:val="es-DO" w:eastAsia="es-DO"/>
        </w:rPr>
      </w:pPr>
      <w:r>
        <w:rPr>
          <w:rFonts w:ascii="Times New Roman" w:eastAsia="Times New Roman" w:hAnsi="Times New Roman"/>
          <w:b/>
          <w:color w:val="767171"/>
          <w:sz w:val="24"/>
          <w:szCs w:val="24"/>
          <w:lang w:val="es-DO" w:eastAsia="es-DO"/>
        </w:rPr>
        <w:t>Ley No</w:t>
      </w:r>
      <w:r w:rsidR="00235F1E" w:rsidRPr="00602EDC">
        <w:rPr>
          <w:rFonts w:ascii="Times New Roman" w:eastAsia="Times New Roman" w:hAnsi="Times New Roman"/>
          <w:b/>
          <w:color w:val="767171"/>
          <w:sz w:val="24"/>
          <w:szCs w:val="24"/>
          <w:lang w:val="es-DO" w:eastAsia="es-DO"/>
        </w:rPr>
        <w:t>. 50-88,</w:t>
      </w:r>
      <w:r w:rsidR="00235F1E" w:rsidRPr="00602EDC">
        <w:rPr>
          <w:rFonts w:ascii="Times New Roman" w:eastAsia="Times New Roman" w:hAnsi="Times New Roman"/>
          <w:color w:val="767171"/>
          <w:sz w:val="24"/>
          <w:szCs w:val="24"/>
          <w:lang w:val="es-DO" w:eastAsia="es-DO"/>
        </w:rPr>
        <w:t xml:space="preserve"> sobre Drogas y Sustancias Controladas de la República Dominicana. (El Párrafo del artículo 76, y los artículos del 99 al 115, derogados por la Ley No.72-02, de fecha 7 de julio del 2002, Sobre Lavado de Activos Provenientes del Tráfico Ilícito de Drogas, Sustancias Controladas y otras Infracciones Graves).</w:t>
      </w:r>
    </w:p>
    <w:p w14:paraId="02FDE774" w14:textId="77777777" w:rsidR="00602EDC" w:rsidRPr="00602EDC" w:rsidRDefault="00602EDC" w:rsidP="00602EDC">
      <w:pPr>
        <w:pStyle w:val="Prrafodelista"/>
        <w:tabs>
          <w:tab w:val="left" w:pos="3645"/>
        </w:tabs>
        <w:spacing w:after="0" w:line="360" w:lineRule="auto"/>
        <w:rPr>
          <w:rFonts w:ascii="Times New Roman" w:eastAsia="Times New Roman" w:hAnsi="Times New Roman"/>
          <w:color w:val="767171"/>
          <w:sz w:val="24"/>
          <w:szCs w:val="24"/>
          <w:lang w:val="es-DO" w:eastAsia="es-DO"/>
        </w:rPr>
      </w:pPr>
    </w:p>
    <w:p w14:paraId="43B5A3F9" w14:textId="1292EC6F" w:rsidR="00235F1E" w:rsidRPr="00602EDC" w:rsidRDefault="003E5036" w:rsidP="00602EDC">
      <w:pPr>
        <w:pStyle w:val="Prrafodelista"/>
        <w:numPr>
          <w:ilvl w:val="0"/>
          <w:numId w:val="24"/>
        </w:numPr>
        <w:tabs>
          <w:tab w:val="left" w:pos="3645"/>
        </w:tabs>
        <w:spacing w:after="0" w:line="360" w:lineRule="auto"/>
        <w:rPr>
          <w:rFonts w:ascii="Times New Roman" w:eastAsia="Times New Roman" w:hAnsi="Times New Roman"/>
          <w:color w:val="767171"/>
          <w:sz w:val="24"/>
          <w:szCs w:val="24"/>
          <w:lang w:val="es-DO" w:eastAsia="es-DO"/>
        </w:rPr>
      </w:pPr>
      <w:r>
        <w:rPr>
          <w:rFonts w:ascii="Times New Roman" w:eastAsia="Times New Roman" w:hAnsi="Times New Roman"/>
          <w:b/>
          <w:color w:val="767171"/>
          <w:sz w:val="24"/>
          <w:szCs w:val="24"/>
          <w:lang w:val="es-DO" w:eastAsia="es-DO"/>
        </w:rPr>
        <w:lastRenderedPageBreak/>
        <w:t>Ley No</w:t>
      </w:r>
      <w:r w:rsidR="00235F1E" w:rsidRPr="00602EDC">
        <w:rPr>
          <w:rFonts w:ascii="Times New Roman" w:eastAsia="Times New Roman" w:hAnsi="Times New Roman"/>
          <w:b/>
          <w:color w:val="767171"/>
          <w:sz w:val="24"/>
          <w:szCs w:val="24"/>
          <w:lang w:val="es-DO" w:eastAsia="es-DO"/>
        </w:rPr>
        <w:t>. 26-91,</w:t>
      </w:r>
      <w:r w:rsidR="00235F1E" w:rsidRPr="00602EDC">
        <w:rPr>
          <w:rFonts w:ascii="Times New Roman" w:eastAsia="Times New Roman" w:hAnsi="Times New Roman"/>
          <w:color w:val="767171"/>
          <w:sz w:val="24"/>
          <w:szCs w:val="24"/>
          <w:lang w:val="es-DO" w:eastAsia="es-DO"/>
        </w:rPr>
        <w:t xml:space="preserve"> de fecha 15 de octubre de 1991. G.O. No 9818, referente a campañas, cursos, programas de lucha, educación sobre drogas y rehabilitación de adictos a drogas narcóticas y sustancias controladas.</w:t>
      </w:r>
    </w:p>
    <w:p w14:paraId="2A604DD1" w14:textId="26F6510F" w:rsidR="00235F1E" w:rsidRDefault="003E5036" w:rsidP="00602EDC">
      <w:pPr>
        <w:pStyle w:val="Prrafodelista"/>
        <w:numPr>
          <w:ilvl w:val="0"/>
          <w:numId w:val="24"/>
        </w:numPr>
        <w:tabs>
          <w:tab w:val="left" w:pos="3645"/>
        </w:tabs>
        <w:spacing w:after="0" w:line="360" w:lineRule="auto"/>
        <w:rPr>
          <w:rFonts w:ascii="Times New Roman" w:eastAsia="Times New Roman" w:hAnsi="Times New Roman"/>
          <w:color w:val="767171"/>
          <w:sz w:val="24"/>
          <w:szCs w:val="24"/>
          <w:lang w:val="es-DO" w:eastAsia="es-DO"/>
        </w:rPr>
      </w:pPr>
      <w:r>
        <w:rPr>
          <w:rFonts w:ascii="Times New Roman" w:eastAsia="Times New Roman" w:hAnsi="Times New Roman"/>
          <w:b/>
          <w:color w:val="767171"/>
          <w:sz w:val="24"/>
          <w:szCs w:val="24"/>
          <w:lang w:val="es-DO" w:eastAsia="es-DO"/>
        </w:rPr>
        <w:t>Ley No</w:t>
      </w:r>
      <w:r w:rsidR="00235F1E" w:rsidRPr="00602EDC">
        <w:rPr>
          <w:rFonts w:ascii="Times New Roman" w:eastAsia="Times New Roman" w:hAnsi="Times New Roman"/>
          <w:b/>
          <w:color w:val="767171"/>
          <w:sz w:val="24"/>
          <w:szCs w:val="24"/>
          <w:lang w:val="es-DO" w:eastAsia="es-DO"/>
        </w:rPr>
        <w:t>. 155-17</w:t>
      </w:r>
      <w:r w:rsidR="00235F1E" w:rsidRPr="00602EDC">
        <w:rPr>
          <w:rFonts w:ascii="Times New Roman" w:eastAsia="Times New Roman" w:hAnsi="Times New Roman"/>
          <w:color w:val="767171"/>
          <w:sz w:val="24"/>
          <w:szCs w:val="24"/>
          <w:lang w:val="es-DO" w:eastAsia="es-DO"/>
        </w:rPr>
        <w:t>, de fecha 31 de mayo del 2017, contra el Lavado de Activos y el Financiamiento del Terrorismo.</w:t>
      </w:r>
    </w:p>
    <w:p w14:paraId="06AD9CA3" w14:textId="77777777" w:rsidR="00602EDC" w:rsidRPr="00602EDC" w:rsidRDefault="00602EDC" w:rsidP="00602EDC">
      <w:pPr>
        <w:pStyle w:val="Prrafodelista"/>
        <w:tabs>
          <w:tab w:val="left" w:pos="3645"/>
        </w:tabs>
        <w:spacing w:after="0" w:line="360" w:lineRule="auto"/>
        <w:rPr>
          <w:rFonts w:ascii="Times New Roman" w:eastAsia="Times New Roman" w:hAnsi="Times New Roman"/>
          <w:color w:val="767171"/>
          <w:sz w:val="24"/>
          <w:szCs w:val="24"/>
          <w:lang w:val="es-DO" w:eastAsia="es-DO"/>
        </w:rPr>
      </w:pPr>
    </w:p>
    <w:p w14:paraId="72644A3C" w14:textId="6FE9B5A4" w:rsidR="00602EDC" w:rsidRDefault="003E5036" w:rsidP="00602EDC">
      <w:pPr>
        <w:pStyle w:val="Prrafodelista"/>
        <w:numPr>
          <w:ilvl w:val="0"/>
          <w:numId w:val="24"/>
        </w:numPr>
        <w:spacing w:after="0" w:line="360" w:lineRule="auto"/>
        <w:rPr>
          <w:rFonts w:ascii="Times New Roman" w:eastAsia="Times New Roman" w:hAnsi="Times New Roman"/>
          <w:color w:val="767171"/>
          <w:sz w:val="24"/>
          <w:szCs w:val="24"/>
          <w:lang w:val="es-DO" w:eastAsia="es-DO"/>
        </w:rPr>
      </w:pPr>
      <w:r>
        <w:rPr>
          <w:rFonts w:ascii="Times New Roman" w:eastAsia="Times New Roman" w:hAnsi="Times New Roman"/>
          <w:b/>
          <w:color w:val="767171"/>
          <w:sz w:val="24"/>
          <w:szCs w:val="24"/>
          <w:lang w:val="es-DO" w:eastAsia="es-DO"/>
        </w:rPr>
        <w:t xml:space="preserve">Decreto </w:t>
      </w:r>
      <w:proofErr w:type="gramStart"/>
      <w:r>
        <w:rPr>
          <w:rFonts w:ascii="Times New Roman" w:eastAsia="Times New Roman" w:hAnsi="Times New Roman"/>
          <w:b/>
          <w:color w:val="767171"/>
          <w:sz w:val="24"/>
          <w:szCs w:val="24"/>
          <w:lang w:val="es-DO" w:eastAsia="es-DO"/>
        </w:rPr>
        <w:t>No</w:t>
      </w:r>
      <w:r w:rsidR="00235F1E" w:rsidRPr="00602EDC">
        <w:rPr>
          <w:rFonts w:ascii="Times New Roman" w:eastAsia="Times New Roman" w:hAnsi="Times New Roman"/>
          <w:b/>
          <w:color w:val="767171"/>
          <w:sz w:val="24"/>
          <w:szCs w:val="24"/>
          <w:lang w:val="es-DO" w:eastAsia="es-DO"/>
        </w:rPr>
        <w:t>.  339</w:t>
      </w:r>
      <w:proofErr w:type="gramEnd"/>
      <w:r w:rsidR="00235F1E" w:rsidRPr="00602EDC">
        <w:rPr>
          <w:rFonts w:ascii="Times New Roman" w:eastAsia="Times New Roman" w:hAnsi="Times New Roman"/>
          <w:b/>
          <w:color w:val="767171"/>
          <w:sz w:val="24"/>
          <w:szCs w:val="24"/>
          <w:lang w:val="es-DO" w:eastAsia="es-DO"/>
        </w:rPr>
        <w:t>-88,</w:t>
      </w:r>
      <w:r w:rsidR="00235F1E" w:rsidRPr="00602EDC">
        <w:rPr>
          <w:rFonts w:ascii="Times New Roman" w:eastAsia="Times New Roman" w:hAnsi="Times New Roman"/>
          <w:color w:val="767171"/>
          <w:sz w:val="24"/>
          <w:szCs w:val="24"/>
          <w:lang w:val="es-DO" w:eastAsia="es-DO"/>
        </w:rPr>
        <w:t xml:space="preserve"> de fecha 25 de julio de 1988, que declara el 26 de junio de cada año como "Día Nacional de la Lucha Contra el Uso Indebido de Drogas".</w:t>
      </w:r>
    </w:p>
    <w:p w14:paraId="03AD7007" w14:textId="77777777" w:rsidR="00602EDC" w:rsidRPr="00602EDC" w:rsidRDefault="00602EDC" w:rsidP="00602EDC">
      <w:pPr>
        <w:spacing w:after="0" w:line="360" w:lineRule="auto"/>
        <w:rPr>
          <w:rFonts w:ascii="Times New Roman" w:eastAsia="Times New Roman" w:hAnsi="Times New Roman"/>
          <w:color w:val="767171"/>
          <w:sz w:val="24"/>
          <w:szCs w:val="24"/>
          <w:lang w:val="es-DO" w:eastAsia="es-DO"/>
        </w:rPr>
      </w:pPr>
    </w:p>
    <w:p w14:paraId="578681F9" w14:textId="2C62539E" w:rsidR="00235F1E" w:rsidRPr="00602EDC" w:rsidRDefault="003E5036" w:rsidP="00602EDC">
      <w:pPr>
        <w:pStyle w:val="Prrafodelista"/>
        <w:numPr>
          <w:ilvl w:val="0"/>
          <w:numId w:val="24"/>
        </w:numPr>
        <w:spacing w:after="0" w:line="360" w:lineRule="auto"/>
        <w:rPr>
          <w:rFonts w:ascii="Times New Roman" w:eastAsia="Times New Roman" w:hAnsi="Times New Roman"/>
          <w:color w:val="767171"/>
          <w:sz w:val="24"/>
          <w:szCs w:val="24"/>
          <w:lang w:val="es-DO" w:eastAsia="es-DO"/>
        </w:rPr>
      </w:pPr>
      <w:r>
        <w:rPr>
          <w:rFonts w:ascii="Times New Roman" w:eastAsia="Times New Roman" w:hAnsi="Times New Roman"/>
          <w:b/>
          <w:color w:val="767171"/>
          <w:sz w:val="24"/>
          <w:szCs w:val="24"/>
          <w:lang w:val="es-DO" w:eastAsia="es-DO"/>
        </w:rPr>
        <w:t>Decreto No</w:t>
      </w:r>
      <w:r w:rsidR="00235F1E" w:rsidRPr="00602EDC">
        <w:rPr>
          <w:rFonts w:ascii="Times New Roman" w:eastAsia="Times New Roman" w:hAnsi="Times New Roman"/>
          <w:b/>
          <w:color w:val="767171"/>
          <w:sz w:val="24"/>
          <w:szCs w:val="24"/>
          <w:lang w:val="es-DO" w:eastAsia="es-DO"/>
        </w:rPr>
        <w:t>. 288-96,</w:t>
      </w:r>
      <w:r w:rsidR="00235F1E" w:rsidRPr="00602EDC">
        <w:rPr>
          <w:rFonts w:ascii="Times New Roman" w:eastAsia="Times New Roman" w:hAnsi="Times New Roman"/>
          <w:color w:val="767171"/>
          <w:sz w:val="24"/>
          <w:szCs w:val="24"/>
          <w:lang w:val="es-DO" w:eastAsia="es-DO"/>
        </w:rPr>
        <w:t xml:space="preserve"> que establece el "Reglamento de la Ley 50-88". (El Art. 7, y Capítulo VI, derogados por la Ley No.72-02, de fecha 7 de junio del 2002, Sobre Lavado de Activos Provenientes del Tráfico Ilícito de Drogas, Sustancias Controladas y otras Infracciones Graves).</w:t>
      </w:r>
    </w:p>
    <w:p w14:paraId="7F526B14" w14:textId="77777777" w:rsidR="00602EDC" w:rsidRPr="00235F1E" w:rsidRDefault="00602EDC" w:rsidP="00602EDC">
      <w:pPr>
        <w:spacing w:after="0" w:line="360" w:lineRule="auto"/>
        <w:ind w:left="540"/>
        <w:contextualSpacing/>
        <w:rPr>
          <w:rFonts w:ascii="Times New Roman" w:eastAsia="Times New Roman" w:hAnsi="Times New Roman"/>
          <w:color w:val="767171"/>
          <w:sz w:val="24"/>
          <w:szCs w:val="24"/>
          <w:lang w:val="es-DO" w:eastAsia="es-DO"/>
        </w:rPr>
      </w:pPr>
    </w:p>
    <w:p w14:paraId="5E350D5D" w14:textId="25059553" w:rsidR="00235F1E" w:rsidRDefault="003E5036" w:rsidP="00DF25D5">
      <w:pPr>
        <w:pStyle w:val="Prrafodelista"/>
        <w:numPr>
          <w:ilvl w:val="0"/>
          <w:numId w:val="24"/>
        </w:numPr>
        <w:spacing w:after="0" w:line="360" w:lineRule="auto"/>
        <w:rPr>
          <w:rFonts w:ascii="Times New Roman" w:eastAsia="Times New Roman" w:hAnsi="Times New Roman"/>
          <w:color w:val="767171"/>
          <w:sz w:val="24"/>
          <w:szCs w:val="24"/>
          <w:lang w:val="es-DO" w:eastAsia="es-DO"/>
        </w:rPr>
      </w:pPr>
      <w:r>
        <w:rPr>
          <w:rFonts w:ascii="Times New Roman" w:eastAsia="Times New Roman" w:hAnsi="Times New Roman"/>
          <w:b/>
          <w:color w:val="767171"/>
          <w:sz w:val="24"/>
          <w:szCs w:val="24"/>
          <w:lang w:val="es-DO" w:eastAsia="es-DO"/>
        </w:rPr>
        <w:t>Decreto No</w:t>
      </w:r>
      <w:r w:rsidR="00235F1E" w:rsidRPr="00DF25D5">
        <w:rPr>
          <w:rFonts w:ascii="Times New Roman" w:eastAsia="Times New Roman" w:hAnsi="Times New Roman"/>
          <w:b/>
          <w:color w:val="767171"/>
          <w:sz w:val="24"/>
          <w:szCs w:val="24"/>
          <w:lang w:val="es-DO" w:eastAsia="es-DO"/>
        </w:rPr>
        <w:t>. 330-00,</w:t>
      </w:r>
      <w:r w:rsidR="00235F1E" w:rsidRPr="00DF25D5">
        <w:rPr>
          <w:rFonts w:ascii="Times New Roman" w:eastAsia="Times New Roman" w:hAnsi="Times New Roman"/>
          <w:color w:val="767171"/>
          <w:sz w:val="24"/>
          <w:szCs w:val="24"/>
          <w:lang w:val="es-DO" w:eastAsia="es-DO"/>
        </w:rPr>
        <w:t xml:space="preserve"> de fecha 26 de julio de 2000, que aprueba el "Plan Nacional Antidrogas 2000-2005", elaborado por el Consejo Nacional de Drogas. Decreto 19-03, de fecha 14 de enero del 2003, que establece el procedimiento para el funcionamiento de la Oficina de Custodia y Administración de Bienes Incautados y Decomisados, creada por la Ley 72-02, de fecha 7 de junio del 2002.</w:t>
      </w:r>
    </w:p>
    <w:p w14:paraId="02FD906A" w14:textId="77777777" w:rsidR="00DF25D5" w:rsidRDefault="00DF25D5" w:rsidP="00DF25D5">
      <w:pPr>
        <w:spacing w:after="0" w:line="360" w:lineRule="auto"/>
        <w:contextualSpacing/>
        <w:rPr>
          <w:rFonts w:ascii="Times New Roman" w:eastAsia="Times New Roman" w:hAnsi="Times New Roman"/>
          <w:color w:val="767171"/>
          <w:sz w:val="24"/>
          <w:szCs w:val="24"/>
          <w:lang w:val="es-DO" w:eastAsia="es-DO"/>
        </w:rPr>
      </w:pPr>
    </w:p>
    <w:p w14:paraId="344E95CF" w14:textId="3434EB96" w:rsidR="00235F1E" w:rsidRDefault="003E5036" w:rsidP="00DF25D5">
      <w:pPr>
        <w:pStyle w:val="Prrafodelista"/>
        <w:numPr>
          <w:ilvl w:val="0"/>
          <w:numId w:val="24"/>
        </w:numPr>
        <w:spacing w:after="0" w:line="360" w:lineRule="auto"/>
        <w:rPr>
          <w:rFonts w:ascii="Times New Roman" w:eastAsia="Times New Roman" w:hAnsi="Times New Roman"/>
          <w:color w:val="767171"/>
          <w:sz w:val="24"/>
          <w:szCs w:val="24"/>
          <w:lang w:val="es-DO" w:eastAsia="es-DO"/>
        </w:rPr>
      </w:pPr>
      <w:r>
        <w:rPr>
          <w:rFonts w:ascii="Times New Roman" w:eastAsia="Times New Roman" w:hAnsi="Times New Roman"/>
          <w:b/>
          <w:color w:val="767171"/>
          <w:sz w:val="24"/>
          <w:szCs w:val="24"/>
          <w:lang w:val="es-DO" w:eastAsia="es-DO"/>
        </w:rPr>
        <w:t>Decreto No</w:t>
      </w:r>
      <w:r w:rsidR="00235F1E" w:rsidRPr="00DF25D5">
        <w:rPr>
          <w:rFonts w:ascii="Times New Roman" w:eastAsia="Times New Roman" w:hAnsi="Times New Roman"/>
          <w:b/>
          <w:color w:val="767171"/>
          <w:sz w:val="24"/>
          <w:szCs w:val="24"/>
          <w:lang w:val="es-DO" w:eastAsia="es-DO"/>
        </w:rPr>
        <w:t>. 19-03,</w:t>
      </w:r>
      <w:r w:rsidR="00235F1E" w:rsidRPr="00DF25D5">
        <w:rPr>
          <w:rFonts w:ascii="Times New Roman" w:eastAsia="Times New Roman" w:hAnsi="Times New Roman"/>
          <w:color w:val="767171"/>
          <w:sz w:val="24"/>
          <w:szCs w:val="24"/>
          <w:lang w:val="es-DO" w:eastAsia="es-DO"/>
        </w:rPr>
        <w:t xml:space="preserve"> de fecha 14 de enero del 2003, que establece el procedimiento para el funcionamiento de la Oficina de Custodia y Administración de Bienes Incautados y Decomisados, creada por la derogada Ley 72-02, de fecha 07 de junio del 2002.</w:t>
      </w:r>
    </w:p>
    <w:p w14:paraId="723D1347" w14:textId="77777777" w:rsidR="00DF25D5" w:rsidRPr="00DF25D5" w:rsidRDefault="00DF25D5" w:rsidP="00DF25D5">
      <w:pPr>
        <w:spacing w:after="0" w:line="360" w:lineRule="auto"/>
        <w:rPr>
          <w:rFonts w:ascii="Times New Roman" w:eastAsia="Times New Roman" w:hAnsi="Times New Roman"/>
          <w:color w:val="767171"/>
          <w:sz w:val="24"/>
          <w:szCs w:val="24"/>
          <w:lang w:val="es-DO" w:eastAsia="es-DO"/>
        </w:rPr>
      </w:pPr>
    </w:p>
    <w:p w14:paraId="45D5E4B0" w14:textId="6573296D" w:rsidR="00235F1E" w:rsidRDefault="003E5036" w:rsidP="008B55EC">
      <w:pPr>
        <w:pStyle w:val="Prrafodelista"/>
        <w:numPr>
          <w:ilvl w:val="0"/>
          <w:numId w:val="24"/>
        </w:numPr>
        <w:spacing w:after="0" w:line="360" w:lineRule="auto"/>
        <w:rPr>
          <w:rFonts w:ascii="Times New Roman" w:eastAsia="Times New Roman" w:hAnsi="Times New Roman"/>
          <w:color w:val="767171"/>
          <w:sz w:val="24"/>
          <w:szCs w:val="24"/>
          <w:lang w:val="es-DO" w:eastAsia="es-DO"/>
        </w:rPr>
      </w:pPr>
      <w:r>
        <w:rPr>
          <w:rFonts w:ascii="Times New Roman" w:eastAsia="Times New Roman" w:hAnsi="Times New Roman"/>
          <w:b/>
          <w:color w:val="767171"/>
          <w:sz w:val="24"/>
          <w:szCs w:val="24"/>
          <w:lang w:val="es-DO" w:eastAsia="es-DO"/>
        </w:rPr>
        <w:t>Decreto No</w:t>
      </w:r>
      <w:r w:rsidR="00235F1E" w:rsidRPr="008B55EC">
        <w:rPr>
          <w:rFonts w:ascii="Times New Roman" w:eastAsia="Times New Roman" w:hAnsi="Times New Roman"/>
          <w:b/>
          <w:color w:val="767171"/>
          <w:sz w:val="24"/>
          <w:szCs w:val="24"/>
          <w:lang w:val="es-DO" w:eastAsia="es-DO"/>
        </w:rPr>
        <w:t xml:space="preserve">. 571-05, </w:t>
      </w:r>
      <w:r w:rsidR="00235F1E" w:rsidRPr="008B55EC">
        <w:rPr>
          <w:rFonts w:ascii="Times New Roman" w:eastAsia="Times New Roman" w:hAnsi="Times New Roman"/>
          <w:color w:val="767171"/>
          <w:sz w:val="24"/>
          <w:szCs w:val="24"/>
          <w:lang w:val="es-DO" w:eastAsia="es-DO"/>
        </w:rPr>
        <w:t>de fecha 11 de octubre del año 2005.</w:t>
      </w:r>
    </w:p>
    <w:p w14:paraId="13210D12" w14:textId="77777777" w:rsidR="008B55EC" w:rsidRPr="008B55EC" w:rsidRDefault="008B55EC" w:rsidP="008B55EC">
      <w:pPr>
        <w:pStyle w:val="Prrafodelista"/>
        <w:rPr>
          <w:rFonts w:ascii="Times New Roman" w:eastAsia="Times New Roman" w:hAnsi="Times New Roman"/>
          <w:color w:val="767171"/>
          <w:sz w:val="24"/>
          <w:szCs w:val="24"/>
          <w:lang w:val="es-DO" w:eastAsia="es-DO"/>
        </w:rPr>
      </w:pPr>
    </w:p>
    <w:p w14:paraId="39B32082" w14:textId="53E63B75" w:rsidR="00235F1E" w:rsidRPr="008B55EC" w:rsidRDefault="003E5036" w:rsidP="008B55EC">
      <w:pPr>
        <w:pStyle w:val="Prrafodelista"/>
        <w:numPr>
          <w:ilvl w:val="0"/>
          <w:numId w:val="24"/>
        </w:numPr>
        <w:spacing w:after="0" w:line="360" w:lineRule="auto"/>
        <w:rPr>
          <w:rFonts w:ascii="Times New Roman" w:eastAsia="Times New Roman" w:hAnsi="Times New Roman"/>
          <w:color w:val="767171"/>
          <w:sz w:val="24"/>
          <w:szCs w:val="24"/>
          <w:lang w:val="es-DO" w:eastAsia="es-DO"/>
        </w:rPr>
      </w:pPr>
      <w:r>
        <w:rPr>
          <w:rFonts w:ascii="Times New Roman" w:eastAsia="Times New Roman" w:hAnsi="Times New Roman"/>
          <w:b/>
          <w:color w:val="767171"/>
          <w:sz w:val="24"/>
          <w:szCs w:val="24"/>
          <w:lang w:val="es-DO" w:eastAsia="es-DO"/>
        </w:rPr>
        <w:lastRenderedPageBreak/>
        <w:t>Decreto No</w:t>
      </w:r>
      <w:r w:rsidR="00235F1E" w:rsidRPr="008B55EC">
        <w:rPr>
          <w:rFonts w:ascii="Times New Roman" w:eastAsia="Times New Roman" w:hAnsi="Times New Roman"/>
          <w:b/>
          <w:color w:val="767171"/>
          <w:sz w:val="24"/>
          <w:szCs w:val="24"/>
          <w:lang w:val="es-DO" w:eastAsia="es-DO"/>
        </w:rPr>
        <w:t>. 749-08,</w:t>
      </w:r>
      <w:r w:rsidR="00235F1E" w:rsidRPr="008B55EC">
        <w:rPr>
          <w:rFonts w:ascii="Times New Roman" w:eastAsia="Times New Roman" w:hAnsi="Times New Roman"/>
          <w:color w:val="767171"/>
          <w:sz w:val="24"/>
          <w:szCs w:val="24"/>
          <w:lang w:val="es-DO" w:eastAsia="es-DO"/>
        </w:rPr>
        <w:t xml:space="preserve"> de fecha 13 de noviembre del 2008, crea el Observatorio Dominicano de Drogas (ODD), como organismo dependiente del Consejo Nacional de Drogas.</w:t>
      </w:r>
    </w:p>
    <w:p w14:paraId="4A3BAE66" w14:textId="77777777" w:rsidR="003F0B99" w:rsidRDefault="003F0B99" w:rsidP="00235F1E">
      <w:pPr>
        <w:spacing w:line="360" w:lineRule="auto"/>
        <w:rPr>
          <w:rFonts w:ascii="Times New Roman" w:eastAsiaTheme="minorHAnsi" w:hAnsi="Times New Roman"/>
          <w:color w:val="767171"/>
          <w:sz w:val="24"/>
          <w:szCs w:val="24"/>
          <w:highlight w:val="yellow"/>
          <w:lang w:val="es-DO"/>
        </w:rPr>
      </w:pPr>
    </w:p>
    <w:p w14:paraId="66AF9681" w14:textId="1F0919BD" w:rsidR="00235F1E" w:rsidRPr="00602EDC" w:rsidRDefault="00235F1E" w:rsidP="00235F1E">
      <w:pPr>
        <w:widowControl w:val="0"/>
        <w:autoSpaceDE w:val="0"/>
        <w:autoSpaceDN w:val="0"/>
        <w:spacing w:after="0" w:line="360" w:lineRule="auto"/>
        <w:contextualSpacing/>
        <w:jc w:val="left"/>
        <w:outlineLvl w:val="1"/>
        <w:rPr>
          <w:rFonts w:ascii="Times New Roman" w:eastAsia="Arial Black" w:hAnsi="Times New Roman"/>
          <w:b/>
          <w:color w:val="767171"/>
          <w:sz w:val="24"/>
          <w:szCs w:val="24"/>
          <w:lang w:val="es-ES"/>
        </w:rPr>
      </w:pPr>
      <w:bookmarkStart w:id="15" w:name="_Toc91613227"/>
      <w:bookmarkStart w:id="16" w:name="_Toc121911991"/>
      <w:r w:rsidRPr="00602EDC">
        <w:rPr>
          <w:rFonts w:ascii="Times New Roman" w:eastAsia="Arial Black" w:hAnsi="Times New Roman"/>
          <w:b/>
          <w:color w:val="767171"/>
          <w:sz w:val="24"/>
          <w:szCs w:val="24"/>
          <w:lang w:val="es-ES"/>
        </w:rPr>
        <w:t>2.3 Estructura organizativa</w:t>
      </w:r>
      <w:bookmarkEnd w:id="15"/>
      <w:bookmarkEnd w:id="16"/>
    </w:p>
    <w:p w14:paraId="792DC008" w14:textId="77777777" w:rsidR="00235F1E" w:rsidRPr="00235F1E" w:rsidRDefault="00235F1E" w:rsidP="00235F1E">
      <w:pPr>
        <w:spacing w:line="360" w:lineRule="auto"/>
        <w:rPr>
          <w:rFonts w:ascii="Times New Roman" w:eastAsiaTheme="minorHAnsi" w:hAnsi="Times New Roman"/>
          <w:color w:val="767171"/>
          <w:szCs w:val="18"/>
          <w:lang w:val="es-DO"/>
        </w:rPr>
      </w:pPr>
    </w:p>
    <w:p w14:paraId="6B2CE5B2" w14:textId="77777777" w:rsidR="00235F1E" w:rsidRPr="00235F1E" w:rsidRDefault="00235F1E" w:rsidP="00235F1E">
      <w:pPr>
        <w:spacing w:line="360" w:lineRule="auto"/>
        <w:rPr>
          <w:rFonts w:ascii="Times New Roman" w:eastAsiaTheme="minorHAnsi" w:hAnsi="Times New Roman"/>
          <w:color w:val="767171"/>
          <w:szCs w:val="18"/>
          <w:lang w:val="es-DO"/>
        </w:rPr>
      </w:pPr>
      <w:r w:rsidRPr="00235F1E">
        <w:rPr>
          <w:rFonts w:asciiTheme="minorHAnsi" w:eastAsiaTheme="minorHAnsi" w:hAnsiTheme="minorHAnsi" w:cstheme="minorBidi"/>
          <w:noProof/>
          <w:color w:val="767171"/>
          <w:sz w:val="22"/>
          <w:lang w:val="en-US"/>
        </w:rPr>
        <w:drawing>
          <wp:inline distT="0" distB="0" distL="0" distR="0" wp14:anchorId="02447F3E" wp14:editId="69E9D921">
            <wp:extent cx="5029200" cy="3247527"/>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029200" cy="3247527"/>
                    </a:xfrm>
                    <a:prstGeom prst="rect">
                      <a:avLst/>
                    </a:prstGeom>
                  </pic:spPr>
                </pic:pic>
              </a:graphicData>
            </a:graphic>
          </wp:inline>
        </w:drawing>
      </w:r>
    </w:p>
    <w:p w14:paraId="3474C1FE" w14:textId="77777777" w:rsidR="00235F1E" w:rsidRPr="00235F1E" w:rsidRDefault="00235F1E" w:rsidP="00235F1E">
      <w:pPr>
        <w:spacing w:line="360" w:lineRule="auto"/>
        <w:rPr>
          <w:rFonts w:ascii="Times New Roman" w:eastAsiaTheme="minorHAnsi" w:hAnsi="Times New Roman"/>
          <w:color w:val="767171"/>
          <w:szCs w:val="18"/>
          <w:lang w:val="es-DO"/>
        </w:rPr>
      </w:pPr>
    </w:p>
    <w:p w14:paraId="7E430F80" w14:textId="77777777" w:rsidR="00235F1E" w:rsidRPr="00235F1E" w:rsidRDefault="00235F1E" w:rsidP="00235F1E">
      <w:pPr>
        <w:widowControl w:val="0"/>
        <w:autoSpaceDE w:val="0"/>
        <w:autoSpaceDN w:val="0"/>
        <w:spacing w:after="0" w:line="360" w:lineRule="auto"/>
        <w:contextualSpacing/>
        <w:jc w:val="left"/>
        <w:outlineLvl w:val="1"/>
        <w:rPr>
          <w:rFonts w:ascii="Times New Roman" w:eastAsia="Arial Black" w:hAnsi="Times New Roman"/>
          <w:b/>
          <w:color w:val="767171"/>
          <w:sz w:val="24"/>
          <w:szCs w:val="24"/>
          <w:lang w:val="es-ES"/>
        </w:rPr>
      </w:pPr>
      <w:bookmarkStart w:id="17" w:name="_Toc91613228"/>
      <w:bookmarkStart w:id="18" w:name="_Toc121911992"/>
      <w:r w:rsidRPr="00235F1E">
        <w:rPr>
          <w:rFonts w:ascii="Times New Roman" w:eastAsia="Arial Black" w:hAnsi="Times New Roman"/>
          <w:b/>
          <w:color w:val="767171"/>
          <w:sz w:val="24"/>
          <w:szCs w:val="24"/>
          <w:lang w:val="es-ES"/>
        </w:rPr>
        <w:t>2.4 Planificación estratégica institucional</w:t>
      </w:r>
      <w:bookmarkEnd w:id="17"/>
      <w:bookmarkEnd w:id="18"/>
    </w:p>
    <w:p w14:paraId="6DB6A6B8" w14:textId="77777777" w:rsidR="00235F1E" w:rsidRPr="008B55EC" w:rsidRDefault="00235F1E" w:rsidP="008B55EC"/>
    <w:p w14:paraId="1326DF8D" w14:textId="77777777" w:rsidR="00235F1E" w:rsidRPr="00235F1E" w:rsidRDefault="00235F1E" w:rsidP="00235F1E">
      <w:pPr>
        <w:spacing w:after="0" w:line="360" w:lineRule="auto"/>
        <w:rPr>
          <w:rFonts w:ascii="Times New Roman" w:eastAsiaTheme="minorHAnsi" w:hAnsi="Times New Roman"/>
          <w:color w:val="767171"/>
          <w:sz w:val="24"/>
          <w:szCs w:val="24"/>
        </w:rPr>
      </w:pPr>
      <w:r w:rsidRPr="00235F1E">
        <w:rPr>
          <w:rFonts w:ascii="Times New Roman" w:eastAsiaTheme="minorHAnsi" w:hAnsi="Times New Roman"/>
          <w:color w:val="767171"/>
          <w:sz w:val="24"/>
          <w:szCs w:val="24"/>
        </w:rPr>
        <w:t>Esta Institución asume la planificación estratégica como una herramienta del Sistema Nacional de Planificación e Inversión Pública, con el propósito de alinear los compromisos nacionales e internacionales en un marco único y coherente que permita avanzar en la consecución de los diferentes objetivos y asegure la reducción de la demanda y el control de la oferta de drogas mediante la obtención de los resultados institucionales que responden a los resultados de gobierno y a su vez, a las políticas del estado.</w:t>
      </w:r>
    </w:p>
    <w:p w14:paraId="555ADDB1" w14:textId="77777777" w:rsidR="00235F1E" w:rsidRPr="00235F1E" w:rsidRDefault="00235F1E" w:rsidP="00235F1E">
      <w:pPr>
        <w:spacing w:after="0" w:line="360" w:lineRule="auto"/>
        <w:rPr>
          <w:rFonts w:ascii="Times New Roman" w:eastAsiaTheme="minorHAnsi" w:hAnsi="Times New Roman"/>
          <w:color w:val="767171"/>
          <w:sz w:val="24"/>
          <w:szCs w:val="24"/>
        </w:rPr>
      </w:pPr>
    </w:p>
    <w:p w14:paraId="19F7B55B" w14:textId="77777777" w:rsidR="00235F1E" w:rsidRPr="00235F1E" w:rsidRDefault="00235F1E" w:rsidP="00235F1E">
      <w:pPr>
        <w:spacing w:after="0" w:line="360" w:lineRule="auto"/>
        <w:rPr>
          <w:rFonts w:ascii="Times New Roman" w:eastAsiaTheme="minorHAnsi" w:hAnsi="Times New Roman"/>
          <w:color w:val="767171"/>
          <w:sz w:val="24"/>
          <w:szCs w:val="24"/>
        </w:rPr>
      </w:pPr>
      <w:r w:rsidRPr="00235F1E">
        <w:rPr>
          <w:rFonts w:ascii="Times New Roman" w:eastAsiaTheme="minorHAnsi" w:hAnsi="Times New Roman"/>
          <w:color w:val="767171"/>
          <w:sz w:val="24"/>
          <w:szCs w:val="24"/>
        </w:rPr>
        <w:lastRenderedPageBreak/>
        <w:t>Dada la naturaleza dinámica y compleja del fenómeno de las drogas, es necesario un abordaje integral; la Estrategia Institucional 2021-2024 adopta un planteamiento orientado al futuro y abierta al cambio para garantizar una respuesta segura frente a los nuevos desafíos.</w:t>
      </w:r>
    </w:p>
    <w:p w14:paraId="4EF526AB" w14:textId="77777777" w:rsidR="00235F1E" w:rsidRPr="00235F1E" w:rsidRDefault="00235F1E" w:rsidP="00235F1E">
      <w:pPr>
        <w:spacing w:after="0" w:line="360" w:lineRule="auto"/>
        <w:rPr>
          <w:rFonts w:ascii="Times New Roman" w:eastAsiaTheme="minorHAnsi" w:hAnsi="Times New Roman"/>
          <w:color w:val="767171"/>
          <w:sz w:val="24"/>
          <w:szCs w:val="24"/>
        </w:rPr>
      </w:pPr>
      <w:r w:rsidRPr="00235F1E">
        <w:rPr>
          <w:rFonts w:ascii="Times New Roman" w:eastAsiaTheme="minorHAnsi" w:hAnsi="Times New Roman"/>
          <w:color w:val="767171"/>
          <w:sz w:val="24"/>
          <w:szCs w:val="24"/>
        </w:rPr>
        <w:t>En ese sentido, el Plan Estratégico Institucional contempla cuatro (4) lineamientos específicos, detallados a continuación:</w:t>
      </w:r>
    </w:p>
    <w:p w14:paraId="2DD95A52" w14:textId="77777777" w:rsidR="00235F1E" w:rsidRPr="00235F1E" w:rsidRDefault="00235F1E" w:rsidP="00235F1E">
      <w:pPr>
        <w:spacing w:after="0" w:line="360" w:lineRule="auto"/>
        <w:rPr>
          <w:rFonts w:ascii="Times New Roman" w:eastAsiaTheme="minorHAnsi" w:hAnsi="Times New Roman"/>
          <w:color w:val="767171"/>
          <w:sz w:val="24"/>
          <w:szCs w:val="24"/>
        </w:rPr>
      </w:pPr>
    </w:p>
    <w:p w14:paraId="066ABA5C" w14:textId="77777777" w:rsidR="00235F1E" w:rsidRPr="00235F1E" w:rsidRDefault="00235F1E" w:rsidP="00235F1E">
      <w:pPr>
        <w:spacing w:after="0" w:line="360" w:lineRule="auto"/>
        <w:rPr>
          <w:rFonts w:ascii="Times New Roman" w:eastAsiaTheme="minorHAnsi" w:hAnsi="Times New Roman"/>
          <w:color w:val="767171"/>
          <w:sz w:val="24"/>
          <w:szCs w:val="24"/>
        </w:rPr>
      </w:pPr>
      <w:r w:rsidRPr="00235F1E">
        <w:rPr>
          <w:rFonts w:ascii="Times New Roman" w:eastAsiaTheme="minorHAnsi" w:hAnsi="Times New Roman"/>
          <w:b/>
          <w:bCs/>
          <w:color w:val="767171"/>
          <w:sz w:val="24"/>
          <w:szCs w:val="24"/>
        </w:rPr>
        <w:t xml:space="preserve">Fortalecimiento Institucional: </w:t>
      </w:r>
      <w:r w:rsidRPr="00235F1E">
        <w:rPr>
          <w:rFonts w:ascii="Times New Roman" w:eastAsiaTheme="minorHAnsi" w:hAnsi="Times New Roman"/>
          <w:color w:val="767171"/>
          <w:sz w:val="24"/>
          <w:szCs w:val="24"/>
        </w:rPr>
        <w:t xml:space="preserve">Procura aplicar un modelo de gestión integral y de calidad para garantizar la eficiencia en el desarrollo de políticas de drogas y así superar las debilidades de coordinación interinstitucional de los grupos territoriales y sectoriales aprovechando las condiciones y disposiciones de todos actores de la sociedad. </w:t>
      </w:r>
    </w:p>
    <w:p w14:paraId="477C023C" w14:textId="77777777" w:rsidR="00235F1E" w:rsidRPr="00235F1E" w:rsidRDefault="00235F1E" w:rsidP="00235F1E">
      <w:pPr>
        <w:spacing w:after="0" w:line="360" w:lineRule="auto"/>
        <w:rPr>
          <w:rFonts w:ascii="Times New Roman" w:eastAsiaTheme="minorHAnsi" w:hAnsi="Times New Roman"/>
          <w:color w:val="767171"/>
          <w:szCs w:val="18"/>
        </w:rPr>
      </w:pPr>
    </w:p>
    <w:p w14:paraId="7B6E9514" w14:textId="77777777" w:rsidR="00235F1E" w:rsidRPr="00235F1E" w:rsidRDefault="00235F1E" w:rsidP="00235F1E">
      <w:pPr>
        <w:spacing w:after="0" w:line="360" w:lineRule="auto"/>
        <w:rPr>
          <w:rFonts w:ascii="Times New Roman" w:eastAsiaTheme="minorHAnsi" w:hAnsi="Times New Roman"/>
          <w:color w:val="767171"/>
          <w:sz w:val="24"/>
          <w:szCs w:val="24"/>
        </w:rPr>
      </w:pPr>
      <w:r w:rsidRPr="00235F1E">
        <w:rPr>
          <w:rFonts w:ascii="Times New Roman" w:eastAsiaTheme="minorHAnsi" w:hAnsi="Times New Roman"/>
          <w:b/>
          <w:bCs/>
          <w:color w:val="767171"/>
          <w:sz w:val="24"/>
          <w:szCs w:val="24"/>
        </w:rPr>
        <w:t xml:space="preserve">Reducción de la Demanda: </w:t>
      </w:r>
      <w:r w:rsidRPr="00235F1E">
        <w:rPr>
          <w:rFonts w:ascii="Times New Roman" w:eastAsiaTheme="minorHAnsi" w:hAnsi="Times New Roman"/>
          <w:color w:val="767171"/>
          <w:sz w:val="24"/>
          <w:szCs w:val="24"/>
        </w:rPr>
        <w:t>busca evitar y prevenir el consumo de drogas, así como abordar las consecuencias negativas tanto para la salud como para la sociedad originadas por el uso indebido de drogas, a través de la formulación, articulación, implementación y monitoreo de políticas públicas de drogas en el ámbito educativo, comunitario, laboral, deportivo y políticas de tratamiento, rehabilitación y reinserción social.</w:t>
      </w:r>
    </w:p>
    <w:p w14:paraId="5C5A25F0" w14:textId="77777777" w:rsidR="00235F1E" w:rsidRPr="00235F1E" w:rsidRDefault="00235F1E" w:rsidP="00235F1E">
      <w:pPr>
        <w:spacing w:after="0" w:line="360" w:lineRule="auto"/>
        <w:rPr>
          <w:rFonts w:ascii="Times New Roman" w:eastAsiaTheme="minorHAnsi" w:hAnsi="Times New Roman"/>
          <w:color w:val="767171"/>
          <w:szCs w:val="18"/>
        </w:rPr>
      </w:pPr>
    </w:p>
    <w:p w14:paraId="096E43D4" w14:textId="77777777" w:rsidR="00235F1E" w:rsidRPr="00235F1E" w:rsidRDefault="00235F1E" w:rsidP="00235F1E">
      <w:pPr>
        <w:spacing w:after="0" w:line="360" w:lineRule="auto"/>
        <w:rPr>
          <w:rFonts w:ascii="Times New Roman" w:eastAsiaTheme="minorHAnsi" w:hAnsi="Times New Roman"/>
          <w:color w:val="767171"/>
          <w:sz w:val="24"/>
          <w:szCs w:val="24"/>
        </w:rPr>
      </w:pPr>
      <w:r w:rsidRPr="00235F1E">
        <w:rPr>
          <w:rFonts w:ascii="Times New Roman" w:eastAsiaTheme="minorHAnsi" w:hAnsi="Times New Roman"/>
          <w:b/>
          <w:bCs/>
          <w:color w:val="767171"/>
          <w:sz w:val="24"/>
          <w:szCs w:val="24"/>
        </w:rPr>
        <w:t xml:space="preserve">Investigaciones: </w:t>
      </w:r>
      <w:r w:rsidRPr="00235F1E">
        <w:rPr>
          <w:rFonts w:ascii="Times New Roman" w:eastAsiaTheme="minorHAnsi" w:hAnsi="Times New Roman"/>
          <w:color w:val="767171"/>
          <w:sz w:val="24"/>
          <w:szCs w:val="24"/>
        </w:rPr>
        <w:t>Se refiere a la disponibilidad de información actualizada y confiable para proveer a los usuarios informaciones útiles con calidad y veracidad, tanto para la ciudadanía en general como para las instituciones públicas y privadas, centros educativos y de investigación.</w:t>
      </w:r>
    </w:p>
    <w:p w14:paraId="662CD51C" w14:textId="77777777" w:rsidR="00235F1E" w:rsidRPr="00235F1E" w:rsidRDefault="00235F1E" w:rsidP="00235F1E">
      <w:pPr>
        <w:spacing w:after="0" w:line="360" w:lineRule="auto"/>
        <w:rPr>
          <w:rFonts w:ascii="Times New Roman" w:eastAsiaTheme="minorHAnsi" w:hAnsi="Times New Roman"/>
          <w:color w:val="767171"/>
          <w:szCs w:val="18"/>
        </w:rPr>
      </w:pPr>
    </w:p>
    <w:p w14:paraId="60F87CBF" w14:textId="77777777" w:rsidR="00235F1E" w:rsidRPr="00235F1E" w:rsidRDefault="00235F1E" w:rsidP="00235F1E">
      <w:pPr>
        <w:spacing w:after="0" w:line="360" w:lineRule="auto"/>
        <w:rPr>
          <w:rFonts w:ascii="Times New Roman" w:eastAsiaTheme="minorHAnsi" w:hAnsi="Times New Roman"/>
          <w:color w:val="767171"/>
          <w:sz w:val="24"/>
          <w:szCs w:val="24"/>
        </w:rPr>
      </w:pPr>
      <w:r w:rsidRPr="00235F1E">
        <w:rPr>
          <w:rFonts w:ascii="Times New Roman" w:eastAsiaTheme="minorHAnsi" w:hAnsi="Times New Roman"/>
          <w:b/>
          <w:bCs/>
          <w:color w:val="767171"/>
          <w:sz w:val="24"/>
          <w:szCs w:val="24"/>
        </w:rPr>
        <w:t xml:space="preserve">Relaciones Internacionales: </w:t>
      </w:r>
      <w:r w:rsidRPr="00235F1E">
        <w:rPr>
          <w:rFonts w:ascii="Times New Roman" w:eastAsiaTheme="minorHAnsi" w:hAnsi="Times New Roman"/>
          <w:color w:val="767171"/>
          <w:sz w:val="24"/>
          <w:szCs w:val="24"/>
        </w:rPr>
        <w:t>Fortalecer y mejorar la relación con los mecanismos de cooperación internacional de los cuales el país es signatario, con el propósito de fomentar las buenas prácticas en materia de drogas y el intercambio de información.</w:t>
      </w:r>
    </w:p>
    <w:p w14:paraId="64AC9113" w14:textId="77777777" w:rsidR="00235F1E" w:rsidRPr="00663B16" w:rsidRDefault="00235F1E" w:rsidP="00663B16">
      <w:pPr>
        <w:spacing w:line="360" w:lineRule="auto"/>
        <w:rPr>
          <w:rFonts w:ascii="Times New Roman" w:hAnsi="Times New Roman"/>
          <w:color w:val="767171"/>
          <w:sz w:val="24"/>
          <w:szCs w:val="24"/>
        </w:rPr>
      </w:pPr>
    </w:p>
    <w:p w14:paraId="65E3D0B4" w14:textId="77777777" w:rsidR="00CA2511" w:rsidRPr="00775F0B" w:rsidRDefault="00CA2511" w:rsidP="00A12800">
      <w:pPr>
        <w:spacing w:line="360" w:lineRule="auto"/>
        <w:rPr>
          <w:rFonts w:ascii="Times New Roman" w:hAnsi="Times New Roman"/>
          <w:color w:val="767171"/>
          <w:spacing w:val="20"/>
          <w:sz w:val="24"/>
          <w:szCs w:val="24"/>
          <w:highlight w:val="yellow"/>
        </w:rPr>
      </w:pPr>
    </w:p>
    <w:p w14:paraId="66140CCE" w14:textId="77777777" w:rsidR="004344BF" w:rsidRDefault="004344BF" w:rsidP="00190838">
      <w:pPr>
        <w:tabs>
          <w:tab w:val="left" w:pos="2981"/>
        </w:tabs>
        <w:spacing w:line="276" w:lineRule="auto"/>
        <w:rPr>
          <w:rFonts w:ascii="Times New Roman" w:hAnsi="Times New Roman"/>
          <w:color w:val="767171"/>
          <w:spacing w:val="20"/>
          <w:sz w:val="24"/>
          <w:szCs w:val="24"/>
        </w:rPr>
      </w:pPr>
    </w:p>
    <w:bookmarkStart w:id="19" w:name="_Toc78221340"/>
    <w:bookmarkStart w:id="20" w:name="_Toc78488719"/>
    <w:bookmarkStart w:id="21" w:name="_Toc121911993"/>
    <w:p w14:paraId="23BEB457" w14:textId="4E58D521" w:rsidR="00370263" w:rsidRPr="00BB1972" w:rsidRDefault="00774A91" w:rsidP="00BB1972">
      <w:pPr>
        <w:pStyle w:val="Ttulo1"/>
        <w:numPr>
          <w:ilvl w:val="0"/>
          <w:numId w:val="4"/>
        </w:numPr>
        <w:spacing w:after="240"/>
        <w:rPr>
          <w:rFonts w:ascii="Times New Roman" w:hAnsi="Times New Roman"/>
          <w:b/>
          <w:bCs/>
          <w:color w:val="767171"/>
          <w:sz w:val="28"/>
          <w:szCs w:val="28"/>
          <w:lang w:val="en-US"/>
        </w:rPr>
      </w:pPr>
      <w:r w:rsidRPr="00BB1972">
        <w:rPr>
          <w:rFonts w:ascii="Times New Roman" w:hAnsi="Times New Roman"/>
          <w:b/>
          <w:bCs/>
          <w:noProof/>
          <w:color w:val="767171"/>
          <w:sz w:val="28"/>
          <w:szCs w:val="28"/>
          <w:lang w:val="en-US"/>
        </w:rPr>
        <w:lastRenderedPageBreak/>
        <mc:AlternateContent>
          <mc:Choice Requires="wps">
            <w:drawing>
              <wp:anchor distT="0" distB="0" distL="114300" distR="114300" simplePos="0" relativeHeight="251648512" behindDoc="0" locked="0" layoutInCell="1" allowOverlap="1" wp14:anchorId="1FF0C8F1" wp14:editId="4B3BAE17">
                <wp:simplePos x="0" y="0"/>
                <wp:positionH relativeFrom="margin">
                  <wp:align>center</wp:align>
                </wp:positionH>
                <wp:positionV relativeFrom="paragraph">
                  <wp:posOffset>293370</wp:posOffset>
                </wp:positionV>
                <wp:extent cx="463550" cy="0"/>
                <wp:effectExtent l="0" t="19050" r="31750" b="19050"/>
                <wp:wrapNone/>
                <wp:docPr id="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24924" id="Line 32" o:spid="_x0000_s1026" style="position:absolute;z-index:2516485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3.1pt" to="36.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" strokecolor="#ee2a24" strokeweight="2.25pt">
                <v:stroke joinstyle="miter"/>
                <w10:wrap anchorx="margin"/>
              </v:line>
            </w:pict>
          </mc:Fallback>
        </mc:AlternateContent>
      </w:r>
      <w:r w:rsidR="00370263" w:rsidRPr="00BB1972">
        <w:rPr>
          <w:rFonts w:ascii="Times New Roman" w:hAnsi="Times New Roman"/>
          <w:b/>
          <w:bCs/>
          <w:color w:val="767171"/>
          <w:sz w:val="28"/>
          <w:szCs w:val="28"/>
          <w:lang w:val="en-US"/>
        </w:rPr>
        <w:t>RESULTADOS MISIONALES</w:t>
      </w:r>
      <w:bookmarkEnd w:id="19"/>
      <w:bookmarkEnd w:id="20"/>
      <w:bookmarkEnd w:id="21"/>
    </w:p>
    <w:p w14:paraId="6D14146D" w14:textId="4E042943" w:rsidR="00370263" w:rsidRDefault="00332086" w:rsidP="00774A91">
      <w:pPr>
        <w:jc w:val="center"/>
        <w:rPr>
          <w:rFonts w:ascii="Times New Roman" w:hAnsi="Times New Roman"/>
          <w:color w:val="767171"/>
          <w:spacing w:val="20"/>
          <w:sz w:val="24"/>
          <w:szCs w:val="36"/>
        </w:rPr>
      </w:pPr>
      <w:r>
        <w:rPr>
          <w:rFonts w:ascii="Times New Roman" w:hAnsi="Times New Roman"/>
          <w:color w:val="767171"/>
          <w:spacing w:val="20"/>
          <w:sz w:val="24"/>
          <w:szCs w:val="36"/>
        </w:rPr>
        <w:t>Memoria</w:t>
      </w:r>
      <w:r w:rsidR="00DC58AD">
        <w:rPr>
          <w:rFonts w:ascii="Times New Roman" w:hAnsi="Times New Roman"/>
          <w:color w:val="767171"/>
          <w:spacing w:val="20"/>
          <w:sz w:val="24"/>
          <w:szCs w:val="36"/>
        </w:rPr>
        <w:t>s</w:t>
      </w:r>
      <w:r>
        <w:rPr>
          <w:rFonts w:ascii="Times New Roman" w:hAnsi="Times New Roman"/>
          <w:color w:val="767171"/>
          <w:spacing w:val="20"/>
          <w:sz w:val="24"/>
          <w:szCs w:val="36"/>
        </w:rPr>
        <w:t xml:space="preserve"> </w:t>
      </w:r>
      <w:r w:rsidR="00DC58AD">
        <w:rPr>
          <w:rFonts w:ascii="Times New Roman" w:hAnsi="Times New Roman"/>
          <w:color w:val="767171"/>
          <w:spacing w:val="20"/>
          <w:sz w:val="24"/>
          <w:szCs w:val="36"/>
        </w:rPr>
        <w:t>i</w:t>
      </w:r>
      <w:r>
        <w:rPr>
          <w:rFonts w:ascii="Times New Roman" w:hAnsi="Times New Roman"/>
          <w:color w:val="767171"/>
          <w:spacing w:val="20"/>
          <w:sz w:val="24"/>
          <w:szCs w:val="36"/>
        </w:rPr>
        <w:t>nstitucional</w:t>
      </w:r>
      <w:r w:rsidR="00DC58AD">
        <w:rPr>
          <w:rFonts w:ascii="Times New Roman" w:hAnsi="Times New Roman"/>
          <w:color w:val="767171"/>
          <w:spacing w:val="20"/>
          <w:sz w:val="24"/>
          <w:szCs w:val="36"/>
        </w:rPr>
        <w:t>es</w:t>
      </w:r>
      <w:r w:rsidR="00370263" w:rsidRPr="00370263">
        <w:rPr>
          <w:rFonts w:ascii="Times New Roman" w:hAnsi="Times New Roman"/>
          <w:color w:val="767171"/>
          <w:spacing w:val="20"/>
          <w:sz w:val="24"/>
          <w:szCs w:val="36"/>
        </w:rPr>
        <w:t xml:space="preserve"> 202</w:t>
      </w:r>
      <w:r w:rsidR="00A9193D">
        <w:rPr>
          <w:rFonts w:ascii="Times New Roman" w:hAnsi="Times New Roman"/>
          <w:color w:val="767171"/>
          <w:spacing w:val="20"/>
          <w:sz w:val="24"/>
          <w:szCs w:val="36"/>
        </w:rPr>
        <w:t>2</w:t>
      </w:r>
    </w:p>
    <w:p w14:paraId="53DDB777" w14:textId="77777777" w:rsidR="00335FDD" w:rsidRDefault="00335FDD" w:rsidP="00774A91">
      <w:pPr>
        <w:jc w:val="center"/>
        <w:rPr>
          <w:rFonts w:ascii="Times New Roman" w:hAnsi="Times New Roman"/>
          <w:color w:val="767171"/>
          <w:spacing w:val="20"/>
          <w:sz w:val="24"/>
          <w:szCs w:val="36"/>
        </w:rPr>
      </w:pPr>
    </w:p>
    <w:p w14:paraId="6CFEFA0D" w14:textId="45B3368C" w:rsidR="0071768D" w:rsidRPr="0071768D" w:rsidRDefault="0071768D" w:rsidP="0071768D">
      <w:pPr>
        <w:tabs>
          <w:tab w:val="left" w:pos="2981"/>
        </w:tabs>
        <w:spacing w:line="360" w:lineRule="auto"/>
        <w:rPr>
          <w:rFonts w:ascii="Times New Roman" w:eastAsiaTheme="minorHAnsi" w:hAnsi="Times New Roman"/>
          <w:color w:val="767171"/>
          <w:sz w:val="24"/>
          <w:szCs w:val="24"/>
        </w:rPr>
      </w:pPr>
      <w:r w:rsidRPr="0071768D">
        <w:rPr>
          <w:rFonts w:ascii="Times New Roman" w:eastAsiaTheme="minorHAnsi" w:hAnsi="Times New Roman"/>
          <w:color w:val="767171"/>
          <w:sz w:val="24"/>
          <w:szCs w:val="24"/>
        </w:rPr>
        <w:t>A diario el CND está reforzando y construyendo bases institucionales, interinstitucionales y con la comunidad, para continuar abordando las diferentes poblaciones en materia de reducción de la demanda de drogas en todas sus etapas y facetas, alineando todas sus capacidades al cumplimiento de las principales políticas gubernamentales, sobre todo, a las pertinentes a: Acceso a Salud Universal, Seguridad Ciudadana, Hacia un Estado Moderno e Institucional, Hacia una Educación de Calidad con Equidad y Gestión de Datos para el Análisis y la Toma de Decisiones.</w:t>
      </w:r>
    </w:p>
    <w:p w14:paraId="711CD252" w14:textId="77777777" w:rsidR="007A4C8D" w:rsidRPr="00C14D39" w:rsidRDefault="00A37A87" w:rsidP="00332086">
      <w:pPr>
        <w:pStyle w:val="Ttulo2"/>
        <w:numPr>
          <w:ilvl w:val="1"/>
          <w:numId w:val="4"/>
        </w:numPr>
        <w:rPr>
          <w:rFonts w:ascii="Times New Roman" w:hAnsi="Times New Roman"/>
          <w:i w:val="0"/>
          <w:iCs w:val="0"/>
          <w:color w:val="767171"/>
          <w:sz w:val="24"/>
          <w:szCs w:val="24"/>
        </w:rPr>
      </w:pPr>
      <w:bookmarkStart w:id="22" w:name="_Toc121911994"/>
      <w:r w:rsidRPr="00C14D39">
        <w:rPr>
          <w:rFonts w:ascii="Times New Roman" w:hAnsi="Times New Roman"/>
          <w:i w:val="0"/>
          <w:iCs w:val="0"/>
          <w:color w:val="767171"/>
          <w:sz w:val="24"/>
          <w:szCs w:val="24"/>
        </w:rPr>
        <w:t>Información cuantitativa, cualitativa e indicadores de los procesos misionales</w:t>
      </w:r>
      <w:bookmarkEnd w:id="22"/>
    </w:p>
    <w:p w14:paraId="79BD9856" w14:textId="77777777" w:rsidR="007A4C8D" w:rsidRPr="007A4C8D" w:rsidRDefault="007A4C8D" w:rsidP="007A4C8D"/>
    <w:p w14:paraId="4FD1BB36" w14:textId="718E1EEC" w:rsidR="00EF2D2E" w:rsidRPr="00774A91" w:rsidRDefault="00B734E2" w:rsidP="00774A91">
      <w:pPr>
        <w:spacing w:line="360" w:lineRule="auto"/>
        <w:rPr>
          <w:rFonts w:ascii="Times New Roman" w:eastAsiaTheme="minorHAnsi" w:hAnsi="Times New Roman"/>
          <w:b/>
          <w:bCs/>
          <w:color w:val="767171"/>
          <w:sz w:val="24"/>
          <w:szCs w:val="24"/>
        </w:rPr>
      </w:pPr>
      <w:r w:rsidRPr="00774A91">
        <w:rPr>
          <w:rFonts w:ascii="Times New Roman" w:eastAsiaTheme="minorHAnsi" w:hAnsi="Times New Roman"/>
          <w:b/>
          <w:bCs/>
          <w:color w:val="767171"/>
          <w:sz w:val="24"/>
          <w:szCs w:val="24"/>
        </w:rPr>
        <w:t xml:space="preserve">Dirección de Estrategias en Prevención de Drogas y </w:t>
      </w:r>
      <w:r w:rsidR="00413DB8" w:rsidRPr="00774A91">
        <w:rPr>
          <w:rFonts w:ascii="Times New Roman" w:eastAsiaTheme="minorHAnsi" w:hAnsi="Times New Roman"/>
          <w:b/>
          <w:bCs/>
          <w:color w:val="767171"/>
          <w:sz w:val="24"/>
          <w:szCs w:val="24"/>
        </w:rPr>
        <w:t>P</w:t>
      </w:r>
      <w:r w:rsidRPr="00774A91">
        <w:rPr>
          <w:rFonts w:ascii="Times New Roman" w:eastAsiaTheme="minorHAnsi" w:hAnsi="Times New Roman"/>
          <w:b/>
          <w:bCs/>
          <w:color w:val="767171"/>
          <w:sz w:val="24"/>
          <w:szCs w:val="24"/>
        </w:rPr>
        <w:t>romoción de la Salud</w:t>
      </w:r>
    </w:p>
    <w:p w14:paraId="3C07E76D" w14:textId="2116DBF2" w:rsidR="0028628F" w:rsidRPr="00774A91" w:rsidRDefault="00B734E2" w:rsidP="00A62E3A">
      <w:pPr>
        <w:spacing w:line="360" w:lineRule="auto"/>
        <w:rPr>
          <w:rFonts w:ascii="Times New Roman" w:eastAsiaTheme="minorHAnsi" w:hAnsi="Times New Roman"/>
          <w:color w:val="767171"/>
          <w:sz w:val="24"/>
          <w:szCs w:val="24"/>
        </w:rPr>
      </w:pPr>
      <w:r w:rsidRPr="00774A91">
        <w:rPr>
          <w:rFonts w:ascii="Times New Roman" w:eastAsiaTheme="minorHAnsi" w:hAnsi="Times New Roman"/>
          <w:color w:val="767171"/>
          <w:sz w:val="24"/>
          <w:szCs w:val="24"/>
        </w:rPr>
        <w:t>Prevenir el consumo</w:t>
      </w:r>
      <w:r w:rsidR="00EF2D2E" w:rsidRPr="00774A91">
        <w:rPr>
          <w:rFonts w:ascii="Times New Roman" w:eastAsiaTheme="minorHAnsi" w:hAnsi="Times New Roman"/>
          <w:color w:val="767171"/>
          <w:sz w:val="24"/>
          <w:szCs w:val="24"/>
        </w:rPr>
        <w:t xml:space="preserve"> d</w:t>
      </w:r>
      <w:r w:rsidR="00413DB8" w:rsidRPr="00774A91">
        <w:rPr>
          <w:rFonts w:ascii="Times New Roman" w:eastAsiaTheme="minorHAnsi" w:hAnsi="Times New Roman"/>
          <w:color w:val="767171"/>
          <w:sz w:val="24"/>
          <w:szCs w:val="24"/>
        </w:rPr>
        <w:t>e d</w:t>
      </w:r>
      <w:r w:rsidR="00EF2D2E" w:rsidRPr="00774A91">
        <w:rPr>
          <w:rFonts w:ascii="Times New Roman" w:eastAsiaTheme="minorHAnsi" w:hAnsi="Times New Roman"/>
          <w:color w:val="767171"/>
          <w:sz w:val="24"/>
          <w:szCs w:val="24"/>
        </w:rPr>
        <w:t>rogas en la República Dominica</w:t>
      </w:r>
      <w:r w:rsidR="00413DB8" w:rsidRPr="00774A91">
        <w:rPr>
          <w:rFonts w:ascii="Times New Roman" w:eastAsiaTheme="minorHAnsi" w:hAnsi="Times New Roman"/>
          <w:color w:val="767171"/>
          <w:sz w:val="24"/>
          <w:szCs w:val="24"/>
        </w:rPr>
        <w:t>na</w:t>
      </w:r>
      <w:r w:rsidR="00EF2D2E" w:rsidRPr="00774A91">
        <w:rPr>
          <w:rFonts w:ascii="Times New Roman" w:eastAsiaTheme="minorHAnsi" w:hAnsi="Times New Roman"/>
          <w:color w:val="767171"/>
          <w:sz w:val="24"/>
          <w:szCs w:val="24"/>
        </w:rPr>
        <w:t xml:space="preserve"> forma parte de</w:t>
      </w:r>
      <w:r w:rsidRPr="00774A91">
        <w:rPr>
          <w:rFonts w:ascii="Times New Roman" w:eastAsiaTheme="minorHAnsi" w:hAnsi="Times New Roman"/>
          <w:color w:val="767171"/>
          <w:sz w:val="24"/>
          <w:szCs w:val="24"/>
        </w:rPr>
        <w:t xml:space="preserve">l accionar </w:t>
      </w:r>
      <w:r w:rsidR="00EF2D2E" w:rsidRPr="00774A91">
        <w:rPr>
          <w:rFonts w:ascii="Times New Roman" w:eastAsiaTheme="minorHAnsi" w:hAnsi="Times New Roman"/>
          <w:color w:val="767171"/>
          <w:sz w:val="24"/>
          <w:szCs w:val="24"/>
        </w:rPr>
        <w:t>del Consejo Nacional de Drogas, es por eso por</w:t>
      </w:r>
      <w:r w:rsidR="00E57B68" w:rsidRPr="00774A91">
        <w:rPr>
          <w:rFonts w:ascii="Times New Roman" w:eastAsiaTheme="minorHAnsi" w:hAnsi="Times New Roman"/>
          <w:color w:val="767171"/>
          <w:sz w:val="24"/>
          <w:szCs w:val="24"/>
        </w:rPr>
        <w:t xml:space="preserve"> lo que la Dirección </w:t>
      </w:r>
      <w:r w:rsidRPr="00774A91">
        <w:rPr>
          <w:rFonts w:ascii="Times New Roman" w:eastAsiaTheme="minorHAnsi" w:hAnsi="Times New Roman"/>
          <w:color w:val="767171"/>
          <w:sz w:val="24"/>
          <w:szCs w:val="24"/>
        </w:rPr>
        <w:t>de Estrategias en Prevención de Drogas y Promoción de la Salud</w:t>
      </w:r>
      <w:r w:rsidR="00E57B68" w:rsidRPr="00774A91">
        <w:rPr>
          <w:rFonts w:ascii="Times New Roman" w:eastAsiaTheme="minorHAnsi" w:hAnsi="Times New Roman"/>
          <w:color w:val="767171"/>
          <w:sz w:val="24"/>
          <w:szCs w:val="24"/>
        </w:rPr>
        <w:t xml:space="preserve"> busca desarrollar múltiples esfuerzos en la aplicación de las mejores prácticas para la prevención de drogas, ejecutando e impulsando importantes programas con efectividad probada y proyectos propios de la institución dirigidos a generar cambios en la conducta de la población para beneficio de la sociedad en general.</w:t>
      </w:r>
      <w:r w:rsidR="00B27195" w:rsidRPr="00774A91">
        <w:rPr>
          <w:rFonts w:ascii="Times New Roman" w:eastAsiaTheme="minorHAnsi" w:hAnsi="Times New Roman"/>
          <w:color w:val="767171"/>
          <w:sz w:val="24"/>
          <w:szCs w:val="24"/>
        </w:rPr>
        <w:t xml:space="preserve"> De igual modo, supervisa, dirige y coordina los planes, programas y proyectos de los cuatro departamentos que están a su cargo: Departamento de Prevención en la Comunidad (DPC), Departamento de Educación Preventiva Integral (DEPREI), Departamento de Prevención en el Área Laboral (DEPRAL) y del Departamento de Prevención en el Deporte (DEPREDEPORTE). Dentro de las tareas típicas de </w:t>
      </w:r>
      <w:r w:rsidR="002A03FE" w:rsidRPr="00774A91">
        <w:rPr>
          <w:rFonts w:ascii="Times New Roman" w:eastAsiaTheme="minorHAnsi" w:hAnsi="Times New Roman"/>
          <w:color w:val="767171"/>
          <w:sz w:val="24"/>
          <w:szCs w:val="24"/>
        </w:rPr>
        <w:t>estos departamentos</w:t>
      </w:r>
      <w:r w:rsidR="000643F7" w:rsidRPr="00774A91">
        <w:rPr>
          <w:rFonts w:ascii="Times New Roman" w:eastAsiaTheme="minorHAnsi" w:hAnsi="Times New Roman"/>
          <w:color w:val="767171"/>
          <w:sz w:val="24"/>
          <w:szCs w:val="24"/>
        </w:rPr>
        <w:t xml:space="preserve"> </w:t>
      </w:r>
      <w:r w:rsidR="00B27195" w:rsidRPr="00774A91">
        <w:rPr>
          <w:rFonts w:ascii="Times New Roman" w:eastAsiaTheme="minorHAnsi" w:hAnsi="Times New Roman"/>
          <w:color w:val="767171"/>
          <w:sz w:val="24"/>
          <w:szCs w:val="24"/>
        </w:rPr>
        <w:t>se encuentran las siguientes:</w:t>
      </w:r>
    </w:p>
    <w:p w14:paraId="16460E27" w14:textId="77777777" w:rsidR="00EE3C00" w:rsidRPr="00774A91" w:rsidRDefault="008F3AFF" w:rsidP="00332086">
      <w:pPr>
        <w:numPr>
          <w:ilvl w:val="0"/>
          <w:numId w:val="2"/>
        </w:numPr>
        <w:spacing w:line="360" w:lineRule="auto"/>
        <w:rPr>
          <w:rFonts w:ascii="Times New Roman" w:eastAsiaTheme="minorHAnsi" w:hAnsi="Times New Roman"/>
          <w:color w:val="767171"/>
          <w:sz w:val="24"/>
          <w:szCs w:val="24"/>
        </w:rPr>
      </w:pPr>
      <w:r w:rsidRPr="00774A91">
        <w:rPr>
          <w:rFonts w:ascii="Times New Roman" w:eastAsiaTheme="minorHAnsi" w:hAnsi="Times New Roman"/>
          <w:color w:val="767171"/>
          <w:sz w:val="24"/>
          <w:szCs w:val="24"/>
        </w:rPr>
        <w:t>Dirigir, coordinar y supervisar las labores del personal a su cargo.</w:t>
      </w:r>
    </w:p>
    <w:p w14:paraId="1899A192" w14:textId="77777777" w:rsidR="00EE3C00" w:rsidRPr="00774A91" w:rsidRDefault="00EE3C00" w:rsidP="00332086">
      <w:pPr>
        <w:numPr>
          <w:ilvl w:val="0"/>
          <w:numId w:val="2"/>
        </w:numPr>
        <w:spacing w:line="360" w:lineRule="auto"/>
        <w:rPr>
          <w:rFonts w:ascii="Times New Roman" w:eastAsiaTheme="minorHAnsi" w:hAnsi="Times New Roman"/>
          <w:color w:val="767171"/>
          <w:sz w:val="24"/>
          <w:szCs w:val="24"/>
        </w:rPr>
      </w:pPr>
      <w:r w:rsidRPr="00774A91">
        <w:rPr>
          <w:rFonts w:ascii="Times New Roman" w:eastAsiaTheme="minorHAnsi" w:hAnsi="Times New Roman"/>
          <w:color w:val="767171"/>
          <w:sz w:val="24"/>
          <w:szCs w:val="24"/>
        </w:rPr>
        <w:lastRenderedPageBreak/>
        <w:t>La coordinación interinstitucional e intersectorial para la articulación de políticas y estrategias integrales.</w:t>
      </w:r>
    </w:p>
    <w:p w14:paraId="58D828BE" w14:textId="77777777" w:rsidR="00EE3C00" w:rsidRPr="00774A91" w:rsidRDefault="00EE3C00" w:rsidP="00332086">
      <w:pPr>
        <w:numPr>
          <w:ilvl w:val="0"/>
          <w:numId w:val="2"/>
        </w:numPr>
        <w:spacing w:line="360" w:lineRule="auto"/>
        <w:rPr>
          <w:rFonts w:ascii="Times New Roman" w:eastAsiaTheme="minorHAnsi" w:hAnsi="Times New Roman"/>
          <w:color w:val="767171"/>
          <w:sz w:val="24"/>
          <w:szCs w:val="24"/>
        </w:rPr>
      </w:pPr>
      <w:r w:rsidRPr="00774A91">
        <w:rPr>
          <w:rFonts w:ascii="Times New Roman" w:eastAsiaTheme="minorHAnsi" w:hAnsi="Times New Roman"/>
          <w:color w:val="767171"/>
          <w:sz w:val="24"/>
          <w:szCs w:val="24"/>
        </w:rPr>
        <w:t>La inserción de estrategias y programas en reducción de demanda de drogas basados en la evidencia de efectividad entre sectores sociales clave.</w:t>
      </w:r>
    </w:p>
    <w:p w14:paraId="779FDE88" w14:textId="77777777" w:rsidR="00EE3C00" w:rsidRPr="00774A91" w:rsidRDefault="00EE3C00" w:rsidP="00332086">
      <w:pPr>
        <w:numPr>
          <w:ilvl w:val="0"/>
          <w:numId w:val="2"/>
        </w:numPr>
        <w:spacing w:line="360" w:lineRule="auto"/>
        <w:rPr>
          <w:rFonts w:ascii="Times New Roman" w:eastAsiaTheme="minorHAnsi" w:hAnsi="Times New Roman"/>
          <w:color w:val="767171"/>
          <w:sz w:val="24"/>
          <w:szCs w:val="24"/>
        </w:rPr>
      </w:pPr>
      <w:r w:rsidRPr="00774A91">
        <w:rPr>
          <w:rFonts w:ascii="Times New Roman" w:eastAsiaTheme="minorHAnsi" w:hAnsi="Times New Roman"/>
          <w:color w:val="767171"/>
          <w:sz w:val="24"/>
          <w:szCs w:val="24"/>
        </w:rPr>
        <w:t>La participación, colaboración internacional y el intercambio de buenas prácticas.</w:t>
      </w:r>
    </w:p>
    <w:p w14:paraId="4B28FB9F" w14:textId="77777777" w:rsidR="00EE3C00" w:rsidRPr="00774A91" w:rsidRDefault="00EE3C00" w:rsidP="00332086">
      <w:pPr>
        <w:numPr>
          <w:ilvl w:val="0"/>
          <w:numId w:val="2"/>
        </w:numPr>
        <w:spacing w:line="360" w:lineRule="auto"/>
        <w:rPr>
          <w:rFonts w:ascii="Times New Roman" w:eastAsiaTheme="minorHAnsi" w:hAnsi="Times New Roman"/>
          <w:color w:val="767171"/>
          <w:sz w:val="24"/>
          <w:szCs w:val="24"/>
        </w:rPr>
      </w:pPr>
      <w:r w:rsidRPr="00774A91">
        <w:rPr>
          <w:rFonts w:ascii="Times New Roman" w:eastAsiaTheme="minorHAnsi" w:hAnsi="Times New Roman"/>
          <w:color w:val="767171"/>
          <w:sz w:val="24"/>
          <w:szCs w:val="24"/>
        </w:rPr>
        <w:t>Monitoreo de la garantía de calidad de las intervenciones en reducción de demanda a nivel nacional.</w:t>
      </w:r>
    </w:p>
    <w:p w14:paraId="7E49D21B" w14:textId="77777777" w:rsidR="00EE3C00" w:rsidRPr="00774A91" w:rsidRDefault="00EE3C00" w:rsidP="00332086">
      <w:pPr>
        <w:numPr>
          <w:ilvl w:val="0"/>
          <w:numId w:val="2"/>
        </w:numPr>
        <w:spacing w:line="360" w:lineRule="auto"/>
        <w:rPr>
          <w:rFonts w:ascii="Times New Roman" w:eastAsiaTheme="minorHAnsi" w:hAnsi="Times New Roman"/>
          <w:color w:val="767171"/>
          <w:sz w:val="24"/>
          <w:szCs w:val="24"/>
        </w:rPr>
      </w:pPr>
      <w:r w:rsidRPr="00774A91">
        <w:rPr>
          <w:rFonts w:ascii="Times New Roman" w:eastAsiaTheme="minorHAnsi" w:hAnsi="Times New Roman"/>
          <w:color w:val="767171"/>
          <w:sz w:val="24"/>
          <w:szCs w:val="24"/>
        </w:rPr>
        <w:t>Formación de capacidades institucionales orientadas a promover el bienestar y la salud entre individuos, familias y comunidades.</w:t>
      </w:r>
    </w:p>
    <w:p w14:paraId="710E63B8" w14:textId="77777777" w:rsidR="00EE3C00" w:rsidRPr="00774A91" w:rsidRDefault="00EE3C00" w:rsidP="00332086">
      <w:pPr>
        <w:numPr>
          <w:ilvl w:val="0"/>
          <w:numId w:val="2"/>
        </w:numPr>
        <w:spacing w:line="360" w:lineRule="auto"/>
        <w:rPr>
          <w:rFonts w:ascii="Times New Roman" w:eastAsiaTheme="minorHAnsi" w:hAnsi="Times New Roman"/>
          <w:color w:val="767171"/>
          <w:sz w:val="24"/>
          <w:szCs w:val="24"/>
        </w:rPr>
      </w:pPr>
      <w:r w:rsidRPr="00774A91">
        <w:rPr>
          <w:rFonts w:ascii="Times New Roman" w:eastAsiaTheme="minorHAnsi" w:hAnsi="Times New Roman"/>
          <w:color w:val="767171"/>
          <w:sz w:val="24"/>
          <w:szCs w:val="24"/>
        </w:rPr>
        <w:t>Elaboración y difusión de campañas orientadas a prevenir el consumo de alcohol, tabaco y otras drogas.</w:t>
      </w:r>
    </w:p>
    <w:p w14:paraId="50148B3F" w14:textId="2A51F558" w:rsidR="00EE3C00" w:rsidRPr="00774A91" w:rsidRDefault="00EE3C00" w:rsidP="00A62E3A">
      <w:pPr>
        <w:spacing w:line="360" w:lineRule="auto"/>
        <w:rPr>
          <w:rFonts w:ascii="Times New Roman" w:eastAsiaTheme="minorHAnsi" w:hAnsi="Times New Roman"/>
          <w:color w:val="767171"/>
          <w:sz w:val="24"/>
          <w:szCs w:val="24"/>
        </w:rPr>
      </w:pPr>
      <w:r w:rsidRPr="00774A91">
        <w:rPr>
          <w:rFonts w:ascii="Times New Roman" w:eastAsiaTheme="minorHAnsi" w:hAnsi="Times New Roman"/>
          <w:color w:val="767171"/>
          <w:sz w:val="24"/>
          <w:szCs w:val="24"/>
        </w:rPr>
        <w:t xml:space="preserve">La </w:t>
      </w:r>
      <w:r w:rsidR="005A369D" w:rsidRPr="00774A91">
        <w:rPr>
          <w:rFonts w:ascii="Times New Roman" w:eastAsiaTheme="minorHAnsi" w:hAnsi="Times New Roman"/>
          <w:color w:val="767171"/>
          <w:sz w:val="24"/>
          <w:szCs w:val="24"/>
        </w:rPr>
        <w:t xml:space="preserve">Dirección de Estrategias en prevención de Drogas y </w:t>
      </w:r>
      <w:r w:rsidR="002F6747" w:rsidRPr="00774A91">
        <w:rPr>
          <w:rFonts w:ascii="Times New Roman" w:eastAsiaTheme="minorHAnsi" w:hAnsi="Times New Roman"/>
          <w:color w:val="767171"/>
          <w:sz w:val="24"/>
          <w:szCs w:val="24"/>
        </w:rPr>
        <w:t>Promoción</w:t>
      </w:r>
      <w:r w:rsidR="005A369D" w:rsidRPr="00774A91">
        <w:rPr>
          <w:rFonts w:ascii="Times New Roman" w:eastAsiaTheme="minorHAnsi" w:hAnsi="Times New Roman"/>
          <w:color w:val="767171"/>
          <w:sz w:val="24"/>
          <w:szCs w:val="24"/>
        </w:rPr>
        <w:t xml:space="preserve"> de la Salud,</w:t>
      </w:r>
      <w:r w:rsidRPr="00774A91">
        <w:rPr>
          <w:rFonts w:ascii="Times New Roman" w:eastAsiaTheme="minorHAnsi" w:hAnsi="Times New Roman"/>
          <w:color w:val="767171"/>
          <w:sz w:val="24"/>
          <w:szCs w:val="24"/>
        </w:rPr>
        <w:t xml:space="preserve"> </w:t>
      </w:r>
      <w:r w:rsidR="004B437D" w:rsidRPr="00774A91">
        <w:rPr>
          <w:rFonts w:ascii="Times New Roman" w:eastAsiaTheme="minorHAnsi" w:hAnsi="Times New Roman"/>
          <w:color w:val="767171"/>
          <w:sz w:val="24"/>
          <w:szCs w:val="24"/>
        </w:rPr>
        <w:t>ha</w:t>
      </w:r>
      <w:r w:rsidRPr="00774A91">
        <w:rPr>
          <w:rFonts w:ascii="Times New Roman" w:eastAsiaTheme="minorHAnsi" w:hAnsi="Times New Roman"/>
          <w:color w:val="767171"/>
          <w:sz w:val="24"/>
          <w:szCs w:val="24"/>
        </w:rPr>
        <w:t xml:space="preserve"> estado involucrado en concretizar los objetivos institucionales plasmados en el Plan Estratégico, así como en apoyar y dar seguimiento a las ejecutorias de las coordinaciones y actividades preventivas, entre las que se encuentran:</w:t>
      </w:r>
    </w:p>
    <w:p w14:paraId="6D5CBAF8" w14:textId="202C7ED8" w:rsidR="000E48FC" w:rsidRPr="00774A91" w:rsidRDefault="009F76FB" w:rsidP="00332086">
      <w:pPr>
        <w:numPr>
          <w:ilvl w:val="0"/>
          <w:numId w:val="3"/>
        </w:numPr>
        <w:spacing w:line="360" w:lineRule="auto"/>
        <w:rPr>
          <w:rFonts w:ascii="Times New Roman" w:eastAsiaTheme="minorHAnsi" w:hAnsi="Times New Roman"/>
          <w:color w:val="767171"/>
          <w:sz w:val="24"/>
          <w:szCs w:val="24"/>
        </w:rPr>
      </w:pPr>
      <w:r w:rsidRPr="00774A91">
        <w:rPr>
          <w:rFonts w:ascii="Times New Roman" w:eastAsiaTheme="minorHAnsi" w:hAnsi="Times New Roman"/>
          <w:color w:val="767171"/>
          <w:sz w:val="24"/>
          <w:szCs w:val="24"/>
        </w:rPr>
        <w:t xml:space="preserve">Coordinaciones interinstitucionales con el fin de seguir comprometido con la elaboración, implementación e inserción de estrategias y políticas de prevención de drogas en todas las áreas sociales, así como llevar una gestión basada en resultados dirigida a generar un cambio significativo en la aplicación de estrategias eficaces en prevención del uso indebido de drogas, en ese sentido se realizaron coordinaciones con </w:t>
      </w:r>
      <w:r w:rsidR="000468B5" w:rsidRPr="00774A91">
        <w:rPr>
          <w:rFonts w:ascii="Times New Roman" w:eastAsiaTheme="minorHAnsi" w:hAnsi="Times New Roman"/>
          <w:color w:val="767171"/>
          <w:sz w:val="24"/>
          <w:szCs w:val="24"/>
        </w:rPr>
        <w:t xml:space="preserve">El Consejo Nacional de Zonas Francas, Ministerio de Turismo, Dirección Nacional de Control de Drogas, </w:t>
      </w:r>
      <w:r w:rsidR="005A369D" w:rsidRPr="00774A91">
        <w:rPr>
          <w:rFonts w:ascii="Times New Roman" w:eastAsiaTheme="minorHAnsi" w:hAnsi="Times New Roman"/>
          <w:color w:val="767171"/>
          <w:sz w:val="24"/>
          <w:szCs w:val="24"/>
        </w:rPr>
        <w:t>INFOTEP, Suprema Corte de Justicia, Centro Penitenciario la Victoria, Ministerio de la Juventud.</w:t>
      </w:r>
    </w:p>
    <w:p w14:paraId="02F077F0" w14:textId="7580647A" w:rsidR="00DD5746" w:rsidRPr="00774A91" w:rsidRDefault="00DD5746" w:rsidP="00332086">
      <w:pPr>
        <w:numPr>
          <w:ilvl w:val="0"/>
          <w:numId w:val="3"/>
        </w:numPr>
        <w:spacing w:line="360" w:lineRule="auto"/>
        <w:rPr>
          <w:rFonts w:ascii="Times New Roman" w:eastAsiaTheme="minorHAnsi" w:hAnsi="Times New Roman"/>
          <w:color w:val="767171"/>
          <w:sz w:val="24"/>
          <w:szCs w:val="24"/>
        </w:rPr>
      </w:pPr>
      <w:r w:rsidRPr="00774A91">
        <w:rPr>
          <w:rFonts w:ascii="Times New Roman" w:eastAsiaTheme="minorHAnsi" w:hAnsi="Times New Roman"/>
          <w:color w:val="767171"/>
          <w:sz w:val="24"/>
          <w:szCs w:val="24"/>
        </w:rPr>
        <w:t xml:space="preserve">Acompañamiento, monitoreo y evaluación de los procesos, con miras al desarrollo de procesos internos y de mejora continua, se ha desarrollado </w:t>
      </w:r>
      <w:r w:rsidRPr="00774A91">
        <w:rPr>
          <w:rFonts w:ascii="Times New Roman" w:eastAsiaTheme="minorHAnsi" w:hAnsi="Times New Roman"/>
          <w:color w:val="767171"/>
          <w:sz w:val="24"/>
          <w:szCs w:val="24"/>
        </w:rPr>
        <w:lastRenderedPageBreak/>
        <w:t>lineamientos para el monitoreo y cumplimiento de las metas establecidas en el Plan Operativo Anual (POA-202</w:t>
      </w:r>
      <w:r w:rsidR="00AA6B65" w:rsidRPr="00774A91">
        <w:rPr>
          <w:rFonts w:ascii="Times New Roman" w:eastAsiaTheme="minorHAnsi" w:hAnsi="Times New Roman"/>
          <w:color w:val="767171"/>
          <w:sz w:val="24"/>
          <w:szCs w:val="24"/>
        </w:rPr>
        <w:t>2</w:t>
      </w:r>
      <w:r w:rsidRPr="00774A91">
        <w:rPr>
          <w:rFonts w:ascii="Times New Roman" w:eastAsiaTheme="minorHAnsi" w:hAnsi="Times New Roman"/>
          <w:color w:val="767171"/>
          <w:sz w:val="24"/>
          <w:szCs w:val="24"/>
        </w:rPr>
        <w:t xml:space="preserve">). Estos lineamientos comprenden desde la auditoría de las evidencias de actividades, hasta el análisis y reporte del cumplimiento </w:t>
      </w:r>
      <w:r w:rsidR="00AA6B65" w:rsidRPr="00774A91">
        <w:rPr>
          <w:rFonts w:ascii="Times New Roman" w:eastAsiaTheme="minorHAnsi" w:hAnsi="Times New Roman"/>
          <w:color w:val="767171"/>
          <w:sz w:val="24"/>
          <w:szCs w:val="24"/>
        </w:rPr>
        <w:t>de este</w:t>
      </w:r>
      <w:r w:rsidRPr="00774A91">
        <w:rPr>
          <w:rFonts w:ascii="Times New Roman" w:eastAsiaTheme="minorHAnsi" w:hAnsi="Times New Roman"/>
          <w:color w:val="767171"/>
          <w:sz w:val="24"/>
          <w:szCs w:val="24"/>
        </w:rPr>
        <w:t>.</w:t>
      </w:r>
    </w:p>
    <w:p w14:paraId="51DB7D69" w14:textId="436499E2" w:rsidR="0026342D" w:rsidRPr="00B10CA6" w:rsidRDefault="0026342D" w:rsidP="00B10CA6">
      <w:pPr>
        <w:spacing w:line="360" w:lineRule="auto"/>
        <w:rPr>
          <w:rFonts w:ascii="Times New Roman" w:eastAsiaTheme="minorHAnsi" w:hAnsi="Times New Roman"/>
          <w:b/>
          <w:bCs/>
          <w:color w:val="767171"/>
          <w:sz w:val="24"/>
          <w:szCs w:val="24"/>
        </w:rPr>
      </w:pPr>
      <w:r w:rsidRPr="00B10CA6">
        <w:rPr>
          <w:rFonts w:ascii="Times New Roman" w:eastAsiaTheme="minorHAnsi" w:hAnsi="Times New Roman"/>
          <w:b/>
          <w:bCs/>
          <w:color w:val="767171"/>
          <w:sz w:val="24"/>
          <w:szCs w:val="24"/>
        </w:rPr>
        <w:t xml:space="preserve">Departamento de </w:t>
      </w:r>
      <w:r w:rsidR="00D30985" w:rsidRPr="00B10CA6">
        <w:rPr>
          <w:rFonts w:ascii="Times New Roman" w:eastAsiaTheme="minorHAnsi" w:hAnsi="Times New Roman"/>
          <w:b/>
          <w:bCs/>
          <w:color w:val="767171"/>
          <w:sz w:val="24"/>
          <w:szCs w:val="24"/>
        </w:rPr>
        <w:t xml:space="preserve">Prevención Comunitaria-DPC </w:t>
      </w:r>
    </w:p>
    <w:p w14:paraId="6C66FE3B" w14:textId="4D8A8A6A" w:rsidR="0026342D" w:rsidRPr="000F4C75" w:rsidRDefault="00D30985" w:rsidP="00A62E3A">
      <w:pPr>
        <w:spacing w:line="360" w:lineRule="auto"/>
        <w:rPr>
          <w:rFonts w:ascii="Times New Roman" w:eastAsiaTheme="minorHAnsi" w:hAnsi="Times New Roman"/>
          <w:color w:val="767171"/>
          <w:sz w:val="24"/>
          <w:szCs w:val="24"/>
        </w:rPr>
      </w:pPr>
      <w:r w:rsidRPr="000F4C75">
        <w:rPr>
          <w:rFonts w:ascii="Times New Roman" w:eastAsiaTheme="minorHAnsi" w:hAnsi="Times New Roman"/>
          <w:color w:val="767171"/>
          <w:sz w:val="24"/>
          <w:szCs w:val="24"/>
        </w:rPr>
        <w:t xml:space="preserve">Es el Departamento que acompaña a las comunidades en su proceso de implementación de programas en prevención del uso indebido de drogas, formando capacidades y empoderándolas </w:t>
      </w:r>
      <w:r w:rsidR="00C70E1F" w:rsidRPr="000F4C75">
        <w:rPr>
          <w:rFonts w:ascii="Times New Roman" w:eastAsiaTheme="minorHAnsi" w:hAnsi="Times New Roman"/>
          <w:color w:val="767171"/>
          <w:sz w:val="24"/>
          <w:szCs w:val="24"/>
        </w:rPr>
        <w:t>en acciones preventivas en todos</w:t>
      </w:r>
      <w:r w:rsidRPr="000F4C75">
        <w:rPr>
          <w:rFonts w:ascii="Times New Roman" w:eastAsiaTheme="minorHAnsi" w:hAnsi="Times New Roman"/>
          <w:color w:val="767171"/>
          <w:sz w:val="24"/>
          <w:szCs w:val="24"/>
        </w:rPr>
        <w:t xml:space="preserve"> </w:t>
      </w:r>
      <w:r w:rsidR="00C70E1F" w:rsidRPr="000F4C75">
        <w:rPr>
          <w:rFonts w:ascii="Times New Roman" w:eastAsiaTheme="minorHAnsi" w:hAnsi="Times New Roman"/>
          <w:color w:val="767171"/>
          <w:sz w:val="24"/>
          <w:szCs w:val="24"/>
        </w:rPr>
        <w:t>los ámbitos comunitarios. Fue creado el 11 de enero de 1</w:t>
      </w:r>
      <w:r w:rsidR="00387059" w:rsidRPr="000F4C75">
        <w:rPr>
          <w:rFonts w:ascii="Times New Roman" w:eastAsiaTheme="minorHAnsi" w:hAnsi="Times New Roman"/>
          <w:color w:val="767171"/>
          <w:sz w:val="24"/>
          <w:szCs w:val="24"/>
        </w:rPr>
        <w:t>9</w:t>
      </w:r>
      <w:r w:rsidR="00C70E1F" w:rsidRPr="000F4C75">
        <w:rPr>
          <w:rFonts w:ascii="Times New Roman" w:eastAsiaTheme="minorHAnsi" w:hAnsi="Times New Roman"/>
          <w:color w:val="767171"/>
          <w:sz w:val="24"/>
          <w:szCs w:val="24"/>
        </w:rPr>
        <w:t>91, como un programa de prevención de “Comunidad Abierta”, donde participan las principales organizaciones comunitarias, lo que le permite implementar programas de prevención creando un acercamiento directo con las comunidades y sus líderes.</w:t>
      </w:r>
    </w:p>
    <w:p w14:paraId="6670A829" w14:textId="060F0B7D" w:rsidR="007C10A6" w:rsidRPr="000F4C75" w:rsidRDefault="00C70E1F" w:rsidP="00A62E3A">
      <w:pPr>
        <w:spacing w:line="360" w:lineRule="auto"/>
        <w:rPr>
          <w:rFonts w:ascii="Times New Roman" w:eastAsiaTheme="minorHAnsi" w:hAnsi="Times New Roman"/>
          <w:color w:val="767171"/>
          <w:sz w:val="24"/>
          <w:szCs w:val="24"/>
        </w:rPr>
      </w:pPr>
      <w:r w:rsidRPr="000F4C75">
        <w:rPr>
          <w:rFonts w:ascii="Times New Roman" w:eastAsiaTheme="minorHAnsi" w:hAnsi="Times New Roman"/>
          <w:color w:val="767171"/>
          <w:sz w:val="24"/>
          <w:szCs w:val="24"/>
        </w:rPr>
        <w:t>Se encarga de propiciar, articular y evaluar programas y proyectos en prevención de drogas en todas las instancias comunitarias y gubernamentales que realizan labores sociales, según las estrategias de prevención, basada en evidencia científica y de acuerdos a los estándares internacionales.</w:t>
      </w:r>
    </w:p>
    <w:p w14:paraId="5836A9D3" w14:textId="77777777" w:rsidR="0026342D" w:rsidRPr="000F4C75" w:rsidRDefault="0026342D" w:rsidP="000F4C75">
      <w:pPr>
        <w:spacing w:line="360" w:lineRule="auto"/>
        <w:rPr>
          <w:rFonts w:ascii="Times New Roman" w:eastAsiaTheme="minorHAnsi" w:hAnsi="Times New Roman"/>
          <w:b/>
          <w:bCs/>
          <w:color w:val="767171"/>
          <w:sz w:val="24"/>
          <w:szCs w:val="24"/>
        </w:rPr>
      </w:pPr>
      <w:r w:rsidRPr="000F4C75">
        <w:rPr>
          <w:rFonts w:ascii="Times New Roman" w:eastAsiaTheme="minorHAnsi" w:hAnsi="Times New Roman"/>
          <w:b/>
          <w:bCs/>
          <w:color w:val="767171"/>
          <w:sz w:val="24"/>
          <w:szCs w:val="24"/>
        </w:rPr>
        <w:t>Logros cualitativos alcanzados</w:t>
      </w:r>
    </w:p>
    <w:p w14:paraId="441DF47F" w14:textId="1FB03D98" w:rsidR="00C70E1F" w:rsidRPr="000F4C75" w:rsidRDefault="002E2264" w:rsidP="00A62E3A">
      <w:pPr>
        <w:spacing w:line="360" w:lineRule="auto"/>
        <w:rPr>
          <w:rFonts w:ascii="Times New Roman" w:eastAsiaTheme="minorHAnsi" w:hAnsi="Times New Roman"/>
          <w:color w:val="767171"/>
          <w:sz w:val="24"/>
          <w:szCs w:val="24"/>
        </w:rPr>
      </w:pPr>
      <w:r w:rsidRPr="000F4C75">
        <w:rPr>
          <w:rFonts w:ascii="Times New Roman" w:eastAsiaTheme="minorHAnsi" w:hAnsi="Times New Roman"/>
          <w:color w:val="767171"/>
          <w:sz w:val="24"/>
          <w:szCs w:val="24"/>
        </w:rPr>
        <w:t xml:space="preserve">Formación de multiplicadores en el Programa Construyendo Familias de la UNODC, con la finalidad de promover el desarrollo de vida sana dentro de la comunidad familiar. Dentro de las instituciones desatadas se encuentran: Gabinete de Política Social, </w:t>
      </w:r>
      <w:proofErr w:type="spellStart"/>
      <w:r w:rsidRPr="000F4C75">
        <w:rPr>
          <w:rFonts w:ascii="Times New Roman" w:eastAsiaTheme="minorHAnsi" w:hAnsi="Times New Roman"/>
          <w:color w:val="767171"/>
          <w:sz w:val="24"/>
          <w:szCs w:val="24"/>
        </w:rPr>
        <w:t>Children</w:t>
      </w:r>
      <w:proofErr w:type="spellEnd"/>
      <w:r w:rsidRPr="000F4C75">
        <w:rPr>
          <w:rFonts w:ascii="Times New Roman" w:eastAsiaTheme="minorHAnsi" w:hAnsi="Times New Roman"/>
          <w:color w:val="767171"/>
          <w:sz w:val="24"/>
          <w:szCs w:val="24"/>
        </w:rPr>
        <w:t xml:space="preserve"> Internacional, CAINNACSP y Psicólogos Unidos por la Paz.</w:t>
      </w:r>
    </w:p>
    <w:p w14:paraId="4C3974BE" w14:textId="77777777" w:rsidR="0026342D" w:rsidRPr="000F4C75" w:rsidRDefault="0026342D" w:rsidP="000F4C75">
      <w:pPr>
        <w:spacing w:line="360" w:lineRule="auto"/>
        <w:rPr>
          <w:rFonts w:ascii="Times New Roman" w:eastAsiaTheme="minorHAnsi" w:hAnsi="Times New Roman"/>
          <w:b/>
          <w:bCs/>
          <w:color w:val="767171"/>
          <w:sz w:val="24"/>
          <w:szCs w:val="24"/>
        </w:rPr>
      </w:pPr>
      <w:r w:rsidRPr="000F4C75">
        <w:rPr>
          <w:rFonts w:ascii="Times New Roman" w:eastAsiaTheme="minorHAnsi" w:hAnsi="Times New Roman"/>
          <w:b/>
          <w:bCs/>
          <w:color w:val="767171"/>
          <w:sz w:val="24"/>
          <w:szCs w:val="24"/>
        </w:rPr>
        <w:t>Logros operativos alcanzados</w:t>
      </w:r>
    </w:p>
    <w:p w14:paraId="44750121" w14:textId="5B82D028" w:rsidR="001253D5" w:rsidRPr="000F4C75" w:rsidRDefault="001253D5" w:rsidP="001253D5">
      <w:pPr>
        <w:spacing w:line="360" w:lineRule="auto"/>
        <w:rPr>
          <w:rFonts w:ascii="Times New Roman" w:eastAsiaTheme="minorHAnsi" w:hAnsi="Times New Roman"/>
          <w:color w:val="767171"/>
          <w:sz w:val="24"/>
          <w:szCs w:val="24"/>
        </w:rPr>
      </w:pPr>
      <w:r w:rsidRPr="000F4C75">
        <w:rPr>
          <w:rFonts w:ascii="Times New Roman" w:eastAsiaTheme="minorHAnsi" w:hAnsi="Times New Roman"/>
          <w:color w:val="767171"/>
          <w:sz w:val="24"/>
          <w:szCs w:val="24"/>
        </w:rPr>
        <w:t xml:space="preserve">Con un total </w:t>
      </w:r>
      <w:r w:rsidR="005F4AAF">
        <w:rPr>
          <w:rFonts w:ascii="Times New Roman" w:eastAsiaTheme="minorHAnsi" w:hAnsi="Times New Roman"/>
          <w:color w:val="767171"/>
          <w:sz w:val="24"/>
          <w:szCs w:val="24"/>
        </w:rPr>
        <w:t xml:space="preserve">232 (Doscientas Treinta y Dos) </w:t>
      </w:r>
      <w:r w:rsidRPr="000F4C75">
        <w:rPr>
          <w:rFonts w:ascii="Times New Roman" w:eastAsiaTheme="minorHAnsi" w:hAnsi="Times New Roman"/>
          <w:color w:val="767171"/>
          <w:sz w:val="24"/>
          <w:szCs w:val="24"/>
        </w:rPr>
        <w:t>actividades preventivas desarrolladas a través de los diferentes planes y programas a nivel nacional, logrando im</w:t>
      </w:r>
      <w:r w:rsidR="005F4AAF">
        <w:rPr>
          <w:rFonts w:ascii="Times New Roman" w:eastAsiaTheme="minorHAnsi" w:hAnsi="Times New Roman"/>
          <w:color w:val="767171"/>
          <w:sz w:val="24"/>
          <w:szCs w:val="24"/>
        </w:rPr>
        <w:t>pactar 4,015 (Cuatro Mil Quince)</w:t>
      </w:r>
      <w:r w:rsidRPr="000F4C75">
        <w:rPr>
          <w:rFonts w:ascii="Times New Roman" w:eastAsiaTheme="minorHAnsi" w:hAnsi="Times New Roman"/>
          <w:color w:val="767171"/>
          <w:sz w:val="24"/>
          <w:szCs w:val="24"/>
        </w:rPr>
        <w:t xml:space="preserve"> participantes, logrando introducir el componente de prevención de drogas en </w:t>
      </w:r>
      <w:r w:rsidR="005F4AAF">
        <w:rPr>
          <w:rFonts w:ascii="Times New Roman" w:eastAsiaTheme="minorHAnsi" w:hAnsi="Times New Roman"/>
          <w:color w:val="767171"/>
          <w:sz w:val="24"/>
          <w:szCs w:val="24"/>
        </w:rPr>
        <w:t>204 (Doscientas Cuatro)</w:t>
      </w:r>
      <w:r w:rsidRPr="000F4C75">
        <w:rPr>
          <w:rFonts w:ascii="Times New Roman" w:eastAsiaTheme="minorHAnsi" w:hAnsi="Times New Roman"/>
          <w:color w:val="767171"/>
          <w:sz w:val="24"/>
          <w:szCs w:val="24"/>
        </w:rPr>
        <w:t xml:space="preserve"> asociaciones sin fines de lucro, comunidades e iglesias.</w:t>
      </w:r>
    </w:p>
    <w:p w14:paraId="1E22E1CD" w14:textId="2C9E4453" w:rsidR="00782EB3" w:rsidRDefault="0026342D" w:rsidP="00782EB3">
      <w:pPr>
        <w:spacing w:after="0" w:line="360" w:lineRule="auto"/>
        <w:rPr>
          <w:rFonts w:ascii="Times New Roman" w:eastAsiaTheme="minorHAnsi" w:hAnsi="Times New Roman"/>
          <w:color w:val="767171"/>
          <w:sz w:val="24"/>
          <w:szCs w:val="24"/>
        </w:rPr>
      </w:pPr>
      <w:r w:rsidRPr="000F4C75">
        <w:rPr>
          <w:rFonts w:ascii="Times New Roman" w:eastAsiaTheme="minorHAnsi" w:hAnsi="Times New Roman"/>
          <w:color w:val="767171"/>
          <w:sz w:val="24"/>
          <w:szCs w:val="24"/>
        </w:rPr>
        <w:lastRenderedPageBreak/>
        <w:t xml:space="preserve">A </w:t>
      </w:r>
      <w:r w:rsidR="00FD0C17" w:rsidRPr="000F4C75">
        <w:rPr>
          <w:rFonts w:ascii="Times New Roman" w:eastAsiaTheme="minorHAnsi" w:hAnsi="Times New Roman"/>
          <w:color w:val="767171"/>
          <w:sz w:val="24"/>
          <w:szCs w:val="24"/>
        </w:rPr>
        <w:t>continuación,</w:t>
      </w:r>
      <w:r w:rsidRPr="000F4C75">
        <w:rPr>
          <w:rFonts w:ascii="Times New Roman" w:eastAsiaTheme="minorHAnsi" w:hAnsi="Times New Roman"/>
          <w:color w:val="767171"/>
          <w:sz w:val="24"/>
          <w:szCs w:val="24"/>
        </w:rPr>
        <w:t xml:space="preserve"> se el detalle de las acciones alcanzadas por el Departamento de Educación Preventiva Integral:</w:t>
      </w:r>
    </w:p>
    <w:p w14:paraId="44E35695" w14:textId="77777777" w:rsidR="00FB3001" w:rsidRPr="00782EB3" w:rsidRDefault="00FB3001" w:rsidP="00782EB3">
      <w:pPr>
        <w:spacing w:after="0" w:line="360" w:lineRule="auto"/>
        <w:rPr>
          <w:rFonts w:ascii="Times New Roman" w:eastAsiaTheme="minorHAnsi" w:hAnsi="Times New Roman"/>
          <w:color w:val="767171"/>
          <w:sz w:val="24"/>
          <w:szCs w:val="24"/>
        </w:rPr>
      </w:pP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79"/>
        <w:gridCol w:w="1977"/>
        <w:gridCol w:w="1581"/>
        <w:gridCol w:w="47"/>
        <w:gridCol w:w="1670"/>
        <w:gridCol w:w="9"/>
      </w:tblGrid>
      <w:tr w:rsidR="0026342D" w:rsidRPr="00A579C4" w14:paraId="66C9FEE5" w14:textId="77777777" w:rsidTr="00A25F4B">
        <w:trPr>
          <w:gridAfter w:val="1"/>
          <w:wAfter w:w="9" w:type="dxa"/>
        </w:trPr>
        <w:tc>
          <w:tcPr>
            <w:tcW w:w="2557" w:type="dxa"/>
            <w:shd w:val="clear" w:color="auto" w:fill="002060"/>
            <w:vAlign w:val="center"/>
          </w:tcPr>
          <w:p w14:paraId="72761AD8" w14:textId="34A45876" w:rsidR="0026342D" w:rsidRPr="00E542BE" w:rsidRDefault="0026342D" w:rsidP="00F4535D">
            <w:pPr>
              <w:spacing w:after="0"/>
              <w:jc w:val="center"/>
              <w:rPr>
                <w:rFonts w:ascii="Times New Roman" w:hAnsi="Times New Roman"/>
                <w:color w:val="FFFFFF"/>
                <w:spacing w:val="20"/>
                <w:sz w:val="24"/>
                <w:szCs w:val="24"/>
              </w:rPr>
            </w:pPr>
            <w:r w:rsidRPr="00F4535D">
              <w:rPr>
                <w:rFonts w:ascii="Times New Roman" w:eastAsiaTheme="minorHAnsi" w:hAnsi="Times New Roman"/>
                <w:color w:val="FFFFFF" w:themeColor="background1"/>
                <w:sz w:val="24"/>
                <w:szCs w:val="24"/>
              </w:rPr>
              <w:t>Planes de servicios</w:t>
            </w:r>
          </w:p>
        </w:tc>
        <w:tc>
          <w:tcPr>
            <w:tcW w:w="2056" w:type="dxa"/>
            <w:gridSpan w:val="2"/>
            <w:shd w:val="clear" w:color="auto" w:fill="002060"/>
            <w:vAlign w:val="center"/>
          </w:tcPr>
          <w:p w14:paraId="37F0C715" w14:textId="77777777" w:rsidR="0026342D" w:rsidRPr="00E542BE" w:rsidRDefault="0026342D" w:rsidP="00F4535D">
            <w:pPr>
              <w:spacing w:after="0"/>
              <w:jc w:val="center"/>
              <w:rPr>
                <w:rFonts w:ascii="Times New Roman" w:hAnsi="Times New Roman"/>
                <w:color w:val="FFFFFF"/>
                <w:spacing w:val="20"/>
                <w:sz w:val="24"/>
                <w:szCs w:val="24"/>
              </w:rPr>
            </w:pPr>
            <w:r w:rsidRPr="00F4535D">
              <w:rPr>
                <w:rFonts w:ascii="Times New Roman" w:eastAsiaTheme="minorHAnsi" w:hAnsi="Times New Roman"/>
                <w:color w:val="FFFFFF" w:themeColor="background1"/>
                <w:sz w:val="24"/>
                <w:szCs w:val="24"/>
              </w:rPr>
              <w:t>Acciones</w:t>
            </w:r>
          </w:p>
        </w:tc>
        <w:tc>
          <w:tcPr>
            <w:tcW w:w="1581" w:type="dxa"/>
            <w:shd w:val="clear" w:color="auto" w:fill="002060"/>
            <w:vAlign w:val="center"/>
          </w:tcPr>
          <w:p w14:paraId="2B1238C9" w14:textId="77777777" w:rsidR="0026342D" w:rsidRPr="00E542BE" w:rsidRDefault="0026342D" w:rsidP="00F4535D">
            <w:pPr>
              <w:spacing w:after="0"/>
              <w:jc w:val="center"/>
              <w:rPr>
                <w:rFonts w:ascii="Times New Roman" w:hAnsi="Times New Roman"/>
                <w:color w:val="FFFFFF"/>
                <w:spacing w:val="20"/>
                <w:sz w:val="24"/>
                <w:szCs w:val="24"/>
              </w:rPr>
            </w:pPr>
            <w:r w:rsidRPr="00F4535D">
              <w:rPr>
                <w:rFonts w:ascii="Times New Roman" w:eastAsiaTheme="minorHAnsi" w:hAnsi="Times New Roman"/>
                <w:color w:val="FFFFFF" w:themeColor="background1"/>
                <w:sz w:val="24"/>
                <w:szCs w:val="24"/>
              </w:rPr>
              <w:t>Cantidad de Acciones</w:t>
            </w:r>
          </w:p>
        </w:tc>
        <w:tc>
          <w:tcPr>
            <w:tcW w:w="1717" w:type="dxa"/>
            <w:gridSpan w:val="2"/>
            <w:shd w:val="clear" w:color="auto" w:fill="002060"/>
            <w:vAlign w:val="center"/>
          </w:tcPr>
          <w:p w14:paraId="75194DC9" w14:textId="77777777" w:rsidR="0026342D" w:rsidRPr="00F4535D" w:rsidRDefault="0026342D" w:rsidP="00F4535D">
            <w:pPr>
              <w:spacing w:after="0"/>
              <w:jc w:val="center"/>
              <w:rPr>
                <w:rFonts w:ascii="Times New Roman" w:eastAsiaTheme="minorHAnsi" w:hAnsi="Times New Roman"/>
                <w:color w:val="FFFFFF" w:themeColor="background1"/>
                <w:sz w:val="24"/>
                <w:szCs w:val="24"/>
              </w:rPr>
            </w:pPr>
            <w:r w:rsidRPr="00F4535D">
              <w:rPr>
                <w:rFonts w:ascii="Times New Roman" w:eastAsiaTheme="minorHAnsi" w:hAnsi="Times New Roman"/>
                <w:color w:val="FFFFFF" w:themeColor="background1"/>
                <w:sz w:val="24"/>
                <w:szCs w:val="24"/>
              </w:rPr>
              <w:t>Cantidad de Participantes</w:t>
            </w:r>
          </w:p>
        </w:tc>
      </w:tr>
      <w:tr w:rsidR="006946D9" w:rsidRPr="003D60D3" w14:paraId="0B2F3494" w14:textId="77777777" w:rsidTr="00A25F4B">
        <w:tc>
          <w:tcPr>
            <w:tcW w:w="2636" w:type="dxa"/>
            <w:gridSpan w:val="2"/>
            <w:vMerge w:val="restart"/>
            <w:shd w:val="clear" w:color="auto" w:fill="auto"/>
            <w:vAlign w:val="center"/>
          </w:tcPr>
          <w:p w14:paraId="28D6A3E1" w14:textId="77777777" w:rsidR="006946D9" w:rsidRPr="003D60D3" w:rsidRDefault="006946D9" w:rsidP="00FB3001">
            <w:pPr>
              <w:spacing w:after="0" w:line="240" w:lineRule="auto"/>
              <w:jc w:val="left"/>
              <w:rPr>
                <w:rFonts w:ascii="Times New Roman" w:hAnsi="Times New Roman"/>
                <w:color w:val="767171"/>
                <w:spacing w:val="20"/>
                <w:sz w:val="24"/>
                <w:szCs w:val="24"/>
              </w:rPr>
            </w:pPr>
            <w:r w:rsidRPr="003D60D3">
              <w:rPr>
                <w:rFonts w:ascii="Times New Roman" w:hAnsi="Times New Roman"/>
                <w:color w:val="767171"/>
                <w:sz w:val="24"/>
                <w:szCs w:val="24"/>
              </w:rPr>
              <w:t>Programa Construyendo Familias</w:t>
            </w:r>
          </w:p>
        </w:tc>
        <w:tc>
          <w:tcPr>
            <w:tcW w:w="1977" w:type="dxa"/>
            <w:shd w:val="clear" w:color="auto" w:fill="auto"/>
            <w:vAlign w:val="center"/>
          </w:tcPr>
          <w:p w14:paraId="4D59AA4E" w14:textId="7C331011" w:rsidR="006946D9" w:rsidRPr="003D60D3" w:rsidRDefault="00D64D49" w:rsidP="00FB3001">
            <w:pPr>
              <w:spacing w:after="0" w:line="240" w:lineRule="auto"/>
              <w:jc w:val="left"/>
              <w:rPr>
                <w:rFonts w:ascii="Times New Roman" w:hAnsi="Times New Roman"/>
                <w:color w:val="767171"/>
                <w:sz w:val="24"/>
                <w:szCs w:val="24"/>
              </w:rPr>
            </w:pPr>
            <w:r>
              <w:rPr>
                <w:rFonts w:ascii="Times New Roman" w:hAnsi="Times New Roman"/>
                <w:color w:val="767171"/>
                <w:sz w:val="24"/>
                <w:szCs w:val="24"/>
              </w:rPr>
              <w:t>C</w:t>
            </w:r>
            <w:r w:rsidR="006946D9" w:rsidRPr="003D60D3">
              <w:rPr>
                <w:rFonts w:ascii="Times New Roman" w:hAnsi="Times New Roman"/>
                <w:color w:val="767171"/>
                <w:sz w:val="24"/>
                <w:szCs w:val="24"/>
              </w:rPr>
              <w:t>oordinación</w:t>
            </w:r>
          </w:p>
        </w:tc>
        <w:tc>
          <w:tcPr>
            <w:tcW w:w="1628" w:type="dxa"/>
            <w:gridSpan w:val="2"/>
            <w:shd w:val="clear" w:color="auto" w:fill="auto"/>
            <w:vAlign w:val="center"/>
          </w:tcPr>
          <w:p w14:paraId="03E75BB0" w14:textId="77777777" w:rsidR="006946D9" w:rsidRPr="003D60D3" w:rsidRDefault="006946D9"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32</w:t>
            </w:r>
          </w:p>
        </w:tc>
        <w:tc>
          <w:tcPr>
            <w:tcW w:w="1679" w:type="dxa"/>
            <w:gridSpan w:val="2"/>
            <w:shd w:val="clear" w:color="auto" w:fill="auto"/>
            <w:vAlign w:val="center"/>
          </w:tcPr>
          <w:p w14:paraId="5DB5313F" w14:textId="77777777" w:rsidR="006946D9" w:rsidRPr="003D60D3" w:rsidRDefault="006946D9"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197</w:t>
            </w:r>
          </w:p>
        </w:tc>
      </w:tr>
      <w:tr w:rsidR="006946D9" w:rsidRPr="003D60D3" w14:paraId="0998232F" w14:textId="77777777" w:rsidTr="00A25F4B">
        <w:tc>
          <w:tcPr>
            <w:tcW w:w="2636" w:type="dxa"/>
            <w:gridSpan w:val="2"/>
            <w:vMerge/>
            <w:shd w:val="clear" w:color="auto" w:fill="auto"/>
            <w:vAlign w:val="center"/>
          </w:tcPr>
          <w:p w14:paraId="2D00BA74" w14:textId="77777777" w:rsidR="006946D9" w:rsidRPr="003D60D3" w:rsidRDefault="006946D9" w:rsidP="00FB3001">
            <w:pPr>
              <w:spacing w:after="0" w:line="240" w:lineRule="auto"/>
              <w:jc w:val="left"/>
              <w:rPr>
                <w:rFonts w:ascii="Times New Roman" w:hAnsi="Times New Roman"/>
                <w:color w:val="767171"/>
                <w:sz w:val="24"/>
                <w:szCs w:val="24"/>
              </w:rPr>
            </w:pPr>
          </w:p>
        </w:tc>
        <w:tc>
          <w:tcPr>
            <w:tcW w:w="1977" w:type="dxa"/>
            <w:shd w:val="clear" w:color="auto" w:fill="auto"/>
            <w:vAlign w:val="center"/>
          </w:tcPr>
          <w:p w14:paraId="0FFDBFD2" w14:textId="77777777" w:rsidR="006946D9" w:rsidRPr="003D60D3" w:rsidRDefault="006946D9" w:rsidP="00FB3001">
            <w:pPr>
              <w:spacing w:after="0" w:line="240" w:lineRule="auto"/>
              <w:jc w:val="left"/>
              <w:rPr>
                <w:rFonts w:ascii="Times New Roman" w:hAnsi="Times New Roman"/>
                <w:color w:val="767171"/>
                <w:sz w:val="24"/>
                <w:szCs w:val="24"/>
              </w:rPr>
            </w:pPr>
            <w:r w:rsidRPr="003D60D3">
              <w:rPr>
                <w:rFonts w:ascii="Times New Roman" w:hAnsi="Times New Roman"/>
                <w:color w:val="767171"/>
                <w:sz w:val="24"/>
                <w:szCs w:val="24"/>
              </w:rPr>
              <w:t>Capacitación</w:t>
            </w:r>
          </w:p>
        </w:tc>
        <w:tc>
          <w:tcPr>
            <w:tcW w:w="1628" w:type="dxa"/>
            <w:gridSpan w:val="2"/>
            <w:shd w:val="clear" w:color="auto" w:fill="auto"/>
            <w:vAlign w:val="center"/>
          </w:tcPr>
          <w:p w14:paraId="14B4A04D" w14:textId="77777777" w:rsidR="006946D9" w:rsidRPr="003D60D3" w:rsidRDefault="006946D9"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6</w:t>
            </w:r>
          </w:p>
        </w:tc>
        <w:tc>
          <w:tcPr>
            <w:tcW w:w="1679" w:type="dxa"/>
            <w:gridSpan w:val="2"/>
            <w:shd w:val="clear" w:color="auto" w:fill="auto"/>
            <w:vAlign w:val="center"/>
          </w:tcPr>
          <w:p w14:paraId="7076689C" w14:textId="77777777" w:rsidR="006946D9" w:rsidRPr="003D60D3" w:rsidRDefault="006946D9"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115</w:t>
            </w:r>
          </w:p>
        </w:tc>
      </w:tr>
      <w:tr w:rsidR="006946D9" w:rsidRPr="003D60D3" w14:paraId="2DC346DC" w14:textId="77777777" w:rsidTr="00A25F4B">
        <w:tc>
          <w:tcPr>
            <w:tcW w:w="2636" w:type="dxa"/>
            <w:gridSpan w:val="2"/>
            <w:vMerge/>
            <w:shd w:val="clear" w:color="auto" w:fill="auto"/>
            <w:vAlign w:val="center"/>
          </w:tcPr>
          <w:p w14:paraId="2C8A74F4" w14:textId="77777777" w:rsidR="006946D9" w:rsidRPr="003D60D3" w:rsidRDefault="006946D9" w:rsidP="00FB3001">
            <w:pPr>
              <w:spacing w:after="0" w:line="240" w:lineRule="auto"/>
              <w:jc w:val="left"/>
              <w:rPr>
                <w:rFonts w:ascii="Times New Roman" w:hAnsi="Times New Roman"/>
                <w:color w:val="767171"/>
                <w:sz w:val="24"/>
                <w:szCs w:val="24"/>
              </w:rPr>
            </w:pPr>
          </w:p>
        </w:tc>
        <w:tc>
          <w:tcPr>
            <w:tcW w:w="1977" w:type="dxa"/>
            <w:shd w:val="clear" w:color="auto" w:fill="auto"/>
            <w:vAlign w:val="center"/>
          </w:tcPr>
          <w:p w14:paraId="56B574EE" w14:textId="77777777" w:rsidR="006946D9" w:rsidRPr="003D60D3" w:rsidRDefault="006946D9" w:rsidP="00FB3001">
            <w:pPr>
              <w:spacing w:after="0" w:line="240" w:lineRule="auto"/>
              <w:jc w:val="left"/>
              <w:rPr>
                <w:rFonts w:ascii="Times New Roman" w:hAnsi="Times New Roman"/>
                <w:color w:val="767171"/>
                <w:sz w:val="24"/>
                <w:szCs w:val="24"/>
              </w:rPr>
            </w:pPr>
            <w:r w:rsidRPr="003D60D3">
              <w:rPr>
                <w:rFonts w:ascii="Times New Roman" w:hAnsi="Times New Roman"/>
                <w:color w:val="767171"/>
                <w:sz w:val="24"/>
                <w:szCs w:val="24"/>
              </w:rPr>
              <w:t>Graduación</w:t>
            </w:r>
          </w:p>
        </w:tc>
        <w:tc>
          <w:tcPr>
            <w:tcW w:w="1628" w:type="dxa"/>
            <w:gridSpan w:val="2"/>
            <w:shd w:val="clear" w:color="auto" w:fill="auto"/>
            <w:vAlign w:val="center"/>
          </w:tcPr>
          <w:p w14:paraId="0A53A276" w14:textId="77777777" w:rsidR="006946D9" w:rsidRPr="003D60D3" w:rsidRDefault="006946D9" w:rsidP="00F4535D">
            <w:pPr>
              <w:spacing w:after="0" w:line="360" w:lineRule="auto"/>
              <w:jc w:val="center"/>
              <w:rPr>
                <w:rFonts w:ascii="Times New Roman" w:hAnsi="Times New Roman"/>
                <w:color w:val="767171"/>
                <w:sz w:val="24"/>
                <w:szCs w:val="24"/>
              </w:rPr>
            </w:pPr>
            <w:r w:rsidRPr="003D60D3">
              <w:rPr>
                <w:rFonts w:ascii="Times New Roman" w:hAnsi="Times New Roman"/>
                <w:color w:val="767171"/>
                <w:sz w:val="24"/>
                <w:szCs w:val="24"/>
              </w:rPr>
              <w:t>7</w:t>
            </w:r>
          </w:p>
        </w:tc>
        <w:tc>
          <w:tcPr>
            <w:tcW w:w="1679" w:type="dxa"/>
            <w:gridSpan w:val="2"/>
            <w:shd w:val="clear" w:color="auto" w:fill="auto"/>
            <w:vAlign w:val="center"/>
          </w:tcPr>
          <w:p w14:paraId="458C2DBB" w14:textId="77777777" w:rsidR="006946D9" w:rsidRPr="003D60D3" w:rsidRDefault="006946D9"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210</w:t>
            </w:r>
          </w:p>
        </w:tc>
      </w:tr>
      <w:tr w:rsidR="006946D9" w:rsidRPr="003D60D3" w14:paraId="20760EB9" w14:textId="77777777" w:rsidTr="00A25F4B">
        <w:tc>
          <w:tcPr>
            <w:tcW w:w="2636" w:type="dxa"/>
            <w:gridSpan w:val="2"/>
            <w:vMerge/>
            <w:shd w:val="clear" w:color="auto" w:fill="auto"/>
            <w:vAlign w:val="center"/>
          </w:tcPr>
          <w:p w14:paraId="37823D4A" w14:textId="77777777" w:rsidR="006946D9" w:rsidRPr="003D60D3" w:rsidRDefault="006946D9" w:rsidP="00FB3001">
            <w:pPr>
              <w:spacing w:after="0" w:line="240" w:lineRule="auto"/>
              <w:jc w:val="left"/>
              <w:rPr>
                <w:rFonts w:ascii="Times New Roman" w:hAnsi="Times New Roman"/>
                <w:color w:val="767171"/>
                <w:sz w:val="24"/>
                <w:szCs w:val="24"/>
              </w:rPr>
            </w:pPr>
          </w:p>
        </w:tc>
        <w:tc>
          <w:tcPr>
            <w:tcW w:w="1977" w:type="dxa"/>
            <w:shd w:val="clear" w:color="auto" w:fill="auto"/>
            <w:vAlign w:val="center"/>
          </w:tcPr>
          <w:p w14:paraId="1A7611C8" w14:textId="77777777" w:rsidR="006946D9" w:rsidRPr="003D60D3" w:rsidRDefault="006946D9" w:rsidP="00FB3001">
            <w:pPr>
              <w:spacing w:after="0" w:line="240" w:lineRule="auto"/>
              <w:jc w:val="left"/>
              <w:rPr>
                <w:rFonts w:ascii="Times New Roman" w:hAnsi="Times New Roman"/>
                <w:color w:val="767171"/>
                <w:sz w:val="24"/>
                <w:szCs w:val="24"/>
              </w:rPr>
            </w:pPr>
            <w:r w:rsidRPr="003D60D3">
              <w:rPr>
                <w:rFonts w:ascii="Times New Roman" w:hAnsi="Times New Roman"/>
                <w:color w:val="767171"/>
                <w:sz w:val="24"/>
                <w:szCs w:val="24"/>
              </w:rPr>
              <w:t>Implementaciones</w:t>
            </w:r>
          </w:p>
        </w:tc>
        <w:tc>
          <w:tcPr>
            <w:tcW w:w="1628" w:type="dxa"/>
            <w:gridSpan w:val="2"/>
            <w:shd w:val="clear" w:color="auto" w:fill="auto"/>
            <w:vAlign w:val="center"/>
          </w:tcPr>
          <w:p w14:paraId="3E94ED96" w14:textId="77777777" w:rsidR="006946D9" w:rsidRPr="003D60D3" w:rsidRDefault="006946D9"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7</w:t>
            </w:r>
          </w:p>
        </w:tc>
        <w:tc>
          <w:tcPr>
            <w:tcW w:w="1679" w:type="dxa"/>
            <w:gridSpan w:val="2"/>
            <w:shd w:val="clear" w:color="auto" w:fill="auto"/>
            <w:vAlign w:val="center"/>
          </w:tcPr>
          <w:p w14:paraId="726B7BB7" w14:textId="77777777" w:rsidR="006946D9" w:rsidRPr="003D60D3" w:rsidRDefault="006946D9"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229</w:t>
            </w:r>
          </w:p>
        </w:tc>
      </w:tr>
      <w:tr w:rsidR="006946D9" w:rsidRPr="003D60D3" w14:paraId="63AD65B8" w14:textId="77777777" w:rsidTr="00A25F4B">
        <w:trPr>
          <w:trHeight w:val="436"/>
        </w:trPr>
        <w:tc>
          <w:tcPr>
            <w:tcW w:w="2636" w:type="dxa"/>
            <w:gridSpan w:val="2"/>
            <w:vMerge/>
            <w:shd w:val="clear" w:color="auto" w:fill="auto"/>
            <w:vAlign w:val="center"/>
          </w:tcPr>
          <w:p w14:paraId="6C1F90C4" w14:textId="77777777" w:rsidR="006946D9" w:rsidRPr="003D60D3" w:rsidRDefault="006946D9" w:rsidP="00FB3001">
            <w:pPr>
              <w:spacing w:after="0" w:line="240" w:lineRule="auto"/>
              <w:jc w:val="left"/>
              <w:rPr>
                <w:rFonts w:ascii="Times New Roman" w:hAnsi="Times New Roman"/>
                <w:color w:val="767171"/>
                <w:spacing w:val="20"/>
                <w:sz w:val="24"/>
                <w:szCs w:val="24"/>
              </w:rPr>
            </w:pPr>
          </w:p>
        </w:tc>
        <w:tc>
          <w:tcPr>
            <w:tcW w:w="1977" w:type="dxa"/>
            <w:shd w:val="clear" w:color="auto" w:fill="auto"/>
            <w:vAlign w:val="center"/>
          </w:tcPr>
          <w:p w14:paraId="1201ACF0" w14:textId="77777777" w:rsidR="006946D9" w:rsidRPr="003D60D3" w:rsidRDefault="006946D9" w:rsidP="00FB3001">
            <w:pPr>
              <w:spacing w:after="0" w:line="240" w:lineRule="auto"/>
              <w:jc w:val="left"/>
              <w:rPr>
                <w:rFonts w:ascii="Times New Roman" w:hAnsi="Times New Roman"/>
                <w:color w:val="767171"/>
                <w:sz w:val="24"/>
                <w:szCs w:val="24"/>
              </w:rPr>
            </w:pPr>
            <w:r>
              <w:rPr>
                <w:rFonts w:ascii="Times New Roman" w:hAnsi="Times New Roman"/>
                <w:color w:val="767171"/>
                <w:sz w:val="24"/>
                <w:szCs w:val="24"/>
              </w:rPr>
              <w:t>Monitoreo</w:t>
            </w:r>
          </w:p>
        </w:tc>
        <w:tc>
          <w:tcPr>
            <w:tcW w:w="1628" w:type="dxa"/>
            <w:gridSpan w:val="2"/>
            <w:shd w:val="clear" w:color="auto" w:fill="auto"/>
            <w:vAlign w:val="center"/>
          </w:tcPr>
          <w:p w14:paraId="65541EDE" w14:textId="77777777" w:rsidR="006946D9" w:rsidRPr="003D60D3" w:rsidRDefault="006946D9"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w:t>
            </w:r>
          </w:p>
        </w:tc>
        <w:tc>
          <w:tcPr>
            <w:tcW w:w="1679" w:type="dxa"/>
            <w:gridSpan w:val="2"/>
            <w:shd w:val="clear" w:color="auto" w:fill="auto"/>
            <w:vAlign w:val="center"/>
          </w:tcPr>
          <w:p w14:paraId="673126E1" w14:textId="77777777" w:rsidR="006946D9" w:rsidRPr="003D60D3" w:rsidRDefault="006946D9"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49</w:t>
            </w:r>
          </w:p>
        </w:tc>
      </w:tr>
      <w:tr w:rsidR="006946D9" w:rsidRPr="003D60D3" w14:paraId="32678F5A" w14:textId="77777777" w:rsidTr="00A25F4B">
        <w:tc>
          <w:tcPr>
            <w:tcW w:w="2636" w:type="dxa"/>
            <w:gridSpan w:val="2"/>
            <w:vMerge w:val="restart"/>
            <w:shd w:val="clear" w:color="auto" w:fill="auto"/>
            <w:vAlign w:val="center"/>
          </w:tcPr>
          <w:p w14:paraId="0E2437D6" w14:textId="77777777" w:rsidR="006946D9" w:rsidRPr="003D60D3" w:rsidRDefault="006946D9" w:rsidP="00FB3001">
            <w:pPr>
              <w:spacing w:after="0" w:line="240" w:lineRule="auto"/>
              <w:jc w:val="left"/>
              <w:rPr>
                <w:rFonts w:ascii="Times New Roman" w:hAnsi="Times New Roman"/>
                <w:color w:val="767171"/>
                <w:sz w:val="24"/>
                <w:szCs w:val="24"/>
              </w:rPr>
            </w:pPr>
            <w:r w:rsidRPr="003D60D3">
              <w:rPr>
                <w:rFonts w:ascii="Times New Roman" w:hAnsi="Times New Roman"/>
                <w:color w:val="767171"/>
                <w:sz w:val="24"/>
                <w:szCs w:val="24"/>
              </w:rPr>
              <w:t>Estrategia CADCA</w:t>
            </w:r>
          </w:p>
        </w:tc>
        <w:tc>
          <w:tcPr>
            <w:tcW w:w="1977" w:type="dxa"/>
            <w:shd w:val="clear" w:color="auto" w:fill="auto"/>
            <w:vAlign w:val="center"/>
          </w:tcPr>
          <w:p w14:paraId="1E7EC71D" w14:textId="500ED7B8" w:rsidR="006946D9" w:rsidRPr="003D60D3" w:rsidRDefault="00D64D49" w:rsidP="00FB3001">
            <w:pPr>
              <w:spacing w:after="0" w:line="240" w:lineRule="auto"/>
              <w:jc w:val="left"/>
              <w:rPr>
                <w:rFonts w:ascii="Times New Roman" w:hAnsi="Times New Roman"/>
                <w:color w:val="767171"/>
                <w:sz w:val="24"/>
                <w:szCs w:val="24"/>
              </w:rPr>
            </w:pPr>
            <w:r>
              <w:rPr>
                <w:rFonts w:ascii="Times New Roman" w:hAnsi="Times New Roman"/>
                <w:color w:val="767171"/>
                <w:sz w:val="24"/>
                <w:szCs w:val="24"/>
              </w:rPr>
              <w:t>C</w:t>
            </w:r>
            <w:r w:rsidRPr="003D60D3">
              <w:rPr>
                <w:rFonts w:ascii="Times New Roman" w:hAnsi="Times New Roman"/>
                <w:color w:val="767171"/>
                <w:sz w:val="24"/>
                <w:szCs w:val="24"/>
              </w:rPr>
              <w:t>oordinación</w:t>
            </w:r>
          </w:p>
        </w:tc>
        <w:tc>
          <w:tcPr>
            <w:tcW w:w="1628" w:type="dxa"/>
            <w:gridSpan w:val="2"/>
            <w:shd w:val="clear" w:color="auto" w:fill="auto"/>
            <w:vAlign w:val="center"/>
          </w:tcPr>
          <w:p w14:paraId="00A96A1F" w14:textId="77777777" w:rsidR="006946D9" w:rsidRPr="003D60D3" w:rsidRDefault="006946D9"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3</w:t>
            </w:r>
          </w:p>
        </w:tc>
        <w:tc>
          <w:tcPr>
            <w:tcW w:w="1679" w:type="dxa"/>
            <w:gridSpan w:val="2"/>
            <w:shd w:val="clear" w:color="auto" w:fill="auto"/>
            <w:vAlign w:val="center"/>
          </w:tcPr>
          <w:p w14:paraId="7E58DEC8" w14:textId="77777777" w:rsidR="006946D9" w:rsidRPr="003D60D3" w:rsidRDefault="006946D9"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11</w:t>
            </w:r>
          </w:p>
        </w:tc>
      </w:tr>
      <w:tr w:rsidR="006946D9" w:rsidRPr="003D60D3" w14:paraId="678D0BDE" w14:textId="77777777" w:rsidTr="00A25F4B">
        <w:tc>
          <w:tcPr>
            <w:tcW w:w="2636" w:type="dxa"/>
            <w:gridSpan w:val="2"/>
            <w:vMerge/>
            <w:shd w:val="clear" w:color="auto" w:fill="auto"/>
            <w:vAlign w:val="center"/>
          </w:tcPr>
          <w:p w14:paraId="49F335E7" w14:textId="77777777" w:rsidR="006946D9" w:rsidRPr="003D60D3" w:rsidRDefault="006946D9" w:rsidP="00FB3001">
            <w:pPr>
              <w:spacing w:after="0" w:line="240" w:lineRule="auto"/>
              <w:jc w:val="left"/>
              <w:rPr>
                <w:rFonts w:ascii="Times New Roman" w:hAnsi="Times New Roman"/>
                <w:color w:val="767171"/>
                <w:sz w:val="24"/>
                <w:szCs w:val="24"/>
              </w:rPr>
            </w:pPr>
          </w:p>
        </w:tc>
        <w:tc>
          <w:tcPr>
            <w:tcW w:w="1977" w:type="dxa"/>
            <w:shd w:val="clear" w:color="auto" w:fill="auto"/>
            <w:vAlign w:val="center"/>
          </w:tcPr>
          <w:p w14:paraId="1267C054" w14:textId="77777777" w:rsidR="006946D9" w:rsidRPr="003D60D3" w:rsidRDefault="006946D9" w:rsidP="00FB3001">
            <w:pPr>
              <w:spacing w:after="0" w:line="240" w:lineRule="auto"/>
              <w:jc w:val="left"/>
              <w:rPr>
                <w:rFonts w:ascii="Times New Roman" w:hAnsi="Times New Roman"/>
                <w:color w:val="767171"/>
                <w:sz w:val="24"/>
                <w:szCs w:val="24"/>
              </w:rPr>
            </w:pPr>
            <w:r>
              <w:rPr>
                <w:rFonts w:ascii="Times New Roman" w:hAnsi="Times New Roman"/>
                <w:color w:val="767171"/>
                <w:sz w:val="24"/>
                <w:szCs w:val="24"/>
              </w:rPr>
              <w:t>Monitoreo</w:t>
            </w:r>
          </w:p>
        </w:tc>
        <w:tc>
          <w:tcPr>
            <w:tcW w:w="1628" w:type="dxa"/>
            <w:gridSpan w:val="2"/>
            <w:shd w:val="clear" w:color="auto" w:fill="auto"/>
            <w:vAlign w:val="center"/>
          </w:tcPr>
          <w:p w14:paraId="314A0F16" w14:textId="77777777" w:rsidR="006946D9" w:rsidRPr="003D60D3" w:rsidRDefault="006946D9"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w:t>
            </w:r>
          </w:p>
        </w:tc>
        <w:tc>
          <w:tcPr>
            <w:tcW w:w="1679" w:type="dxa"/>
            <w:gridSpan w:val="2"/>
            <w:shd w:val="clear" w:color="auto" w:fill="auto"/>
            <w:vAlign w:val="center"/>
          </w:tcPr>
          <w:p w14:paraId="01319E28" w14:textId="77777777" w:rsidR="006946D9" w:rsidRPr="003D60D3" w:rsidRDefault="006946D9"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3</w:t>
            </w:r>
          </w:p>
        </w:tc>
      </w:tr>
      <w:tr w:rsidR="006946D9" w:rsidRPr="003D60D3" w14:paraId="53E11EE8" w14:textId="77777777" w:rsidTr="00A25F4B">
        <w:tc>
          <w:tcPr>
            <w:tcW w:w="2636" w:type="dxa"/>
            <w:gridSpan w:val="2"/>
            <w:vMerge w:val="restart"/>
            <w:shd w:val="clear" w:color="auto" w:fill="auto"/>
            <w:vAlign w:val="center"/>
          </w:tcPr>
          <w:p w14:paraId="290D2B5A" w14:textId="77777777" w:rsidR="006946D9" w:rsidRPr="003D60D3" w:rsidRDefault="006946D9" w:rsidP="00FB3001">
            <w:pPr>
              <w:spacing w:after="0" w:line="240" w:lineRule="auto"/>
              <w:jc w:val="left"/>
              <w:rPr>
                <w:rFonts w:ascii="Times New Roman" w:hAnsi="Times New Roman"/>
                <w:color w:val="767171"/>
                <w:sz w:val="24"/>
                <w:szCs w:val="24"/>
              </w:rPr>
            </w:pPr>
            <w:r w:rsidRPr="003D60D3">
              <w:rPr>
                <w:rFonts w:ascii="Times New Roman" w:hAnsi="Times New Roman"/>
                <w:color w:val="767171"/>
                <w:sz w:val="24"/>
                <w:szCs w:val="24"/>
              </w:rPr>
              <w:t>Plan Familiar Crianza Positiva</w:t>
            </w:r>
          </w:p>
        </w:tc>
        <w:tc>
          <w:tcPr>
            <w:tcW w:w="1977" w:type="dxa"/>
            <w:shd w:val="clear" w:color="auto" w:fill="auto"/>
            <w:vAlign w:val="center"/>
          </w:tcPr>
          <w:p w14:paraId="7944E99E" w14:textId="77777777" w:rsidR="006946D9" w:rsidRPr="003D60D3" w:rsidRDefault="006946D9" w:rsidP="00FB3001">
            <w:pPr>
              <w:spacing w:after="0" w:line="240" w:lineRule="auto"/>
              <w:jc w:val="left"/>
              <w:rPr>
                <w:rFonts w:ascii="Times New Roman" w:hAnsi="Times New Roman"/>
                <w:color w:val="767171"/>
                <w:sz w:val="24"/>
                <w:szCs w:val="24"/>
              </w:rPr>
            </w:pPr>
            <w:r w:rsidRPr="003D60D3">
              <w:rPr>
                <w:rFonts w:ascii="Times New Roman" w:hAnsi="Times New Roman"/>
                <w:color w:val="767171"/>
                <w:sz w:val="24"/>
                <w:szCs w:val="24"/>
              </w:rPr>
              <w:t>Conversatorio</w:t>
            </w:r>
          </w:p>
        </w:tc>
        <w:tc>
          <w:tcPr>
            <w:tcW w:w="1628" w:type="dxa"/>
            <w:gridSpan w:val="2"/>
            <w:shd w:val="clear" w:color="auto" w:fill="auto"/>
            <w:vAlign w:val="center"/>
          </w:tcPr>
          <w:p w14:paraId="63C34F01" w14:textId="77777777" w:rsidR="006946D9" w:rsidRPr="003D60D3" w:rsidRDefault="006946D9"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33</w:t>
            </w:r>
          </w:p>
        </w:tc>
        <w:tc>
          <w:tcPr>
            <w:tcW w:w="1679" w:type="dxa"/>
            <w:gridSpan w:val="2"/>
            <w:shd w:val="clear" w:color="auto" w:fill="auto"/>
            <w:vAlign w:val="center"/>
          </w:tcPr>
          <w:p w14:paraId="56BAB5E6" w14:textId="77777777" w:rsidR="006946D9" w:rsidRPr="003D60D3" w:rsidRDefault="006946D9"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639</w:t>
            </w:r>
          </w:p>
        </w:tc>
      </w:tr>
      <w:tr w:rsidR="006946D9" w:rsidRPr="003D60D3" w14:paraId="2E9AADC2" w14:textId="77777777" w:rsidTr="00A25F4B">
        <w:tc>
          <w:tcPr>
            <w:tcW w:w="2636" w:type="dxa"/>
            <w:gridSpan w:val="2"/>
            <w:vMerge/>
            <w:shd w:val="clear" w:color="auto" w:fill="auto"/>
            <w:vAlign w:val="center"/>
          </w:tcPr>
          <w:p w14:paraId="7E6B88C3" w14:textId="77777777" w:rsidR="006946D9" w:rsidRPr="003D60D3" w:rsidRDefault="006946D9" w:rsidP="00FB3001">
            <w:pPr>
              <w:spacing w:after="0" w:line="240" w:lineRule="auto"/>
              <w:jc w:val="left"/>
              <w:rPr>
                <w:rFonts w:ascii="Times New Roman" w:hAnsi="Times New Roman"/>
                <w:color w:val="767171"/>
                <w:sz w:val="24"/>
                <w:szCs w:val="24"/>
              </w:rPr>
            </w:pPr>
          </w:p>
        </w:tc>
        <w:tc>
          <w:tcPr>
            <w:tcW w:w="1977" w:type="dxa"/>
            <w:shd w:val="clear" w:color="auto" w:fill="auto"/>
            <w:vAlign w:val="center"/>
          </w:tcPr>
          <w:p w14:paraId="7E6AA2E9" w14:textId="04F123B8" w:rsidR="006946D9" w:rsidRPr="003D60D3" w:rsidRDefault="00D64D49" w:rsidP="00FB3001">
            <w:pPr>
              <w:spacing w:after="0" w:line="240" w:lineRule="auto"/>
              <w:jc w:val="left"/>
              <w:rPr>
                <w:rFonts w:ascii="Times New Roman" w:hAnsi="Times New Roman"/>
                <w:color w:val="767171"/>
                <w:sz w:val="24"/>
                <w:szCs w:val="24"/>
              </w:rPr>
            </w:pPr>
            <w:r>
              <w:rPr>
                <w:rFonts w:ascii="Times New Roman" w:hAnsi="Times New Roman"/>
                <w:color w:val="767171"/>
                <w:sz w:val="24"/>
                <w:szCs w:val="24"/>
              </w:rPr>
              <w:t>C</w:t>
            </w:r>
            <w:r w:rsidRPr="003D60D3">
              <w:rPr>
                <w:rFonts w:ascii="Times New Roman" w:hAnsi="Times New Roman"/>
                <w:color w:val="767171"/>
                <w:sz w:val="24"/>
                <w:szCs w:val="24"/>
              </w:rPr>
              <w:t>oordinación</w:t>
            </w:r>
          </w:p>
        </w:tc>
        <w:tc>
          <w:tcPr>
            <w:tcW w:w="1628" w:type="dxa"/>
            <w:gridSpan w:val="2"/>
            <w:shd w:val="clear" w:color="auto" w:fill="auto"/>
            <w:vAlign w:val="center"/>
          </w:tcPr>
          <w:p w14:paraId="5BF8D16F" w14:textId="77777777" w:rsidR="006946D9" w:rsidRPr="003D60D3" w:rsidRDefault="006946D9"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21</w:t>
            </w:r>
          </w:p>
        </w:tc>
        <w:tc>
          <w:tcPr>
            <w:tcW w:w="1679" w:type="dxa"/>
            <w:gridSpan w:val="2"/>
            <w:shd w:val="clear" w:color="auto" w:fill="auto"/>
            <w:vAlign w:val="center"/>
          </w:tcPr>
          <w:p w14:paraId="738774D9" w14:textId="77777777" w:rsidR="006946D9" w:rsidRPr="003D60D3" w:rsidRDefault="006946D9"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144</w:t>
            </w:r>
          </w:p>
        </w:tc>
      </w:tr>
      <w:tr w:rsidR="006946D9" w:rsidRPr="003D60D3" w14:paraId="7EC4081C" w14:textId="77777777" w:rsidTr="00A25F4B">
        <w:tc>
          <w:tcPr>
            <w:tcW w:w="2636" w:type="dxa"/>
            <w:gridSpan w:val="2"/>
            <w:vMerge/>
            <w:shd w:val="clear" w:color="auto" w:fill="auto"/>
            <w:vAlign w:val="center"/>
          </w:tcPr>
          <w:p w14:paraId="7F08A7F1" w14:textId="77777777" w:rsidR="006946D9" w:rsidRPr="003D60D3" w:rsidRDefault="006946D9" w:rsidP="00FB3001">
            <w:pPr>
              <w:spacing w:after="0" w:line="240" w:lineRule="auto"/>
              <w:jc w:val="left"/>
              <w:rPr>
                <w:rFonts w:ascii="Times New Roman" w:hAnsi="Times New Roman"/>
                <w:color w:val="767171"/>
                <w:sz w:val="24"/>
                <w:szCs w:val="24"/>
              </w:rPr>
            </w:pPr>
          </w:p>
        </w:tc>
        <w:tc>
          <w:tcPr>
            <w:tcW w:w="1977" w:type="dxa"/>
            <w:shd w:val="clear" w:color="auto" w:fill="auto"/>
            <w:vAlign w:val="center"/>
          </w:tcPr>
          <w:p w14:paraId="0A1FB8CC" w14:textId="77777777" w:rsidR="006946D9" w:rsidRPr="003D60D3" w:rsidRDefault="006946D9" w:rsidP="00FB3001">
            <w:pPr>
              <w:spacing w:after="0" w:line="240" w:lineRule="auto"/>
              <w:jc w:val="left"/>
              <w:rPr>
                <w:rFonts w:ascii="Times New Roman" w:hAnsi="Times New Roman"/>
                <w:color w:val="767171"/>
                <w:sz w:val="24"/>
                <w:szCs w:val="24"/>
              </w:rPr>
            </w:pPr>
            <w:r>
              <w:rPr>
                <w:rFonts w:ascii="Times New Roman" w:hAnsi="Times New Roman"/>
                <w:color w:val="767171"/>
                <w:sz w:val="24"/>
                <w:szCs w:val="24"/>
              </w:rPr>
              <w:t>Taller</w:t>
            </w:r>
          </w:p>
        </w:tc>
        <w:tc>
          <w:tcPr>
            <w:tcW w:w="1628" w:type="dxa"/>
            <w:gridSpan w:val="2"/>
            <w:shd w:val="clear" w:color="auto" w:fill="auto"/>
            <w:vAlign w:val="center"/>
          </w:tcPr>
          <w:p w14:paraId="7E01217A" w14:textId="77777777" w:rsidR="006946D9" w:rsidRPr="003D60D3" w:rsidRDefault="006946D9"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w:t>
            </w:r>
          </w:p>
        </w:tc>
        <w:tc>
          <w:tcPr>
            <w:tcW w:w="1679" w:type="dxa"/>
            <w:gridSpan w:val="2"/>
            <w:shd w:val="clear" w:color="auto" w:fill="auto"/>
            <w:vAlign w:val="center"/>
          </w:tcPr>
          <w:p w14:paraId="0C6E4E71" w14:textId="77777777" w:rsidR="006946D9" w:rsidRPr="003D60D3" w:rsidRDefault="006946D9"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43</w:t>
            </w:r>
          </w:p>
        </w:tc>
      </w:tr>
      <w:tr w:rsidR="006946D9" w:rsidRPr="003D60D3" w14:paraId="2FBD2AEE" w14:textId="77777777" w:rsidTr="00A25F4B">
        <w:tc>
          <w:tcPr>
            <w:tcW w:w="2636" w:type="dxa"/>
            <w:gridSpan w:val="2"/>
            <w:vMerge w:val="restart"/>
            <w:shd w:val="clear" w:color="auto" w:fill="auto"/>
            <w:vAlign w:val="center"/>
          </w:tcPr>
          <w:p w14:paraId="417809D1" w14:textId="77777777" w:rsidR="006946D9" w:rsidRPr="003D60D3" w:rsidRDefault="006946D9" w:rsidP="00FB3001">
            <w:pPr>
              <w:spacing w:after="0" w:line="240" w:lineRule="auto"/>
              <w:jc w:val="left"/>
              <w:rPr>
                <w:rFonts w:ascii="Times New Roman" w:hAnsi="Times New Roman"/>
                <w:color w:val="767171"/>
                <w:sz w:val="24"/>
                <w:szCs w:val="24"/>
              </w:rPr>
            </w:pPr>
            <w:r w:rsidRPr="003D60D3">
              <w:rPr>
                <w:rFonts w:ascii="Times New Roman" w:hAnsi="Times New Roman"/>
                <w:color w:val="767171"/>
                <w:sz w:val="24"/>
                <w:szCs w:val="24"/>
              </w:rPr>
              <w:t>Plan de Agentes Multiplicadores en las organizaciones</w:t>
            </w:r>
          </w:p>
        </w:tc>
        <w:tc>
          <w:tcPr>
            <w:tcW w:w="1977" w:type="dxa"/>
            <w:shd w:val="clear" w:color="auto" w:fill="auto"/>
            <w:vAlign w:val="center"/>
          </w:tcPr>
          <w:p w14:paraId="351D6347" w14:textId="77777777" w:rsidR="006946D9" w:rsidRPr="003D60D3" w:rsidRDefault="006946D9" w:rsidP="00FB3001">
            <w:pPr>
              <w:spacing w:after="0" w:line="240" w:lineRule="auto"/>
              <w:jc w:val="left"/>
              <w:rPr>
                <w:rFonts w:ascii="Times New Roman" w:hAnsi="Times New Roman"/>
                <w:color w:val="767171"/>
                <w:sz w:val="24"/>
                <w:szCs w:val="24"/>
              </w:rPr>
            </w:pPr>
            <w:r w:rsidRPr="003D60D3">
              <w:rPr>
                <w:rFonts w:ascii="Times New Roman" w:hAnsi="Times New Roman"/>
                <w:color w:val="767171"/>
                <w:sz w:val="24"/>
                <w:szCs w:val="24"/>
              </w:rPr>
              <w:t>Conversatorio</w:t>
            </w:r>
          </w:p>
        </w:tc>
        <w:tc>
          <w:tcPr>
            <w:tcW w:w="1628" w:type="dxa"/>
            <w:gridSpan w:val="2"/>
            <w:shd w:val="clear" w:color="auto" w:fill="auto"/>
            <w:vAlign w:val="center"/>
          </w:tcPr>
          <w:p w14:paraId="43767827" w14:textId="77777777" w:rsidR="006946D9" w:rsidRPr="003D60D3" w:rsidRDefault="006946D9"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7</w:t>
            </w:r>
          </w:p>
        </w:tc>
        <w:tc>
          <w:tcPr>
            <w:tcW w:w="1679" w:type="dxa"/>
            <w:gridSpan w:val="2"/>
            <w:shd w:val="clear" w:color="auto" w:fill="auto"/>
            <w:vAlign w:val="center"/>
          </w:tcPr>
          <w:p w14:paraId="32EC5672" w14:textId="77777777" w:rsidR="006946D9" w:rsidRPr="003D60D3" w:rsidRDefault="006946D9"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181</w:t>
            </w:r>
          </w:p>
        </w:tc>
      </w:tr>
      <w:tr w:rsidR="006946D9" w:rsidRPr="003D60D3" w14:paraId="7B867C14" w14:textId="77777777" w:rsidTr="00A25F4B">
        <w:tc>
          <w:tcPr>
            <w:tcW w:w="2636" w:type="dxa"/>
            <w:gridSpan w:val="2"/>
            <w:vMerge/>
            <w:shd w:val="clear" w:color="auto" w:fill="auto"/>
            <w:vAlign w:val="center"/>
          </w:tcPr>
          <w:p w14:paraId="0724CC4C" w14:textId="77777777" w:rsidR="006946D9" w:rsidRPr="003D60D3" w:rsidRDefault="006946D9" w:rsidP="00FB3001">
            <w:pPr>
              <w:spacing w:after="0" w:line="240" w:lineRule="auto"/>
              <w:jc w:val="left"/>
              <w:rPr>
                <w:rFonts w:ascii="Times New Roman" w:hAnsi="Times New Roman"/>
                <w:color w:val="767171"/>
                <w:sz w:val="24"/>
                <w:szCs w:val="24"/>
              </w:rPr>
            </w:pPr>
          </w:p>
        </w:tc>
        <w:tc>
          <w:tcPr>
            <w:tcW w:w="1977" w:type="dxa"/>
            <w:shd w:val="clear" w:color="auto" w:fill="auto"/>
            <w:vAlign w:val="center"/>
          </w:tcPr>
          <w:p w14:paraId="29BE3F4D" w14:textId="4FE4A2B3" w:rsidR="006946D9" w:rsidRPr="003D60D3" w:rsidRDefault="00D64D49" w:rsidP="00FB3001">
            <w:pPr>
              <w:spacing w:after="0" w:line="240" w:lineRule="auto"/>
              <w:jc w:val="left"/>
              <w:rPr>
                <w:rFonts w:ascii="Times New Roman" w:hAnsi="Times New Roman"/>
                <w:color w:val="767171"/>
                <w:sz w:val="24"/>
                <w:szCs w:val="24"/>
              </w:rPr>
            </w:pPr>
            <w:r>
              <w:rPr>
                <w:rFonts w:ascii="Times New Roman" w:hAnsi="Times New Roman"/>
                <w:color w:val="767171"/>
                <w:sz w:val="24"/>
                <w:szCs w:val="24"/>
              </w:rPr>
              <w:t>C</w:t>
            </w:r>
            <w:r w:rsidRPr="003D60D3">
              <w:rPr>
                <w:rFonts w:ascii="Times New Roman" w:hAnsi="Times New Roman"/>
                <w:color w:val="767171"/>
                <w:sz w:val="24"/>
                <w:szCs w:val="24"/>
              </w:rPr>
              <w:t>oordinación</w:t>
            </w:r>
          </w:p>
        </w:tc>
        <w:tc>
          <w:tcPr>
            <w:tcW w:w="1628" w:type="dxa"/>
            <w:gridSpan w:val="2"/>
            <w:shd w:val="clear" w:color="auto" w:fill="auto"/>
            <w:vAlign w:val="center"/>
          </w:tcPr>
          <w:p w14:paraId="028F2F97" w14:textId="77777777" w:rsidR="006946D9" w:rsidRPr="003D60D3" w:rsidRDefault="006946D9"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20</w:t>
            </w:r>
          </w:p>
        </w:tc>
        <w:tc>
          <w:tcPr>
            <w:tcW w:w="1679" w:type="dxa"/>
            <w:gridSpan w:val="2"/>
            <w:shd w:val="clear" w:color="auto" w:fill="auto"/>
            <w:vAlign w:val="center"/>
          </w:tcPr>
          <w:p w14:paraId="4A215353" w14:textId="77777777" w:rsidR="006946D9" w:rsidRPr="003D60D3" w:rsidRDefault="006946D9"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148</w:t>
            </w:r>
          </w:p>
        </w:tc>
      </w:tr>
      <w:tr w:rsidR="006946D9" w:rsidRPr="003D60D3" w14:paraId="7E04C6AE" w14:textId="77777777" w:rsidTr="00A25F4B">
        <w:tc>
          <w:tcPr>
            <w:tcW w:w="2636" w:type="dxa"/>
            <w:gridSpan w:val="2"/>
            <w:vMerge/>
            <w:shd w:val="clear" w:color="auto" w:fill="auto"/>
            <w:vAlign w:val="center"/>
          </w:tcPr>
          <w:p w14:paraId="715315CE" w14:textId="77777777" w:rsidR="006946D9" w:rsidRPr="003D60D3" w:rsidRDefault="006946D9" w:rsidP="00FB3001">
            <w:pPr>
              <w:spacing w:after="0" w:line="240" w:lineRule="auto"/>
              <w:jc w:val="left"/>
              <w:rPr>
                <w:rFonts w:ascii="Times New Roman" w:hAnsi="Times New Roman"/>
                <w:color w:val="767171"/>
                <w:sz w:val="24"/>
                <w:szCs w:val="24"/>
              </w:rPr>
            </w:pPr>
          </w:p>
        </w:tc>
        <w:tc>
          <w:tcPr>
            <w:tcW w:w="1977" w:type="dxa"/>
            <w:shd w:val="clear" w:color="auto" w:fill="auto"/>
            <w:vAlign w:val="center"/>
          </w:tcPr>
          <w:p w14:paraId="1B787A7F" w14:textId="77777777" w:rsidR="006946D9" w:rsidRPr="003D60D3" w:rsidRDefault="006946D9" w:rsidP="00FB3001">
            <w:pPr>
              <w:spacing w:after="0" w:line="240" w:lineRule="auto"/>
              <w:jc w:val="left"/>
              <w:rPr>
                <w:rFonts w:ascii="Times New Roman" w:hAnsi="Times New Roman"/>
                <w:color w:val="767171"/>
                <w:sz w:val="24"/>
                <w:szCs w:val="24"/>
              </w:rPr>
            </w:pPr>
            <w:r w:rsidRPr="003D60D3">
              <w:rPr>
                <w:rFonts w:ascii="Times New Roman" w:hAnsi="Times New Roman"/>
                <w:color w:val="767171"/>
                <w:sz w:val="24"/>
                <w:szCs w:val="24"/>
              </w:rPr>
              <w:t>Capacitación</w:t>
            </w:r>
          </w:p>
        </w:tc>
        <w:tc>
          <w:tcPr>
            <w:tcW w:w="1628" w:type="dxa"/>
            <w:gridSpan w:val="2"/>
            <w:shd w:val="clear" w:color="auto" w:fill="auto"/>
            <w:vAlign w:val="center"/>
          </w:tcPr>
          <w:p w14:paraId="78001AF2" w14:textId="77777777" w:rsidR="006946D9" w:rsidRPr="003D60D3" w:rsidRDefault="006946D9" w:rsidP="00F4535D">
            <w:pPr>
              <w:spacing w:after="0" w:line="360" w:lineRule="auto"/>
              <w:jc w:val="center"/>
              <w:rPr>
                <w:rFonts w:ascii="Times New Roman" w:hAnsi="Times New Roman"/>
                <w:color w:val="767171"/>
                <w:sz w:val="24"/>
                <w:szCs w:val="24"/>
              </w:rPr>
            </w:pPr>
            <w:r w:rsidRPr="003D60D3">
              <w:rPr>
                <w:rFonts w:ascii="Times New Roman" w:hAnsi="Times New Roman"/>
                <w:color w:val="767171"/>
                <w:sz w:val="24"/>
                <w:szCs w:val="24"/>
              </w:rPr>
              <w:t>2</w:t>
            </w:r>
          </w:p>
        </w:tc>
        <w:tc>
          <w:tcPr>
            <w:tcW w:w="1679" w:type="dxa"/>
            <w:gridSpan w:val="2"/>
            <w:shd w:val="clear" w:color="auto" w:fill="auto"/>
            <w:vAlign w:val="center"/>
          </w:tcPr>
          <w:p w14:paraId="3716BAB0" w14:textId="77777777" w:rsidR="006946D9" w:rsidRPr="003D60D3" w:rsidRDefault="006946D9"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38</w:t>
            </w:r>
          </w:p>
        </w:tc>
      </w:tr>
      <w:tr w:rsidR="006946D9" w:rsidRPr="003D60D3" w14:paraId="61295AD1" w14:textId="77777777" w:rsidTr="00A25F4B">
        <w:tc>
          <w:tcPr>
            <w:tcW w:w="2636" w:type="dxa"/>
            <w:gridSpan w:val="2"/>
            <w:vMerge w:val="restart"/>
            <w:shd w:val="clear" w:color="auto" w:fill="auto"/>
            <w:vAlign w:val="center"/>
          </w:tcPr>
          <w:p w14:paraId="1846EBC3" w14:textId="77777777" w:rsidR="006946D9" w:rsidRPr="003D60D3" w:rsidRDefault="006946D9" w:rsidP="00FB3001">
            <w:pPr>
              <w:spacing w:after="0" w:line="240" w:lineRule="auto"/>
              <w:jc w:val="left"/>
              <w:rPr>
                <w:rFonts w:ascii="Times New Roman" w:hAnsi="Times New Roman"/>
                <w:color w:val="767171"/>
                <w:sz w:val="24"/>
                <w:szCs w:val="24"/>
              </w:rPr>
            </w:pPr>
            <w:r w:rsidRPr="003D60D3">
              <w:rPr>
                <w:rFonts w:ascii="Times New Roman" w:hAnsi="Times New Roman"/>
                <w:color w:val="767171"/>
                <w:sz w:val="24"/>
                <w:szCs w:val="24"/>
              </w:rPr>
              <w:t>Plan SOEC</w:t>
            </w:r>
          </w:p>
        </w:tc>
        <w:tc>
          <w:tcPr>
            <w:tcW w:w="1977" w:type="dxa"/>
            <w:shd w:val="clear" w:color="auto" w:fill="auto"/>
            <w:vAlign w:val="center"/>
          </w:tcPr>
          <w:p w14:paraId="73CF56B4" w14:textId="77777777" w:rsidR="006946D9" w:rsidRPr="003D60D3" w:rsidRDefault="006946D9" w:rsidP="00FB3001">
            <w:pPr>
              <w:spacing w:after="0" w:line="240" w:lineRule="auto"/>
              <w:jc w:val="left"/>
              <w:rPr>
                <w:rFonts w:ascii="Times New Roman" w:hAnsi="Times New Roman"/>
                <w:color w:val="767171"/>
                <w:sz w:val="24"/>
                <w:szCs w:val="24"/>
              </w:rPr>
            </w:pPr>
            <w:r w:rsidRPr="003D60D3">
              <w:rPr>
                <w:rFonts w:ascii="Times New Roman" w:hAnsi="Times New Roman"/>
                <w:color w:val="767171"/>
                <w:sz w:val="24"/>
                <w:szCs w:val="24"/>
              </w:rPr>
              <w:t>Conversatorio</w:t>
            </w:r>
          </w:p>
        </w:tc>
        <w:tc>
          <w:tcPr>
            <w:tcW w:w="1628" w:type="dxa"/>
            <w:gridSpan w:val="2"/>
            <w:shd w:val="clear" w:color="auto" w:fill="auto"/>
            <w:vAlign w:val="center"/>
          </w:tcPr>
          <w:p w14:paraId="743E2070" w14:textId="77777777" w:rsidR="006946D9" w:rsidRPr="003D60D3" w:rsidRDefault="006946D9"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16</w:t>
            </w:r>
          </w:p>
        </w:tc>
        <w:tc>
          <w:tcPr>
            <w:tcW w:w="1679" w:type="dxa"/>
            <w:gridSpan w:val="2"/>
            <w:shd w:val="clear" w:color="auto" w:fill="auto"/>
            <w:vAlign w:val="center"/>
          </w:tcPr>
          <w:p w14:paraId="0E6F5C01" w14:textId="77777777" w:rsidR="006946D9" w:rsidRPr="003D60D3" w:rsidRDefault="006946D9"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537</w:t>
            </w:r>
          </w:p>
        </w:tc>
      </w:tr>
      <w:tr w:rsidR="006946D9" w:rsidRPr="003D60D3" w14:paraId="5ED6C5DA" w14:textId="77777777" w:rsidTr="00A25F4B">
        <w:tc>
          <w:tcPr>
            <w:tcW w:w="2636" w:type="dxa"/>
            <w:gridSpan w:val="2"/>
            <w:vMerge/>
            <w:shd w:val="clear" w:color="auto" w:fill="auto"/>
            <w:vAlign w:val="center"/>
          </w:tcPr>
          <w:p w14:paraId="0A8DF692" w14:textId="77777777" w:rsidR="006946D9" w:rsidRPr="003D60D3" w:rsidRDefault="006946D9" w:rsidP="00FB3001">
            <w:pPr>
              <w:spacing w:after="0" w:line="240" w:lineRule="auto"/>
              <w:jc w:val="left"/>
              <w:rPr>
                <w:rFonts w:ascii="Times New Roman" w:hAnsi="Times New Roman"/>
                <w:color w:val="767171"/>
                <w:sz w:val="24"/>
                <w:szCs w:val="24"/>
              </w:rPr>
            </w:pPr>
          </w:p>
        </w:tc>
        <w:tc>
          <w:tcPr>
            <w:tcW w:w="1977" w:type="dxa"/>
            <w:shd w:val="clear" w:color="auto" w:fill="auto"/>
            <w:vAlign w:val="center"/>
          </w:tcPr>
          <w:p w14:paraId="0338EF12" w14:textId="2F6D3CF6" w:rsidR="006946D9" w:rsidRPr="003D60D3" w:rsidRDefault="00D64D49" w:rsidP="00FB3001">
            <w:pPr>
              <w:spacing w:after="0" w:line="240" w:lineRule="auto"/>
              <w:jc w:val="left"/>
              <w:rPr>
                <w:rFonts w:ascii="Times New Roman" w:hAnsi="Times New Roman"/>
                <w:color w:val="767171"/>
                <w:sz w:val="24"/>
                <w:szCs w:val="24"/>
              </w:rPr>
            </w:pPr>
            <w:r>
              <w:rPr>
                <w:rFonts w:ascii="Times New Roman" w:hAnsi="Times New Roman"/>
                <w:color w:val="767171"/>
                <w:sz w:val="24"/>
                <w:szCs w:val="24"/>
              </w:rPr>
              <w:t>C</w:t>
            </w:r>
            <w:r w:rsidRPr="003D60D3">
              <w:rPr>
                <w:rFonts w:ascii="Times New Roman" w:hAnsi="Times New Roman"/>
                <w:color w:val="767171"/>
                <w:sz w:val="24"/>
                <w:szCs w:val="24"/>
              </w:rPr>
              <w:t>oordinación</w:t>
            </w:r>
          </w:p>
        </w:tc>
        <w:tc>
          <w:tcPr>
            <w:tcW w:w="1628" w:type="dxa"/>
            <w:gridSpan w:val="2"/>
            <w:shd w:val="clear" w:color="auto" w:fill="auto"/>
            <w:vAlign w:val="center"/>
          </w:tcPr>
          <w:p w14:paraId="3A384993" w14:textId="77777777" w:rsidR="006946D9" w:rsidRPr="003D60D3" w:rsidRDefault="006946D9"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20</w:t>
            </w:r>
          </w:p>
        </w:tc>
        <w:tc>
          <w:tcPr>
            <w:tcW w:w="1679" w:type="dxa"/>
            <w:gridSpan w:val="2"/>
            <w:shd w:val="clear" w:color="auto" w:fill="auto"/>
            <w:vAlign w:val="center"/>
          </w:tcPr>
          <w:p w14:paraId="1C6B638C" w14:textId="77777777" w:rsidR="006946D9" w:rsidRPr="003D60D3" w:rsidRDefault="006946D9"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168</w:t>
            </w:r>
          </w:p>
        </w:tc>
      </w:tr>
      <w:tr w:rsidR="006946D9" w:rsidRPr="003D60D3" w14:paraId="2D9604E9" w14:textId="77777777" w:rsidTr="00A25F4B">
        <w:tc>
          <w:tcPr>
            <w:tcW w:w="2636" w:type="dxa"/>
            <w:gridSpan w:val="2"/>
            <w:vMerge/>
            <w:shd w:val="clear" w:color="auto" w:fill="auto"/>
            <w:vAlign w:val="center"/>
          </w:tcPr>
          <w:p w14:paraId="70712DC9" w14:textId="77777777" w:rsidR="006946D9" w:rsidRPr="003D60D3" w:rsidRDefault="006946D9" w:rsidP="00FB3001">
            <w:pPr>
              <w:spacing w:after="0" w:line="240" w:lineRule="auto"/>
              <w:jc w:val="left"/>
              <w:rPr>
                <w:rFonts w:ascii="Times New Roman" w:hAnsi="Times New Roman"/>
                <w:color w:val="767171"/>
                <w:sz w:val="24"/>
                <w:szCs w:val="24"/>
              </w:rPr>
            </w:pPr>
          </w:p>
        </w:tc>
        <w:tc>
          <w:tcPr>
            <w:tcW w:w="1977" w:type="dxa"/>
            <w:shd w:val="clear" w:color="auto" w:fill="auto"/>
            <w:vAlign w:val="center"/>
          </w:tcPr>
          <w:p w14:paraId="40F65FF2" w14:textId="77777777" w:rsidR="006946D9" w:rsidRPr="003D60D3" w:rsidRDefault="006946D9" w:rsidP="00FB3001">
            <w:pPr>
              <w:spacing w:after="0" w:line="240" w:lineRule="auto"/>
              <w:jc w:val="left"/>
              <w:rPr>
                <w:rFonts w:ascii="Times New Roman" w:hAnsi="Times New Roman"/>
                <w:color w:val="767171"/>
                <w:sz w:val="24"/>
                <w:szCs w:val="24"/>
              </w:rPr>
            </w:pPr>
            <w:r w:rsidRPr="003D60D3">
              <w:rPr>
                <w:rFonts w:ascii="Times New Roman" w:hAnsi="Times New Roman"/>
                <w:color w:val="767171"/>
                <w:sz w:val="24"/>
                <w:szCs w:val="24"/>
              </w:rPr>
              <w:t>Graduación</w:t>
            </w:r>
          </w:p>
        </w:tc>
        <w:tc>
          <w:tcPr>
            <w:tcW w:w="1628" w:type="dxa"/>
            <w:gridSpan w:val="2"/>
            <w:shd w:val="clear" w:color="auto" w:fill="auto"/>
            <w:vAlign w:val="center"/>
          </w:tcPr>
          <w:p w14:paraId="46CB9E5B" w14:textId="77777777" w:rsidR="006946D9" w:rsidRPr="003D60D3" w:rsidRDefault="006946D9"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w:t>
            </w:r>
          </w:p>
        </w:tc>
        <w:tc>
          <w:tcPr>
            <w:tcW w:w="1679" w:type="dxa"/>
            <w:gridSpan w:val="2"/>
            <w:shd w:val="clear" w:color="auto" w:fill="auto"/>
            <w:vAlign w:val="center"/>
          </w:tcPr>
          <w:p w14:paraId="0C86E1ED" w14:textId="77777777" w:rsidR="006946D9" w:rsidRPr="003D60D3" w:rsidRDefault="006946D9"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48</w:t>
            </w:r>
          </w:p>
        </w:tc>
      </w:tr>
      <w:tr w:rsidR="006946D9" w:rsidRPr="003D60D3" w14:paraId="5510B897" w14:textId="77777777" w:rsidTr="00A25F4B">
        <w:trPr>
          <w:trHeight w:val="293"/>
        </w:trPr>
        <w:tc>
          <w:tcPr>
            <w:tcW w:w="2636" w:type="dxa"/>
            <w:gridSpan w:val="2"/>
            <w:vMerge/>
            <w:shd w:val="clear" w:color="auto" w:fill="auto"/>
            <w:vAlign w:val="center"/>
          </w:tcPr>
          <w:p w14:paraId="6F4720E1" w14:textId="77777777" w:rsidR="006946D9" w:rsidRPr="003D60D3" w:rsidRDefault="006946D9" w:rsidP="00FB3001">
            <w:pPr>
              <w:spacing w:after="0" w:line="240" w:lineRule="auto"/>
              <w:jc w:val="left"/>
              <w:rPr>
                <w:rFonts w:ascii="Times New Roman" w:hAnsi="Times New Roman"/>
                <w:color w:val="767171"/>
                <w:sz w:val="24"/>
                <w:szCs w:val="24"/>
              </w:rPr>
            </w:pPr>
          </w:p>
        </w:tc>
        <w:tc>
          <w:tcPr>
            <w:tcW w:w="1977" w:type="dxa"/>
            <w:shd w:val="clear" w:color="auto" w:fill="auto"/>
            <w:vAlign w:val="center"/>
          </w:tcPr>
          <w:p w14:paraId="16C54776" w14:textId="77777777" w:rsidR="006946D9" w:rsidRPr="003D60D3" w:rsidRDefault="006946D9" w:rsidP="00FB3001">
            <w:pPr>
              <w:spacing w:after="0" w:line="240" w:lineRule="auto"/>
              <w:jc w:val="left"/>
              <w:rPr>
                <w:rFonts w:ascii="Times New Roman" w:hAnsi="Times New Roman"/>
                <w:color w:val="767171"/>
                <w:sz w:val="24"/>
                <w:szCs w:val="24"/>
              </w:rPr>
            </w:pPr>
            <w:r w:rsidRPr="003D60D3">
              <w:rPr>
                <w:rFonts w:ascii="Times New Roman" w:hAnsi="Times New Roman"/>
                <w:color w:val="767171"/>
                <w:sz w:val="24"/>
                <w:szCs w:val="24"/>
              </w:rPr>
              <w:t>Taller</w:t>
            </w:r>
          </w:p>
        </w:tc>
        <w:tc>
          <w:tcPr>
            <w:tcW w:w="1628" w:type="dxa"/>
            <w:gridSpan w:val="2"/>
            <w:shd w:val="clear" w:color="auto" w:fill="auto"/>
            <w:vAlign w:val="center"/>
          </w:tcPr>
          <w:p w14:paraId="295326C0" w14:textId="77777777" w:rsidR="006946D9" w:rsidRPr="003D60D3" w:rsidRDefault="006946D9" w:rsidP="00F4535D">
            <w:pPr>
              <w:spacing w:after="0" w:line="360" w:lineRule="auto"/>
              <w:jc w:val="center"/>
              <w:rPr>
                <w:rFonts w:ascii="Times New Roman" w:hAnsi="Times New Roman"/>
                <w:color w:val="767171"/>
                <w:sz w:val="24"/>
                <w:szCs w:val="24"/>
              </w:rPr>
            </w:pPr>
            <w:r w:rsidRPr="003D60D3">
              <w:rPr>
                <w:rFonts w:ascii="Times New Roman" w:hAnsi="Times New Roman"/>
                <w:color w:val="767171"/>
                <w:sz w:val="24"/>
                <w:szCs w:val="24"/>
              </w:rPr>
              <w:t>1</w:t>
            </w:r>
          </w:p>
        </w:tc>
        <w:tc>
          <w:tcPr>
            <w:tcW w:w="1679" w:type="dxa"/>
            <w:gridSpan w:val="2"/>
            <w:shd w:val="clear" w:color="auto" w:fill="auto"/>
            <w:vAlign w:val="center"/>
          </w:tcPr>
          <w:p w14:paraId="76026605" w14:textId="77777777" w:rsidR="006946D9" w:rsidRPr="003D60D3" w:rsidRDefault="006946D9" w:rsidP="00F4535D">
            <w:pPr>
              <w:spacing w:after="0" w:line="360" w:lineRule="auto"/>
              <w:jc w:val="center"/>
              <w:rPr>
                <w:rFonts w:ascii="Times New Roman" w:hAnsi="Times New Roman"/>
                <w:color w:val="767171"/>
                <w:sz w:val="24"/>
                <w:szCs w:val="24"/>
              </w:rPr>
            </w:pPr>
            <w:r w:rsidRPr="003D60D3">
              <w:rPr>
                <w:rFonts w:ascii="Times New Roman" w:hAnsi="Times New Roman"/>
                <w:color w:val="767171"/>
                <w:sz w:val="24"/>
                <w:szCs w:val="24"/>
              </w:rPr>
              <w:t>26</w:t>
            </w:r>
          </w:p>
        </w:tc>
      </w:tr>
      <w:tr w:rsidR="006946D9" w:rsidRPr="003D60D3" w14:paraId="65FE73C2" w14:textId="77777777" w:rsidTr="00A25F4B">
        <w:tc>
          <w:tcPr>
            <w:tcW w:w="2636" w:type="dxa"/>
            <w:gridSpan w:val="2"/>
            <w:vMerge/>
            <w:shd w:val="clear" w:color="auto" w:fill="auto"/>
            <w:vAlign w:val="center"/>
          </w:tcPr>
          <w:p w14:paraId="7D864C8C" w14:textId="77777777" w:rsidR="006946D9" w:rsidRPr="003D60D3" w:rsidRDefault="006946D9" w:rsidP="00FB3001">
            <w:pPr>
              <w:spacing w:after="0" w:line="240" w:lineRule="auto"/>
              <w:jc w:val="left"/>
              <w:rPr>
                <w:rFonts w:ascii="Times New Roman" w:hAnsi="Times New Roman"/>
                <w:color w:val="767171"/>
                <w:sz w:val="24"/>
                <w:szCs w:val="24"/>
              </w:rPr>
            </w:pPr>
          </w:p>
        </w:tc>
        <w:tc>
          <w:tcPr>
            <w:tcW w:w="1977" w:type="dxa"/>
            <w:shd w:val="clear" w:color="auto" w:fill="auto"/>
            <w:vAlign w:val="center"/>
          </w:tcPr>
          <w:p w14:paraId="243392F1" w14:textId="77777777" w:rsidR="006946D9" w:rsidRPr="003D60D3" w:rsidRDefault="006946D9" w:rsidP="00FB3001">
            <w:pPr>
              <w:spacing w:after="0" w:line="240" w:lineRule="auto"/>
              <w:jc w:val="left"/>
              <w:rPr>
                <w:rFonts w:ascii="Times New Roman" w:hAnsi="Times New Roman"/>
                <w:color w:val="767171"/>
                <w:sz w:val="24"/>
                <w:szCs w:val="24"/>
              </w:rPr>
            </w:pPr>
            <w:r>
              <w:rPr>
                <w:rFonts w:ascii="Times New Roman" w:hAnsi="Times New Roman"/>
                <w:color w:val="767171"/>
                <w:sz w:val="24"/>
                <w:szCs w:val="24"/>
              </w:rPr>
              <w:t>Capacitación</w:t>
            </w:r>
          </w:p>
        </w:tc>
        <w:tc>
          <w:tcPr>
            <w:tcW w:w="1628" w:type="dxa"/>
            <w:gridSpan w:val="2"/>
            <w:shd w:val="clear" w:color="auto" w:fill="auto"/>
            <w:vAlign w:val="center"/>
          </w:tcPr>
          <w:p w14:paraId="6998F998" w14:textId="77777777" w:rsidR="006946D9" w:rsidRPr="003D60D3" w:rsidRDefault="006946D9"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w:t>
            </w:r>
          </w:p>
        </w:tc>
        <w:tc>
          <w:tcPr>
            <w:tcW w:w="1679" w:type="dxa"/>
            <w:gridSpan w:val="2"/>
            <w:shd w:val="clear" w:color="auto" w:fill="auto"/>
            <w:vAlign w:val="center"/>
          </w:tcPr>
          <w:p w14:paraId="2CAC3874" w14:textId="77777777" w:rsidR="006946D9" w:rsidRPr="003D60D3" w:rsidRDefault="006946D9"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43</w:t>
            </w:r>
          </w:p>
        </w:tc>
      </w:tr>
      <w:tr w:rsidR="006946D9" w14:paraId="60D6305E" w14:textId="77777777" w:rsidTr="00A25F4B">
        <w:tc>
          <w:tcPr>
            <w:tcW w:w="2636" w:type="dxa"/>
            <w:gridSpan w:val="2"/>
            <w:vMerge/>
            <w:shd w:val="clear" w:color="auto" w:fill="auto"/>
            <w:vAlign w:val="center"/>
          </w:tcPr>
          <w:p w14:paraId="6DABCD77" w14:textId="77777777" w:rsidR="006946D9" w:rsidRPr="003D60D3" w:rsidRDefault="006946D9" w:rsidP="00FB3001">
            <w:pPr>
              <w:spacing w:after="0" w:line="240" w:lineRule="auto"/>
              <w:jc w:val="left"/>
              <w:rPr>
                <w:rFonts w:ascii="Times New Roman" w:hAnsi="Times New Roman"/>
                <w:color w:val="767171"/>
                <w:sz w:val="24"/>
                <w:szCs w:val="24"/>
              </w:rPr>
            </w:pPr>
          </w:p>
        </w:tc>
        <w:tc>
          <w:tcPr>
            <w:tcW w:w="1977" w:type="dxa"/>
            <w:shd w:val="clear" w:color="auto" w:fill="auto"/>
            <w:vAlign w:val="center"/>
          </w:tcPr>
          <w:p w14:paraId="72F62EF6" w14:textId="77777777" w:rsidR="006946D9" w:rsidRDefault="006946D9" w:rsidP="00FB3001">
            <w:pPr>
              <w:spacing w:after="0" w:line="240" w:lineRule="auto"/>
              <w:jc w:val="left"/>
              <w:rPr>
                <w:rFonts w:ascii="Times New Roman" w:hAnsi="Times New Roman"/>
                <w:color w:val="767171"/>
                <w:sz w:val="24"/>
                <w:szCs w:val="24"/>
              </w:rPr>
            </w:pPr>
            <w:r>
              <w:rPr>
                <w:rFonts w:ascii="Times New Roman" w:hAnsi="Times New Roman"/>
                <w:color w:val="767171"/>
                <w:sz w:val="24"/>
                <w:szCs w:val="24"/>
              </w:rPr>
              <w:t>Otra actividad</w:t>
            </w:r>
          </w:p>
        </w:tc>
        <w:tc>
          <w:tcPr>
            <w:tcW w:w="1628" w:type="dxa"/>
            <w:gridSpan w:val="2"/>
            <w:shd w:val="clear" w:color="auto" w:fill="auto"/>
            <w:vAlign w:val="center"/>
          </w:tcPr>
          <w:p w14:paraId="69748063" w14:textId="77777777" w:rsidR="006946D9" w:rsidRDefault="006946D9"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4</w:t>
            </w:r>
          </w:p>
        </w:tc>
        <w:tc>
          <w:tcPr>
            <w:tcW w:w="1679" w:type="dxa"/>
            <w:gridSpan w:val="2"/>
            <w:shd w:val="clear" w:color="auto" w:fill="auto"/>
            <w:vAlign w:val="center"/>
          </w:tcPr>
          <w:p w14:paraId="356E3AE5" w14:textId="77777777" w:rsidR="006946D9" w:rsidRDefault="006946D9"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189</w:t>
            </w:r>
          </w:p>
        </w:tc>
      </w:tr>
      <w:tr w:rsidR="006946D9" w:rsidRPr="003D60D3" w14:paraId="10750A19" w14:textId="77777777" w:rsidTr="00A25F4B">
        <w:tc>
          <w:tcPr>
            <w:tcW w:w="2636" w:type="dxa"/>
            <w:gridSpan w:val="2"/>
            <w:vMerge w:val="restart"/>
            <w:shd w:val="clear" w:color="auto" w:fill="auto"/>
            <w:vAlign w:val="center"/>
          </w:tcPr>
          <w:p w14:paraId="140A6370" w14:textId="77777777" w:rsidR="006946D9" w:rsidRPr="003D60D3" w:rsidRDefault="006946D9" w:rsidP="00FB3001">
            <w:pPr>
              <w:spacing w:after="0" w:line="240" w:lineRule="auto"/>
              <w:jc w:val="left"/>
              <w:rPr>
                <w:rFonts w:ascii="Times New Roman" w:hAnsi="Times New Roman"/>
                <w:color w:val="767171"/>
                <w:sz w:val="24"/>
                <w:szCs w:val="24"/>
              </w:rPr>
            </w:pPr>
            <w:r w:rsidRPr="003D60D3">
              <w:rPr>
                <w:rFonts w:ascii="Times New Roman" w:hAnsi="Times New Roman"/>
                <w:color w:val="767171"/>
                <w:sz w:val="24"/>
                <w:szCs w:val="24"/>
              </w:rPr>
              <w:t>Plan Juvenil Preventivo</w:t>
            </w:r>
          </w:p>
        </w:tc>
        <w:tc>
          <w:tcPr>
            <w:tcW w:w="1977" w:type="dxa"/>
            <w:shd w:val="clear" w:color="auto" w:fill="auto"/>
            <w:vAlign w:val="center"/>
          </w:tcPr>
          <w:p w14:paraId="6D9578A1" w14:textId="256218DB" w:rsidR="006946D9" w:rsidRPr="003D60D3" w:rsidRDefault="00D64D49" w:rsidP="00FB3001">
            <w:pPr>
              <w:spacing w:after="0" w:line="240" w:lineRule="auto"/>
              <w:jc w:val="left"/>
              <w:rPr>
                <w:rFonts w:ascii="Times New Roman" w:hAnsi="Times New Roman"/>
                <w:color w:val="767171"/>
                <w:sz w:val="24"/>
                <w:szCs w:val="24"/>
              </w:rPr>
            </w:pPr>
            <w:r>
              <w:rPr>
                <w:rFonts w:ascii="Times New Roman" w:hAnsi="Times New Roman"/>
                <w:color w:val="767171"/>
                <w:sz w:val="24"/>
                <w:szCs w:val="24"/>
              </w:rPr>
              <w:t>C</w:t>
            </w:r>
            <w:r w:rsidRPr="003D60D3">
              <w:rPr>
                <w:rFonts w:ascii="Times New Roman" w:hAnsi="Times New Roman"/>
                <w:color w:val="767171"/>
                <w:sz w:val="24"/>
                <w:szCs w:val="24"/>
              </w:rPr>
              <w:t>oordinación</w:t>
            </w:r>
          </w:p>
        </w:tc>
        <w:tc>
          <w:tcPr>
            <w:tcW w:w="1628" w:type="dxa"/>
            <w:gridSpan w:val="2"/>
            <w:shd w:val="clear" w:color="auto" w:fill="auto"/>
            <w:vAlign w:val="center"/>
          </w:tcPr>
          <w:p w14:paraId="1A41BA7E" w14:textId="77777777" w:rsidR="006946D9" w:rsidRPr="003D60D3" w:rsidRDefault="006946D9"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18</w:t>
            </w:r>
          </w:p>
        </w:tc>
        <w:tc>
          <w:tcPr>
            <w:tcW w:w="1679" w:type="dxa"/>
            <w:gridSpan w:val="2"/>
            <w:shd w:val="clear" w:color="auto" w:fill="auto"/>
            <w:vAlign w:val="center"/>
          </w:tcPr>
          <w:p w14:paraId="669C2CF1" w14:textId="77777777" w:rsidR="006946D9" w:rsidRPr="003D60D3" w:rsidRDefault="006946D9"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88</w:t>
            </w:r>
          </w:p>
        </w:tc>
      </w:tr>
      <w:tr w:rsidR="006946D9" w:rsidRPr="003D60D3" w14:paraId="7F5FE93B" w14:textId="77777777" w:rsidTr="00A25F4B">
        <w:tc>
          <w:tcPr>
            <w:tcW w:w="2636" w:type="dxa"/>
            <w:gridSpan w:val="2"/>
            <w:vMerge/>
            <w:shd w:val="clear" w:color="auto" w:fill="auto"/>
          </w:tcPr>
          <w:p w14:paraId="75110DD0" w14:textId="77777777" w:rsidR="006946D9" w:rsidRPr="003D60D3" w:rsidRDefault="006946D9" w:rsidP="00FB3001">
            <w:pPr>
              <w:spacing w:after="0" w:line="240" w:lineRule="auto"/>
              <w:jc w:val="left"/>
              <w:rPr>
                <w:rFonts w:ascii="Times New Roman" w:hAnsi="Times New Roman"/>
                <w:color w:val="767171"/>
                <w:sz w:val="24"/>
                <w:szCs w:val="24"/>
              </w:rPr>
            </w:pPr>
          </w:p>
        </w:tc>
        <w:tc>
          <w:tcPr>
            <w:tcW w:w="1977" w:type="dxa"/>
            <w:shd w:val="clear" w:color="auto" w:fill="auto"/>
            <w:vAlign w:val="center"/>
          </w:tcPr>
          <w:p w14:paraId="2A4BCF43" w14:textId="77777777" w:rsidR="006946D9" w:rsidRPr="003D60D3" w:rsidRDefault="006946D9" w:rsidP="00FB3001">
            <w:pPr>
              <w:spacing w:after="0" w:line="240" w:lineRule="auto"/>
              <w:jc w:val="left"/>
              <w:rPr>
                <w:rFonts w:ascii="Times New Roman" w:hAnsi="Times New Roman"/>
                <w:color w:val="767171"/>
                <w:sz w:val="24"/>
                <w:szCs w:val="24"/>
              </w:rPr>
            </w:pPr>
            <w:r w:rsidRPr="003D60D3">
              <w:rPr>
                <w:rFonts w:ascii="Times New Roman" w:hAnsi="Times New Roman"/>
                <w:color w:val="767171"/>
                <w:sz w:val="24"/>
                <w:szCs w:val="24"/>
              </w:rPr>
              <w:t>Conversatorio</w:t>
            </w:r>
          </w:p>
        </w:tc>
        <w:tc>
          <w:tcPr>
            <w:tcW w:w="1628" w:type="dxa"/>
            <w:gridSpan w:val="2"/>
            <w:shd w:val="clear" w:color="auto" w:fill="auto"/>
            <w:vAlign w:val="center"/>
          </w:tcPr>
          <w:p w14:paraId="395B09FE" w14:textId="77777777" w:rsidR="006946D9" w:rsidRPr="003D60D3" w:rsidRDefault="006946D9" w:rsidP="00F4535D">
            <w:pPr>
              <w:spacing w:after="0" w:line="360" w:lineRule="auto"/>
              <w:jc w:val="center"/>
              <w:rPr>
                <w:rFonts w:ascii="Times New Roman" w:hAnsi="Times New Roman"/>
                <w:color w:val="767171"/>
                <w:sz w:val="24"/>
                <w:szCs w:val="24"/>
              </w:rPr>
            </w:pPr>
            <w:r w:rsidRPr="003D60D3">
              <w:rPr>
                <w:rFonts w:ascii="Times New Roman" w:hAnsi="Times New Roman"/>
                <w:color w:val="767171"/>
                <w:sz w:val="24"/>
                <w:szCs w:val="24"/>
              </w:rPr>
              <w:t>2</w:t>
            </w:r>
            <w:r>
              <w:rPr>
                <w:rFonts w:ascii="Times New Roman" w:hAnsi="Times New Roman"/>
                <w:color w:val="767171"/>
                <w:sz w:val="24"/>
                <w:szCs w:val="24"/>
              </w:rPr>
              <w:t>3</w:t>
            </w:r>
          </w:p>
        </w:tc>
        <w:tc>
          <w:tcPr>
            <w:tcW w:w="1679" w:type="dxa"/>
            <w:gridSpan w:val="2"/>
            <w:shd w:val="clear" w:color="auto" w:fill="auto"/>
            <w:vAlign w:val="center"/>
          </w:tcPr>
          <w:p w14:paraId="749B2824" w14:textId="77777777" w:rsidR="006946D9" w:rsidRPr="003D60D3" w:rsidRDefault="006946D9"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727</w:t>
            </w:r>
          </w:p>
        </w:tc>
      </w:tr>
      <w:tr w:rsidR="006946D9" w14:paraId="0EB68B5D" w14:textId="77777777" w:rsidTr="00A25F4B">
        <w:tc>
          <w:tcPr>
            <w:tcW w:w="2636" w:type="dxa"/>
            <w:gridSpan w:val="2"/>
            <w:vMerge/>
            <w:shd w:val="clear" w:color="auto" w:fill="auto"/>
          </w:tcPr>
          <w:p w14:paraId="1D837BE4" w14:textId="77777777" w:rsidR="006946D9" w:rsidRPr="003D60D3" w:rsidRDefault="006946D9" w:rsidP="00FB3001">
            <w:pPr>
              <w:spacing w:after="0" w:line="240" w:lineRule="auto"/>
              <w:jc w:val="left"/>
              <w:rPr>
                <w:rFonts w:ascii="Times New Roman" w:hAnsi="Times New Roman"/>
                <w:color w:val="767171"/>
                <w:sz w:val="24"/>
                <w:szCs w:val="24"/>
              </w:rPr>
            </w:pPr>
          </w:p>
        </w:tc>
        <w:tc>
          <w:tcPr>
            <w:tcW w:w="1977" w:type="dxa"/>
            <w:shd w:val="clear" w:color="auto" w:fill="auto"/>
            <w:vAlign w:val="center"/>
          </w:tcPr>
          <w:p w14:paraId="58348C41" w14:textId="77777777" w:rsidR="006946D9" w:rsidRPr="003D60D3" w:rsidRDefault="006946D9" w:rsidP="00FB3001">
            <w:pPr>
              <w:spacing w:after="0" w:line="240" w:lineRule="auto"/>
              <w:jc w:val="left"/>
              <w:rPr>
                <w:rFonts w:ascii="Times New Roman" w:hAnsi="Times New Roman"/>
                <w:color w:val="767171"/>
                <w:sz w:val="24"/>
                <w:szCs w:val="24"/>
              </w:rPr>
            </w:pPr>
            <w:r>
              <w:rPr>
                <w:rFonts w:ascii="Times New Roman" w:hAnsi="Times New Roman"/>
                <w:color w:val="767171"/>
                <w:sz w:val="24"/>
                <w:szCs w:val="24"/>
              </w:rPr>
              <w:t>Graduación</w:t>
            </w:r>
          </w:p>
        </w:tc>
        <w:tc>
          <w:tcPr>
            <w:tcW w:w="1628" w:type="dxa"/>
            <w:gridSpan w:val="2"/>
            <w:shd w:val="clear" w:color="auto" w:fill="auto"/>
            <w:vAlign w:val="center"/>
          </w:tcPr>
          <w:p w14:paraId="72F57CD1" w14:textId="77777777" w:rsidR="006946D9" w:rsidRPr="003D60D3" w:rsidRDefault="006946D9"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w:t>
            </w:r>
          </w:p>
        </w:tc>
        <w:tc>
          <w:tcPr>
            <w:tcW w:w="1679" w:type="dxa"/>
            <w:gridSpan w:val="2"/>
            <w:shd w:val="clear" w:color="auto" w:fill="auto"/>
            <w:vAlign w:val="center"/>
          </w:tcPr>
          <w:p w14:paraId="4EC24AA5" w14:textId="77777777" w:rsidR="006946D9" w:rsidRDefault="006946D9"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12</w:t>
            </w:r>
          </w:p>
        </w:tc>
      </w:tr>
      <w:tr w:rsidR="006946D9" w14:paraId="43C12437" w14:textId="77777777" w:rsidTr="00A25F4B">
        <w:tc>
          <w:tcPr>
            <w:tcW w:w="2636" w:type="dxa"/>
            <w:gridSpan w:val="2"/>
            <w:vMerge/>
            <w:shd w:val="clear" w:color="auto" w:fill="auto"/>
          </w:tcPr>
          <w:p w14:paraId="0C0D2616" w14:textId="77777777" w:rsidR="006946D9" w:rsidRPr="003D60D3" w:rsidRDefault="006946D9" w:rsidP="00FB3001">
            <w:pPr>
              <w:spacing w:after="0" w:line="240" w:lineRule="auto"/>
              <w:jc w:val="left"/>
              <w:rPr>
                <w:rFonts w:ascii="Times New Roman" w:hAnsi="Times New Roman"/>
                <w:color w:val="767171"/>
                <w:sz w:val="24"/>
                <w:szCs w:val="24"/>
              </w:rPr>
            </w:pPr>
          </w:p>
        </w:tc>
        <w:tc>
          <w:tcPr>
            <w:tcW w:w="1977" w:type="dxa"/>
            <w:shd w:val="clear" w:color="auto" w:fill="auto"/>
            <w:vAlign w:val="center"/>
          </w:tcPr>
          <w:p w14:paraId="6F7ACF6A" w14:textId="77777777" w:rsidR="006946D9" w:rsidRPr="003D60D3" w:rsidRDefault="006946D9" w:rsidP="00FB3001">
            <w:pPr>
              <w:spacing w:after="0" w:line="240" w:lineRule="auto"/>
              <w:jc w:val="left"/>
              <w:rPr>
                <w:rFonts w:ascii="Times New Roman" w:hAnsi="Times New Roman"/>
                <w:color w:val="767171"/>
                <w:sz w:val="24"/>
                <w:szCs w:val="24"/>
              </w:rPr>
            </w:pPr>
            <w:r>
              <w:rPr>
                <w:rFonts w:ascii="Times New Roman" w:hAnsi="Times New Roman"/>
                <w:color w:val="767171"/>
                <w:sz w:val="24"/>
                <w:szCs w:val="24"/>
              </w:rPr>
              <w:t>Capacitación</w:t>
            </w:r>
          </w:p>
        </w:tc>
        <w:tc>
          <w:tcPr>
            <w:tcW w:w="1628" w:type="dxa"/>
            <w:gridSpan w:val="2"/>
            <w:shd w:val="clear" w:color="auto" w:fill="auto"/>
            <w:vAlign w:val="center"/>
          </w:tcPr>
          <w:p w14:paraId="557402E7" w14:textId="77777777" w:rsidR="006946D9" w:rsidRPr="003D60D3" w:rsidRDefault="006946D9"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w:t>
            </w:r>
          </w:p>
        </w:tc>
        <w:tc>
          <w:tcPr>
            <w:tcW w:w="1679" w:type="dxa"/>
            <w:gridSpan w:val="2"/>
            <w:shd w:val="clear" w:color="auto" w:fill="auto"/>
            <w:vAlign w:val="center"/>
          </w:tcPr>
          <w:p w14:paraId="5EA03940" w14:textId="77777777" w:rsidR="006946D9" w:rsidRDefault="006946D9"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46</w:t>
            </w:r>
          </w:p>
        </w:tc>
      </w:tr>
      <w:tr w:rsidR="006946D9" w14:paraId="17CA93A4" w14:textId="77777777" w:rsidTr="00A25F4B">
        <w:tc>
          <w:tcPr>
            <w:tcW w:w="2636" w:type="dxa"/>
            <w:gridSpan w:val="2"/>
            <w:vMerge/>
            <w:shd w:val="clear" w:color="auto" w:fill="auto"/>
          </w:tcPr>
          <w:p w14:paraId="63973542" w14:textId="77777777" w:rsidR="006946D9" w:rsidRPr="003D60D3" w:rsidRDefault="006946D9" w:rsidP="00FB3001">
            <w:pPr>
              <w:spacing w:after="0" w:line="240" w:lineRule="auto"/>
              <w:rPr>
                <w:rFonts w:ascii="Times New Roman" w:hAnsi="Times New Roman"/>
                <w:color w:val="767171"/>
                <w:sz w:val="24"/>
                <w:szCs w:val="24"/>
              </w:rPr>
            </w:pPr>
          </w:p>
        </w:tc>
        <w:tc>
          <w:tcPr>
            <w:tcW w:w="1977" w:type="dxa"/>
            <w:shd w:val="clear" w:color="auto" w:fill="auto"/>
            <w:vAlign w:val="center"/>
          </w:tcPr>
          <w:p w14:paraId="3AE318AB" w14:textId="77777777" w:rsidR="006946D9" w:rsidRDefault="006946D9" w:rsidP="00FB3001">
            <w:pPr>
              <w:spacing w:after="0" w:line="240" w:lineRule="auto"/>
              <w:rPr>
                <w:rFonts w:ascii="Times New Roman" w:hAnsi="Times New Roman"/>
                <w:color w:val="767171"/>
                <w:sz w:val="24"/>
                <w:szCs w:val="24"/>
              </w:rPr>
            </w:pPr>
            <w:r>
              <w:rPr>
                <w:rFonts w:ascii="Times New Roman" w:hAnsi="Times New Roman"/>
                <w:color w:val="767171"/>
                <w:sz w:val="24"/>
                <w:szCs w:val="24"/>
              </w:rPr>
              <w:t>Otra actividad</w:t>
            </w:r>
          </w:p>
        </w:tc>
        <w:tc>
          <w:tcPr>
            <w:tcW w:w="1628" w:type="dxa"/>
            <w:gridSpan w:val="2"/>
            <w:shd w:val="clear" w:color="auto" w:fill="auto"/>
            <w:vAlign w:val="center"/>
          </w:tcPr>
          <w:p w14:paraId="35361CFB" w14:textId="77777777" w:rsidR="006946D9" w:rsidRDefault="006946D9"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18</w:t>
            </w:r>
          </w:p>
        </w:tc>
        <w:tc>
          <w:tcPr>
            <w:tcW w:w="1679" w:type="dxa"/>
            <w:gridSpan w:val="2"/>
            <w:shd w:val="clear" w:color="auto" w:fill="auto"/>
            <w:vAlign w:val="center"/>
          </w:tcPr>
          <w:p w14:paraId="7802A03F" w14:textId="77777777" w:rsidR="006946D9" w:rsidRDefault="006946D9"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88</w:t>
            </w:r>
          </w:p>
        </w:tc>
      </w:tr>
      <w:tr w:rsidR="006946D9" w:rsidRPr="003D60D3" w14:paraId="481DEE39" w14:textId="77777777" w:rsidTr="00782EB3">
        <w:tc>
          <w:tcPr>
            <w:tcW w:w="4613" w:type="dxa"/>
            <w:gridSpan w:val="3"/>
            <w:shd w:val="clear" w:color="auto" w:fill="auto"/>
            <w:vAlign w:val="center"/>
          </w:tcPr>
          <w:p w14:paraId="518EACB4" w14:textId="77777777" w:rsidR="006946D9" w:rsidRPr="003D60D3" w:rsidRDefault="006946D9" w:rsidP="00FB3001">
            <w:pPr>
              <w:spacing w:after="0" w:line="240" w:lineRule="auto"/>
              <w:rPr>
                <w:rFonts w:ascii="Times New Roman" w:hAnsi="Times New Roman"/>
                <w:color w:val="767171"/>
                <w:sz w:val="24"/>
                <w:szCs w:val="24"/>
              </w:rPr>
            </w:pPr>
            <w:r w:rsidRPr="003D60D3">
              <w:rPr>
                <w:rFonts w:ascii="Times New Roman" w:hAnsi="Times New Roman"/>
                <w:color w:val="767171"/>
                <w:sz w:val="24"/>
                <w:szCs w:val="24"/>
              </w:rPr>
              <w:t>Total</w:t>
            </w:r>
          </w:p>
        </w:tc>
        <w:tc>
          <w:tcPr>
            <w:tcW w:w="1628" w:type="dxa"/>
            <w:gridSpan w:val="2"/>
            <w:shd w:val="clear" w:color="auto" w:fill="auto"/>
            <w:vAlign w:val="center"/>
          </w:tcPr>
          <w:p w14:paraId="69846315" w14:textId="77777777" w:rsidR="006946D9" w:rsidRPr="003D60D3" w:rsidRDefault="006946D9"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232</w:t>
            </w:r>
          </w:p>
        </w:tc>
        <w:tc>
          <w:tcPr>
            <w:tcW w:w="1679" w:type="dxa"/>
            <w:gridSpan w:val="2"/>
            <w:shd w:val="clear" w:color="auto" w:fill="auto"/>
            <w:vAlign w:val="center"/>
          </w:tcPr>
          <w:p w14:paraId="16DA19D6" w14:textId="77777777" w:rsidR="006946D9" w:rsidRPr="003D60D3" w:rsidRDefault="006946D9" w:rsidP="00F4535D">
            <w:pPr>
              <w:keepNext/>
              <w:spacing w:after="0" w:line="360" w:lineRule="auto"/>
              <w:jc w:val="center"/>
              <w:rPr>
                <w:rFonts w:ascii="Times New Roman" w:hAnsi="Times New Roman"/>
                <w:color w:val="767171"/>
                <w:sz w:val="24"/>
                <w:szCs w:val="24"/>
              </w:rPr>
            </w:pPr>
            <w:r>
              <w:rPr>
                <w:rFonts w:ascii="Times New Roman" w:hAnsi="Times New Roman"/>
                <w:color w:val="767171"/>
                <w:sz w:val="24"/>
                <w:szCs w:val="24"/>
              </w:rPr>
              <w:t>4,015</w:t>
            </w:r>
          </w:p>
        </w:tc>
      </w:tr>
    </w:tbl>
    <w:p w14:paraId="47A13C62" w14:textId="6E1ABA6E" w:rsidR="0026342D" w:rsidRPr="00782EB3" w:rsidRDefault="00492DFC" w:rsidP="00492DFC">
      <w:pPr>
        <w:pStyle w:val="Descripcin"/>
        <w:rPr>
          <w:rFonts w:ascii="Times New Roman" w:hAnsi="Times New Roman"/>
          <w:b w:val="0"/>
          <w:noProof/>
          <w:color w:val="767171"/>
          <w:sz w:val="16"/>
        </w:rPr>
      </w:pPr>
      <w:r w:rsidRPr="00782EB3">
        <w:rPr>
          <w:rFonts w:ascii="Times New Roman" w:hAnsi="Times New Roman"/>
          <w:b w:val="0"/>
          <w:color w:val="767171"/>
          <w:sz w:val="16"/>
        </w:rPr>
        <w:t xml:space="preserve">Tabla </w:t>
      </w:r>
      <w:r w:rsidR="00175840" w:rsidRPr="00782EB3">
        <w:rPr>
          <w:rFonts w:ascii="Times New Roman" w:hAnsi="Times New Roman"/>
          <w:b w:val="0"/>
          <w:color w:val="767171"/>
          <w:sz w:val="16"/>
        </w:rPr>
        <w:fldChar w:fldCharType="begin"/>
      </w:r>
      <w:r w:rsidR="00175840" w:rsidRPr="00782EB3">
        <w:rPr>
          <w:rFonts w:ascii="Times New Roman" w:hAnsi="Times New Roman"/>
          <w:b w:val="0"/>
          <w:color w:val="767171"/>
          <w:sz w:val="16"/>
        </w:rPr>
        <w:instrText xml:space="preserve"> SEQ Tabla \* ARABIC </w:instrText>
      </w:r>
      <w:r w:rsidR="00175840" w:rsidRPr="00782EB3">
        <w:rPr>
          <w:rFonts w:ascii="Times New Roman" w:hAnsi="Times New Roman"/>
          <w:b w:val="0"/>
          <w:color w:val="767171"/>
          <w:sz w:val="16"/>
        </w:rPr>
        <w:fldChar w:fldCharType="separate"/>
      </w:r>
      <w:r w:rsidR="0070577C">
        <w:rPr>
          <w:rFonts w:ascii="Times New Roman" w:hAnsi="Times New Roman"/>
          <w:b w:val="0"/>
          <w:noProof/>
          <w:color w:val="767171"/>
          <w:sz w:val="16"/>
        </w:rPr>
        <w:t>1</w:t>
      </w:r>
      <w:r w:rsidR="00175840" w:rsidRPr="00782EB3">
        <w:rPr>
          <w:rFonts w:ascii="Times New Roman" w:hAnsi="Times New Roman"/>
          <w:b w:val="0"/>
          <w:color w:val="767171"/>
          <w:sz w:val="16"/>
        </w:rPr>
        <w:fldChar w:fldCharType="end"/>
      </w:r>
      <w:r w:rsidRPr="00782EB3">
        <w:rPr>
          <w:rFonts w:ascii="Times New Roman" w:hAnsi="Times New Roman"/>
          <w:b w:val="0"/>
          <w:color w:val="767171"/>
          <w:sz w:val="16"/>
        </w:rPr>
        <w:t>-</w:t>
      </w:r>
      <w:r w:rsidRPr="00782EB3">
        <w:rPr>
          <w:rFonts w:ascii="Times New Roman" w:hAnsi="Times New Roman"/>
          <w:b w:val="0"/>
          <w:noProof/>
          <w:color w:val="767171"/>
          <w:sz w:val="16"/>
        </w:rPr>
        <w:t xml:space="preserve"> Detalles de actividades. Fuente:Base de datos CND</w:t>
      </w:r>
    </w:p>
    <w:p w14:paraId="608FA92A" w14:textId="77777777" w:rsidR="001D76D6" w:rsidRPr="003D689A" w:rsidRDefault="008F3AFF" w:rsidP="003D689A">
      <w:pPr>
        <w:spacing w:line="360" w:lineRule="auto"/>
        <w:rPr>
          <w:rFonts w:ascii="Times New Roman" w:eastAsiaTheme="minorHAnsi" w:hAnsi="Times New Roman"/>
          <w:b/>
          <w:bCs/>
          <w:color w:val="767171"/>
          <w:sz w:val="24"/>
          <w:szCs w:val="24"/>
        </w:rPr>
      </w:pPr>
      <w:r w:rsidRPr="003D689A">
        <w:rPr>
          <w:rFonts w:ascii="Times New Roman" w:eastAsiaTheme="minorHAnsi" w:hAnsi="Times New Roman"/>
          <w:b/>
          <w:bCs/>
          <w:color w:val="767171"/>
          <w:sz w:val="24"/>
          <w:szCs w:val="24"/>
        </w:rPr>
        <w:lastRenderedPageBreak/>
        <w:t>Departamento de Educación Preventiva Integral-DEP</w:t>
      </w:r>
      <w:r w:rsidR="003D52FF" w:rsidRPr="003D689A">
        <w:rPr>
          <w:rFonts w:ascii="Times New Roman" w:eastAsiaTheme="minorHAnsi" w:hAnsi="Times New Roman"/>
          <w:b/>
          <w:bCs/>
          <w:color w:val="767171"/>
          <w:sz w:val="24"/>
          <w:szCs w:val="24"/>
        </w:rPr>
        <w:t>E</w:t>
      </w:r>
      <w:r w:rsidRPr="003D689A">
        <w:rPr>
          <w:rFonts w:ascii="Times New Roman" w:eastAsiaTheme="minorHAnsi" w:hAnsi="Times New Roman"/>
          <w:b/>
          <w:bCs/>
          <w:color w:val="767171"/>
          <w:sz w:val="24"/>
          <w:szCs w:val="24"/>
        </w:rPr>
        <w:t>RI</w:t>
      </w:r>
    </w:p>
    <w:p w14:paraId="02598994" w14:textId="77777777" w:rsidR="008F3AFF" w:rsidRPr="003D689A" w:rsidRDefault="008F3AFF" w:rsidP="00A62E3A">
      <w:pPr>
        <w:spacing w:line="360" w:lineRule="auto"/>
        <w:rPr>
          <w:rFonts w:ascii="Times New Roman" w:eastAsiaTheme="minorHAnsi" w:hAnsi="Times New Roman"/>
          <w:color w:val="767171"/>
          <w:sz w:val="24"/>
          <w:szCs w:val="24"/>
        </w:rPr>
      </w:pPr>
      <w:r w:rsidRPr="003D689A">
        <w:rPr>
          <w:rFonts w:ascii="Times New Roman" w:eastAsiaTheme="minorHAnsi" w:hAnsi="Times New Roman"/>
          <w:color w:val="767171"/>
          <w:sz w:val="24"/>
          <w:szCs w:val="24"/>
        </w:rPr>
        <w:t>El Departamento de Educación Preventiva Integral tiene como propósito principal impactar a toda la clase educativa como, liceos, escuelas, universidades, docentes y psicólogos, a través de las diversas actividades preventivas, mediante talleres, cursos, conferencia, conversatorios, seminarios, entre otros, con el fin de sensibilizar y capacitar a estos sectores en materia de drogas.</w:t>
      </w:r>
    </w:p>
    <w:p w14:paraId="3FFF93A9" w14:textId="77777777" w:rsidR="008F3AFF" w:rsidRPr="003D689A" w:rsidRDefault="008F3AFF" w:rsidP="00A62E3A">
      <w:pPr>
        <w:spacing w:line="360" w:lineRule="auto"/>
        <w:rPr>
          <w:rFonts w:ascii="Times New Roman" w:eastAsiaTheme="minorHAnsi" w:hAnsi="Times New Roman"/>
          <w:color w:val="767171"/>
          <w:sz w:val="24"/>
          <w:szCs w:val="24"/>
        </w:rPr>
      </w:pPr>
      <w:r w:rsidRPr="003D689A">
        <w:rPr>
          <w:rFonts w:ascii="Times New Roman" w:eastAsiaTheme="minorHAnsi" w:hAnsi="Times New Roman"/>
          <w:color w:val="767171"/>
          <w:sz w:val="24"/>
          <w:szCs w:val="24"/>
        </w:rPr>
        <w:t xml:space="preserve">En ese sentido, se encarga de articular con las diferentes facultades, procesos formativos en prevención de drogas, para general conocimiento, habilidades y protocolos de actuación dentro del </w:t>
      </w:r>
      <w:r w:rsidR="002B68F5" w:rsidRPr="003D689A">
        <w:rPr>
          <w:rFonts w:ascii="Times New Roman" w:eastAsiaTheme="minorHAnsi" w:hAnsi="Times New Roman"/>
          <w:color w:val="767171"/>
          <w:sz w:val="24"/>
          <w:szCs w:val="24"/>
        </w:rPr>
        <w:t>espacio</w:t>
      </w:r>
      <w:r w:rsidRPr="003D689A">
        <w:rPr>
          <w:rFonts w:ascii="Times New Roman" w:eastAsiaTheme="minorHAnsi" w:hAnsi="Times New Roman"/>
          <w:color w:val="767171"/>
          <w:sz w:val="24"/>
          <w:szCs w:val="24"/>
        </w:rPr>
        <w:t xml:space="preserve"> educativo, proporcionando herramientas </w:t>
      </w:r>
      <w:r w:rsidR="002B68F5" w:rsidRPr="003D689A">
        <w:rPr>
          <w:rFonts w:ascii="Times New Roman" w:eastAsiaTheme="minorHAnsi" w:hAnsi="Times New Roman"/>
          <w:color w:val="767171"/>
          <w:sz w:val="24"/>
          <w:szCs w:val="24"/>
        </w:rPr>
        <w:t>útiles</w:t>
      </w:r>
      <w:r w:rsidRPr="003D689A">
        <w:rPr>
          <w:rFonts w:ascii="Times New Roman" w:eastAsiaTheme="minorHAnsi" w:hAnsi="Times New Roman"/>
          <w:color w:val="767171"/>
          <w:sz w:val="24"/>
          <w:szCs w:val="24"/>
        </w:rPr>
        <w:t xml:space="preserve"> para la prevención en los estudiantes </w:t>
      </w:r>
      <w:r w:rsidR="002B68F5" w:rsidRPr="003D689A">
        <w:rPr>
          <w:rFonts w:ascii="Times New Roman" w:eastAsiaTheme="minorHAnsi" w:hAnsi="Times New Roman"/>
          <w:color w:val="767171"/>
          <w:sz w:val="24"/>
          <w:szCs w:val="24"/>
        </w:rPr>
        <w:t>y el compromiso de todos los entes académicos frente a la problemática del uso indebido de drogas.</w:t>
      </w:r>
    </w:p>
    <w:p w14:paraId="4AD08A45" w14:textId="77777777" w:rsidR="003D52FF" w:rsidRPr="003D689A" w:rsidRDefault="003D52FF" w:rsidP="003D689A">
      <w:pPr>
        <w:spacing w:line="360" w:lineRule="auto"/>
        <w:rPr>
          <w:rFonts w:ascii="Times New Roman" w:eastAsiaTheme="minorHAnsi" w:hAnsi="Times New Roman"/>
          <w:b/>
          <w:bCs/>
          <w:color w:val="767171"/>
          <w:sz w:val="24"/>
          <w:szCs w:val="24"/>
        </w:rPr>
      </w:pPr>
      <w:r w:rsidRPr="003D689A">
        <w:rPr>
          <w:rFonts w:ascii="Times New Roman" w:eastAsiaTheme="minorHAnsi" w:hAnsi="Times New Roman"/>
          <w:b/>
          <w:bCs/>
          <w:color w:val="767171"/>
          <w:sz w:val="24"/>
          <w:szCs w:val="24"/>
        </w:rPr>
        <w:t>Logros cualitativos alcanzados</w:t>
      </w:r>
    </w:p>
    <w:p w14:paraId="3D555BAC" w14:textId="5642E703" w:rsidR="003D52FF" w:rsidRPr="003D689A" w:rsidRDefault="001D598E" w:rsidP="00A62E3A">
      <w:pPr>
        <w:spacing w:line="360" w:lineRule="auto"/>
        <w:rPr>
          <w:rFonts w:ascii="Times New Roman" w:eastAsiaTheme="minorHAnsi" w:hAnsi="Times New Roman"/>
          <w:color w:val="767171"/>
          <w:sz w:val="24"/>
          <w:szCs w:val="24"/>
        </w:rPr>
      </w:pPr>
      <w:r w:rsidRPr="003D689A">
        <w:rPr>
          <w:rFonts w:ascii="Times New Roman" w:eastAsiaTheme="minorHAnsi" w:hAnsi="Times New Roman"/>
          <w:color w:val="767171"/>
          <w:sz w:val="24"/>
          <w:szCs w:val="24"/>
        </w:rPr>
        <w:t>Implementación de la campaña “Un día con el Consejo”, enmarcado dentro del Plan de Formación Estudiantil, logr</w:t>
      </w:r>
      <w:r w:rsidR="005F4AAF">
        <w:rPr>
          <w:rFonts w:ascii="Times New Roman" w:eastAsiaTheme="minorHAnsi" w:hAnsi="Times New Roman"/>
          <w:color w:val="767171"/>
          <w:sz w:val="24"/>
          <w:szCs w:val="24"/>
        </w:rPr>
        <w:t>ando impactar a 5</w:t>
      </w:r>
      <w:r w:rsidRPr="003D689A">
        <w:rPr>
          <w:rFonts w:ascii="Times New Roman" w:eastAsiaTheme="minorHAnsi" w:hAnsi="Times New Roman"/>
          <w:color w:val="767171"/>
          <w:sz w:val="24"/>
          <w:szCs w:val="24"/>
        </w:rPr>
        <w:t xml:space="preserve"> </w:t>
      </w:r>
      <w:r w:rsidR="005F4AAF">
        <w:rPr>
          <w:rFonts w:ascii="Times New Roman" w:eastAsiaTheme="minorHAnsi" w:hAnsi="Times New Roman"/>
          <w:color w:val="767171"/>
          <w:sz w:val="24"/>
          <w:szCs w:val="24"/>
        </w:rPr>
        <w:t xml:space="preserve">(Cinco) </w:t>
      </w:r>
      <w:r w:rsidRPr="003D689A">
        <w:rPr>
          <w:rFonts w:ascii="Times New Roman" w:eastAsiaTheme="minorHAnsi" w:hAnsi="Times New Roman"/>
          <w:color w:val="767171"/>
          <w:sz w:val="24"/>
          <w:szCs w:val="24"/>
        </w:rPr>
        <w:t>centros educativos, buscando lograr de forma simultánea que los estudiantes, profesores y padres reciban orientaciones y herramientas para contrarrestar el uso indebido de drogas.</w:t>
      </w:r>
    </w:p>
    <w:p w14:paraId="0EAAB0D3" w14:textId="77777777" w:rsidR="009622AA" w:rsidRPr="003D689A" w:rsidRDefault="004A77AE" w:rsidP="00A62E3A">
      <w:pPr>
        <w:spacing w:line="360" w:lineRule="auto"/>
        <w:rPr>
          <w:rFonts w:ascii="Times New Roman" w:eastAsiaTheme="minorHAnsi" w:hAnsi="Times New Roman"/>
          <w:color w:val="767171"/>
          <w:sz w:val="24"/>
          <w:szCs w:val="24"/>
        </w:rPr>
      </w:pPr>
      <w:r w:rsidRPr="003D689A">
        <w:rPr>
          <w:rFonts w:ascii="Times New Roman" w:eastAsiaTheme="minorHAnsi" w:hAnsi="Times New Roman"/>
          <w:color w:val="767171"/>
          <w:sz w:val="24"/>
          <w:szCs w:val="24"/>
        </w:rPr>
        <w:t>Implementación del programa Habilidades Parentales en el viejo modelo penitenciario “La Victoria” con la finalidad de f</w:t>
      </w:r>
      <w:r w:rsidR="009622AA" w:rsidRPr="003D689A">
        <w:rPr>
          <w:rFonts w:ascii="Times New Roman" w:eastAsiaTheme="minorHAnsi" w:hAnsi="Times New Roman"/>
          <w:color w:val="767171"/>
          <w:sz w:val="24"/>
          <w:szCs w:val="24"/>
        </w:rPr>
        <w:t xml:space="preserve">ormar a privados de libertad </w:t>
      </w:r>
      <w:r w:rsidRPr="003D689A">
        <w:rPr>
          <w:rFonts w:ascii="Times New Roman" w:eastAsiaTheme="minorHAnsi" w:hAnsi="Times New Roman"/>
          <w:color w:val="767171"/>
          <w:sz w:val="24"/>
          <w:szCs w:val="24"/>
        </w:rPr>
        <w:t xml:space="preserve">y </w:t>
      </w:r>
      <w:r w:rsidR="009622AA" w:rsidRPr="003D689A">
        <w:rPr>
          <w:rFonts w:ascii="Times New Roman" w:eastAsiaTheme="minorHAnsi" w:hAnsi="Times New Roman"/>
          <w:color w:val="767171"/>
          <w:sz w:val="24"/>
          <w:szCs w:val="24"/>
        </w:rPr>
        <w:t xml:space="preserve">su conyugue </w:t>
      </w:r>
      <w:r w:rsidRPr="003D689A">
        <w:rPr>
          <w:rFonts w:ascii="Times New Roman" w:eastAsiaTheme="minorHAnsi" w:hAnsi="Times New Roman"/>
          <w:color w:val="767171"/>
          <w:sz w:val="24"/>
          <w:szCs w:val="24"/>
        </w:rPr>
        <w:t>en la creación de vínculos familiares, así como factores de protección frente a las drogas.</w:t>
      </w:r>
    </w:p>
    <w:p w14:paraId="28BEBCA4" w14:textId="77777777" w:rsidR="005211D2" w:rsidRPr="003D689A" w:rsidRDefault="005211D2" w:rsidP="005211D2">
      <w:pPr>
        <w:spacing w:line="360" w:lineRule="auto"/>
        <w:rPr>
          <w:rFonts w:ascii="Times New Roman" w:eastAsiaTheme="minorHAnsi" w:hAnsi="Times New Roman"/>
          <w:color w:val="767171"/>
          <w:sz w:val="24"/>
          <w:szCs w:val="24"/>
        </w:rPr>
      </w:pPr>
      <w:r w:rsidRPr="003D689A">
        <w:rPr>
          <w:rFonts w:ascii="Times New Roman" w:eastAsiaTheme="minorHAnsi" w:hAnsi="Times New Roman"/>
          <w:color w:val="767171"/>
          <w:sz w:val="24"/>
          <w:szCs w:val="24"/>
        </w:rPr>
        <w:t xml:space="preserve">Formación a orientadores, psicólogos, docentes, técnicos y   miembros de la Federación de Padres, Madres y Amigos de la Escuela (APME), de las Regionales Educativa de azua, Salcedo, Higüey, San Juan de la Maguana, Moca y Puerto Plata, con el propósito de que los profesionales formados implementen lo aprendido y lleven herramientas a padres madres o tutores para fortalecer los vínculos familiares y fortalecer los factores de protección. </w:t>
      </w:r>
    </w:p>
    <w:p w14:paraId="1526FA76" w14:textId="77C71954" w:rsidR="005211D2" w:rsidRPr="00F4535D" w:rsidRDefault="000B498A" w:rsidP="00A62E3A">
      <w:pPr>
        <w:spacing w:line="360" w:lineRule="auto"/>
        <w:rPr>
          <w:rFonts w:ascii="Times New Roman" w:eastAsiaTheme="minorHAnsi" w:hAnsi="Times New Roman"/>
          <w:color w:val="767171"/>
          <w:sz w:val="24"/>
          <w:szCs w:val="24"/>
        </w:rPr>
      </w:pPr>
      <w:r>
        <w:rPr>
          <w:rFonts w:ascii="Times New Roman" w:eastAsiaTheme="minorHAnsi" w:hAnsi="Times New Roman"/>
          <w:color w:val="767171"/>
          <w:sz w:val="24"/>
          <w:szCs w:val="24"/>
        </w:rPr>
        <w:t xml:space="preserve">Para potenciar la labor preventiva frente a las manifestaciones de las drogas fueron formados en la utilización de herramientas necesarias un total de 107 (Ciento Siete) </w:t>
      </w:r>
      <w:r>
        <w:rPr>
          <w:rFonts w:ascii="Times New Roman" w:eastAsiaTheme="minorHAnsi" w:hAnsi="Times New Roman"/>
          <w:color w:val="767171"/>
          <w:sz w:val="24"/>
          <w:szCs w:val="24"/>
        </w:rPr>
        <w:lastRenderedPageBreak/>
        <w:t>Policías Escolares, a fin de potencializar una cultura preventiva en los centros educativos.</w:t>
      </w:r>
    </w:p>
    <w:p w14:paraId="454E523D" w14:textId="77777777" w:rsidR="003D52FF" w:rsidRPr="00F4535D" w:rsidRDefault="003D52FF" w:rsidP="00F4535D">
      <w:pPr>
        <w:spacing w:line="360" w:lineRule="auto"/>
        <w:rPr>
          <w:rFonts w:ascii="Times New Roman" w:eastAsiaTheme="minorHAnsi" w:hAnsi="Times New Roman"/>
          <w:b/>
          <w:bCs/>
          <w:color w:val="767171"/>
          <w:sz w:val="24"/>
          <w:szCs w:val="24"/>
        </w:rPr>
      </w:pPr>
      <w:r w:rsidRPr="00F4535D">
        <w:rPr>
          <w:rFonts w:ascii="Times New Roman" w:eastAsiaTheme="minorHAnsi" w:hAnsi="Times New Roman"/>
          <w:b/>
          <w:bCs/>
          <w:color w:val="767171"/>
          <w:sz w:val="24"/>
          <w:szCs w:val="24"/>
        </w:rPr>
        <w:t>Logros operativos alcanzados</w:t>
      </w:r>
    </w:p>
    <w:p w14:paraId="4D91D958" w14:textId="39558E70" w:rsidR="002F1AE9" w:rsidRPr="00F4535D" w:rsidRDefault="002F1AE9" w:rsidP="002F1AE9">
      <w:pPr>
        <w:spacing w:line="360" w:lineRule="auto"/>
        <w:rPr>
          <w:rFonts w:ascii="Times New Roman" w:eastAsiaTheme="minorHAnsi" w:hAnsi="Times New Roman"/>
          <w:color w:val="767171"/>
          <w:sz w:val="24"/>
          <w:szCs w:val="24"/>
        </w:rPr>
      </w:pPr>
      <w:r w:rsidRPr="00F4535D">
        <w:rPr>
          <w:rFonts w:ascii="Times New Roman" w:eastAsiaTheme="minorHAnsi" w:hAnsi="Times New Roman"/>
          <w:color w:val="767171"/>
          <w:sz w:val="24"/>
          <w:szCs w:val="24"/>
        </w:rPr>
        <w:t xml:space="preserve">Con un total de </w:t>
      </w:r>
      <w:r w:rsidR="002B1F55">
        <w:rPr>
          <w:rFonts w:ascii="Times New Roman" w:eastAsiaTheme="minorHAnsi" w:hAnsi="Times New Roman"/>
          <w:color w:val="767171"/>
          <w:sz w:val="24"/>
          <w:szCs w:val="24"/>
        </w:rPr>
        <w:t>321 (Trecientos Veintiún)</w:t>
      </w:r>
      <w:r w:rsidRPr="00F4535D">
        <w:rPr>
          <w:rFonts w:ascii="Times New Roman" w:eastAsiaTheme="minorHAnsi" w:hAnsi="Times New Roman"/>
          <w:color w:val="767171"/>
          <w:sz w:val="24"/>
          <w:szCs w:val="24"/>
        </w:rPr>
        <w:t xml:space="preserve"> actividades preventivas desarrolladas a través de los diferentes planes y programas a ni</w:t>
      </w:r>
      <w:r w:rsidR="002B1F55">
        <w:rPr>
          <w:rFonts w:ascii="Times New Roman" w:eastAsiaTheme="minorHAnsi" w:hAnsi="Times New Roman"/>
          <w:color w:val="767171"/>
          <w:sz w:val="24"/>
          <w:szCs w:val="24"/>
        </w:rPr>
        <w:t xml:space="preserve">vel nacional, logrando impactar un total de 15,340 (Quince Mil Trescientos Cuarenta) </w:t>
      </w:r>
      <w:r w:rsidRPr="00F4535D">
        <w:rPr>
          <w:rFonts w:ascii="Times New Roman" w:eastAsiaTheme="minorHAnsi" w:hAnsi="Times New Roman"/>
          <w:color w:val="767171"/>
          <w:sz w:val="24"/>
          <w:szCs w:val="24"/>
        </w:rPr>
        <w:t xml:space="preserve">participantes, logrando introducir el componente de prevención de drogas en </w:t>
      </w:r>
      <w:r w:rsidR="002B1F55">
        <w:rPr>
          <w:rFonts w:ascii="Times New Roman" w:eastAsiaTheme="minorHAnsi" w:hAnsi="Times New Roman"/>
          <w:color w:val="767171"/>
          <w:sz w:val="24"/>
          <w:szCs w:val="24"/>
        </w:rPr>
        <w:t>194 (Ciento Noventa y Cuatro</w:t>
      </w:r>
      <w:r w:rsidRPr="00F4535D">
        <w:rPr>
          <w:rFonts w:ascii="Times New Roman" w:eastAsiaTheme="minorHAnsi" w:hAnsi="Times New Roman"/>
          <w:color w:val="767171"/>
          <w:sz w:val="24"/>
          <w:szCs w:val="24"/>
        </w:rPr>
        <w:t>) centros educativos (Universidades y Escuelas), Distritos escolares y Policía Escolar.</w:t>
      </w:r>
    </w:p>
    <w:p w14:paraId="1FDAC447" w14:textId="77777777" w:rsidR="003D52FF" w:rsidRPr="00F4535D" w:rsidRDefault="003D52FF" w:rsidP="00A62E3A">
      <w:pPr>
        <w:spacing w:line="360" w:lineRule="auto"/>
        <w:rPr>
          <w:rFonts w:ascii="Times New Roman" w:eastAsiaTheme="minorHAnsi" w:hAnsi="Times New Roman"/>
          <w:color w:val="767171"/>
          <w:sz w:val="24"/>
          <w:szCs w:val="24"/>
        </w:rPr>
      </w:pPr>
      <w:r w:rsidRPr="00F4535D">
        <w:rPr>
          <w:rFonts w:ascii="Times New Roman" w:eastAsiaTheme="minorHAnsi" w:hAnsi="Times New Roman"/>
          <w:color w:val="767171"/>
          <w:sz w:val="24"/>
          <w:szCs w:val="24"/>
        </w:rPr>
        <w:t xml:space="preserve">A </w:t>
      </w:r>
      <w:r w:rsidR="007D6186" w:rsidRPr="00F4535D">
        <w:rPr>
          <w:rFonts w:ascii="Times New Roman" w:eastAsiaTheme="minorHAnsi" w:hAnsi="Times New Roman"/>
          <w:color w:val="767171"/>
          <w:sz w:val="24"/>
          <w:szCs w:val="24"/>
        </w:rPr>
        <w:t>continuación,</w:t>
      </w:r>
      <w:r w:rsidRPr="00F4535D">
        <w:rPr>
          <w:rFonts w:ascii="Times New Roman" w:eastAsiaTheme="minorHAnsi" w:hAnsi="Times New Roman"/>
          <w:color w:val="767171"/>
          <w:sz w:val="24"/>
          <w:szCs w:val="24"/>
        </w:rPr>
        <w:t xml:space="preserve"> se el detalle de las acciones alcanzadas por el Departamento de Educación Preventiva Integral:</w:t>
      </w: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1"/>
        <w:gridCol w:w="1917"/>
        <w:gridCol w:w="12"/>
        <w:gridCol w:w="1605"/>
        <w:gridCol w:w="35"/>
        <w:gridCol w:w="1682"/>
        <w:gridCol w:w="8"/>
      </w:tblGrid>
      <w:tr w:rsidR="002B68F5" w:rsidRPr="00A579C4" w14:paraId="136E0395" w14:textId="77777777" w:rsidTr="00D64D49">
        <w:trPr>
          <w:gridAfter w:val="1"/>
          <w:wAfter w:w="8" w:type="dxa"/>
        </w:trPr>
        <w:tc>
          <w:tcPr>
            <w:tcW w:w="2661" w:type="dxa"/>
            <w:shd w:val="clear" w:color="auto" w:fill="002060"/>
            <w:vAlign w:val="center"/>
          </w:tcPr>
          <w:p w14:paraId="26A8A9D7" w14:textId="77777777" w:rsidR="002B68F5" w:rsidRPr="00F4535D" w:rsidRDefault="002B68F5" w:rsidP="00F4535D">
            <w:pPr>
              <w:spacing w:after="0"/>
              <w:jc w:val="center"/>
              <w:rPr>
                <w:rFonts w:ascii="Times New Roman" w:eastAsiaTheme="minorHAnsi" w:hAnsi="Times New Roman"/>
                <w:color w:val="FFFFFF" w:themeColor="background1"/>
                <w:sz w:val="24"/>
                <w:szCs w:val="24"/>
              </w:rPr>
            </w:pPr>
            <w:r w:rsidRPr="00F4535D">
              <w:rPr>
                <w:rFonts w:ascii="Times New Roman" w:eastAsiaTheme="minorHAnsi" w:hAnsi="Times New Roman"/>
                <w:color w:val="FFFFFF" w:themeColor="background1"/>
                <w:sz w:val="24"/>
                <w:szCs w:val="24"/>
              </w:rPr>
              <w:t>Planes de servicios</w:t>
            </w:r>
          </w:p>
        </w:tc>
        <w:tc>
          <w:tcPr>
            <w:tcW w:w="1929" w:type="dxa"/>
            <w:gridSpan w:val="2"/>
            <w:shd w:val="clear" w:color="auto" w:fill="002060"/>
            <w:vAlign w:val="center"/>
          </w:tcPr>
          <w:p w14:paraId="2F8872FA" w14:textId="77777777" w:rsidR="002B68F5" w:rsidRPr="00F4535D" w:rsidRDefault="002B68F5" w:rsidP="00F4535D">
            <w:pPr>
              <w:spacing w:after="0"/>
              <w:jc w:val="center"/>
              <w:rPr>
                <w:rFonts w:ascii="Times New Roman" w:eastAsiaTheme="minorHAnsi" w:hAnsi="Times New Roman"/>
                <w:color w:val="FFFFFF" w:themeColor="background1"/>
                <w:sz w:val="24"/>
                <w:szCs w:val="24"/>
              </w:rPr>
            </w:pPr>
            <w:r w:rsidRPr="00F4535D">
              <w:rPr>
                <w:rFonts w:ascii="Times New Roman" w:eastAsiaTheme="minorHAnsi" w:hAnsi="Times New Roman"/>
                <w:color w:val="FFFFFF" w:themeColor="background1"/>
                <w:sz w:val="24"/>
                <w:szCs w:val="24"/>
              </w:rPr>
              <w:t>Acciones</w:t>
            </w:r>
          </w:p>
        </w:tc>
        <w:tc>
          <w:tcPr>
            <w:tcW w:w="1605" w:type="dxa"/>
            <w:shd w:val="clear" w:color="auto" w:fill="002060"/>
            <w:vAlign w:val="center"/>
          </w:tcPr>
          <w:p w14:paraId="20AF9A71" w14:textId="77777777" w:rsidR="002B68F5" w:rsidRPr="00F4535D" w:rsidRDefault="002B68F5" w:rsidP="00F4535D">
            <w:pPr>
              <w:spacing w:after="0"/>
              <w:jc w:val="center"/>
              <w:rPr>
                <w:rFonts w:ascii="Times New Roman" w:eastAsiaTheme="minorHAnsi" w:hAnsi="Times New Roman"/>
                <w:color w:val="FFFFFF" w:themeColor="background1"/>
                <w:sz w:val="24"/>
                <w:szCs w:val="24"/>
              </w:rPr>
            </w:pPr>
            <w:r w:rsidRPr="00F4535D">
              <w:rPr>
                <w:rFonts w:ascii="Times New Roman" w:eastAsiaTheme="minorHAnsi" w:hAnsi="Times New Roman"/>
                <w:color w:val="FFFFFF" w:themeColor="background1"/>
                <w:sz w:val="24"/>
                <w:szCs w:val="24"/>
              </w:rPr>
              <w:t>Cantidad de Acciones</w:t>
            </w:r>
          </w:p>
        </w:tc>
        <w:tc>
          <w:tcPr>
            <w:tcW w:w="1717" w:type="dxa"/>
            <w:gridSpan w:val="2"/>
            <w:shd w:val="clear" w:color="auto" w:fill="002060"/>
            <w:vAlign w:val="center"/>
          </w:tcPr>
          <w:p w14:paraId="0BC4AEAE" w14:textId="77777777" w:rsidR="002B68F5" w:rsidRPr="00F4535D" w:rsidRDefault="002B68F5" w:rsidP="00F4535D">
            <w:pPr>
              <w:spacing w:after="0"/>
              <w:jc w:val="center"/>
              <w:rPr>
                <w:rFonts w:ascii="Times New Roman" w:eastAsiaTheme="minorHAnsi" w:hAnsi="Times New Roman"/>
                <w:color w:val="FFFFFF" w:themeColor="background1"/>
                <w:sz w:val="24"/>
                <w:szCs w:val="24"/>
              </w:rPr>
            </w:pPr>
            <w:r w:rsidRPr="00F4535D">
              <w:rPr>
                <w:rFonts w:ascii="Times New Roman" w:eastAsiaTheme="minorHAnsi" w:hAnsi="Times New Roman"/>
                <w:color w:val="FFFFFF" w:themeColor="background1"/>
                <w:sz w:val="24"/>
                <w:szCs w:val="24"/>
              </w:rPr>
              <w:t>Cantidad de Participantes</w:t>
            </w:r>
          </w:p>
        </w:tc>
      </w:tr>
      <w:tr w:rsidR="004A0BC1" w:rsidRPr="00D07F74" w14:paraId="1A468AFD" w14:textId="77777777" w:rsidTr="004A0BC1">
        <w:tc>
          <w:tcPr>
            <w:tcW w:w="2661" w:type="dxa"/>
            <w:vMerge w:val="restart"/>
            <w:shd w:val="clear" w:color="auto" w:fill="auto"/>
            <w:vAlign w:val="center"/>
          </w:tcPr>
          <w:p w14:paraId="39C27604" w14:textId="77777777" w:rsidR="004A0BC1" w:rsidRPr="00F4535D" w:rsidRDefault="004A0BC1"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Plan de formación docente en prevención de drogas</w:t>
            </w:r>
          </w:p>
        </w:tc>
        <w:tc>
          <w:tcPr>
            <w:tcW w:w="1917" w:type="dxa"/>
            <w:shd w:val="clear" w:color="auto" w:fill="auto"/>
            <w:vAlign w:val="center"/>
          </w:tcPr>
          <w:p w14:paraId="743645E6" w14:textId="79592D84" w:rsidR="004A0BC1" w:rsidRPr="00F4535D" w:rsidRDefault="00D64D49" w:rsidP="00F4535D">
            <w:pPr>
              <w:spacing w:after="0" w:line="360" w:lineRule="auto"/>
              <w:jc w:val="left"/>
              <w:rPr>
                <w:rFonts w:ascii="Times New Roman" w:hAnsi="Times New Roman"/>
                <w:color w:val="767171"/>
                <w:sz w:val="24"/>
                <w:szCs w:val="24"/>
              </w:rPr>
            </w:pPr>
            <w:r>
              <w:rPr>
                <w:rFonts w:ascii="Times New Roman" w:hAnsi="Times New Roman"/>
                <w:color w:val="767171"/>
                <w:sz w:val="24"/>
                <w:szCs w:val="24"/>
              </w:rPr>
              <w:t>C</w:t>
            </w:r>
            <w:r w:rsidRPr="003D60D3">
              <w:rPr>
                <w:rFonts w:ascii="Times New Roman" w:hAnsi="Times New Roman"/>
                <w:color w:val="767171"/>
                <w:sz w:val="24"/>
                <w:szCs w:val="24"/>
              </w:rPr>
              <w:t>oordinación</w:t>
            </w:r>
          </w:p>
        </w:tc>
        <w:tc>
          <w:tcPr>
            <w:tcW w:w="1652" w:type="dxa"/>
            <w:gridSpan w:val="3"/>
            <w:shd w:val="clear" w:color="auto" w:fill="auto"/>
            <w:vAlign w:val="center"/>
          </w:tcPr>
          <w:p w14:paraId="61248F93" w14:textId="77777777" w:rsidR="004A0BC1" w:rsidRPr="00D07F74" w:rsidRDefault="004A0BC1"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5</w:t>
            </w:r>
          </w:p>
        </w:tc>
        <w:tc>
          <w:tcPr>
            <w:tcW w:w="1690" w:type="dxa"/>
            <w:gridSpan w:val="2"/>
            <w:shd w:val="clear" w:color="auto" w:fill="auto"/>
            <w:vAlign w:val="center"/>
          </w:tcPr>
          <w:p w14:paraId="52A4E087" w14:textId="77777777" w:rsidR="004A0BC1" w:rsidRPr="00D07F74" w:rsidRDefault="004A0BC1"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19</w:t>
            </w:r>
          </w:p>
        </w:tc>
      </w:tr>
      <w:tr w:rsidR="004A0BC1" w:rsidRPr="00D07F74" w14:paraId="2FDF3BA2" w14:textId="77777777" w:rsidTr="004A0BC1">
        <w:tc>
          <w:tcPr>
            <w:tcW w:w="2661" w:type="dxa"/>
            <w:vMerge/>
            <w:shd w:val="clear" w:color="auto" w:fill="auto"/>
            <w:vAlign w:val="center"/>
          </w:tcPr>
          <w:p w14:paraId="1F4ECDA0" w14:textId="77777777" w:rsidR="004A0BC1" w:rsidRPr="00F4535D" w:rsidRDefault="004A0BC1" w:rsidP="00F4535D">
            <w:pPr>
              <w:spacing w:after="0" w:line="360" w:lineRule="auto"/>
              <w:jc w:val="left"/>
              <w:rPr>
                <w:rFonts w:ascii="Times New Roman" w:hAnsi="Times New Roman"/>
                <w:color w:val="767171"/>
                <w:sz w:val="24"/>
                <w:szCs w:val="24"/>
              </w:rPr>
            </w:pPr>
          </w:p>
        </w:tc>
        <w:tc>
          <w:tcPr>
            <w:tcW w:w="1917" w:type="dxa"/>
            <w:shd w:val="clear" w:color="auto" w:fill="auto"/>
            <w:vAlign w:val="center"/>
          </w:tcPr>
          <w:p w14:paraId="2D333211" w14:textId="77777777" w:rsidR="004A0BC1" w:rsidRPr="00F4535D" w:rsidRDefault="004A0BC1"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Capacitación</w:t>
            </w:r>
          </w:p>
        </w:tc>
        <w:tc>
          <w:tcPr>
            <w:tcW w:w="1652" w:type="dxa"/>
            <w:gridSpan w:val="3"/>
            <w:shd w:val="clear" w:color="auto" w:fill="auto"/>
            <w:vAlign w:val="center"/>
          </w:tcPr>
          <w:p w14:paraId="20147FD5" w14:textId="77777777" w:rsidR="004A0BC1" w:rsidRPr="00D07F74" w:rsidRDefault="004A0BC1"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w:t>
            </w:r>
          </w:p>
        </w:tc>
        <w:tc>
          <w:tcPr>
            <w:tcW w:w="1690" w:type="dxa"/>
            <w:gridSpan w:val="2"/>
            <w:shd w:val="clear" w:color="auto" w:fill="auto"/>
            <w:vAlign w:val="center"/>
          </w:tcPr>
          <w:p w14:paraId="4D78D70F" w14:textId="77777777" w:rsidR="004A0BC1" w:rsidRPr="00D07F74" w:rsidRDefault="004A0BC1"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28</w:t>
            </w:r>
          </w:p>
        </w:tc>
      </w:tr>
      <w:tr w:rsidR="004A0BC1" w:rsidRPr="00D07F74" w14:paraId="24D7526C" w14:textId="77777777" w:rsidTr="004A0BC1">
        <w:trPr>
          <w:trHeight w:val="436"/>
        </w:trPr>
        <w:tc>
          <w:tcPr>
            <w:tcW w:w="2661" w:type="dxa"/>
            <w:vMerge/>
            <w:shd w:val="clear" w:color="auto" w:fill="auto"/>
            <w:vAlign w:val="center"/>
          </w:tcPr>
          <w:p w14:paraId="21FF7FE2" w14:textId="77777777" w:rsidR="004A0BC1" w:rsidRPr="00F4535D" w:rsidRDefault="004A0BC1" w:rsidP="00F4535D">
            <w:pPr>
              <w:spacing w:after="0" w:line="360" w:lineRule="auto"/>
              <w:jc w:val="left"/>
              <w:rPr>
                <w:rFonts w:ascii="Times New Roman" w:hAnsi="Times New Roman"/>
                <w:color w:val="767171"/>
                <w:sz w:val="24"/>
                <w:szCs w:val="24"/>
              </w:rPr>
            </w:pPr>
          </w:p>
        </w:tc>
        <w:tc>
          <w:tcPr>
            <w:tcW w:w="1917" w:type="dxa"/>
            <w:shd w:val="clear" w:color="auto" w:fill="auto"/>
            <w:vAlign w:val="center"/>
          </w:tcPr>
          <w:p w14:paraId="61D9C642" w14:textId="77777777" w:rsidR="004A0BC1" w:rsidRPr="00F4535D" w:rsidRDefault="004A0BC1"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Taller</w:t>
            </w:r>
          </w:p>
        </w:tc>
        <w:tc>
          <w:tcPr>
            <w:tcW w:w="1652" w:type="dxa"/>
            <w:gridSpan w:val="3"/>
            <w:shd w:val="clear" w:color="auto" w:fill="auto"/>
            <w:vAlign w:val="center"/>
          </w:tcPr>
          <w:p w14:paraId="7A97C4EA" w14:textId="77777777" w:rsidR="004A0BC1" w:rsidRPr="00D07F74" w:rsidRDefault="004A0BC1" w:rsidP="00F4535D">
            <w:pPr>
              <w:spacing w:after="0" w:line="360" w:lineRule="auto"/>
              <w:jc w:val="center"/>
              <w:rPr>
                <w:rFonts w:ascii="Times New Roman" w:hAnsi="Times New Roman"/>
                <w:color w:val="767171"/>
                <w:sz w:val="24"/>
                <w:szCs w:val="24"/>
              </w:rPr>
            </w:pPr>
            <w:r w:rsidRPr="00D07F74">
              <w:rPr>
                <w:rFonts w:ascii="Times New Roman" w:hAnsi="Times New Roman"/>
                <w:color w:val="767171"/>
                <w:sz w:val="24"/>
                <w:szCs w:val="24"/>
              </w:rPr>
              <w:t>1</w:t>
            </w:r>
          </w:p>
        </w:tc>
        <w:tc>
          <w:tcPr>
            <w:tcW w:w="1690" w:type="dxa"/>
            <w:gridSpan w:val="2"/>
            <w:shd w:val="clear" w:color="auto" w:fill="auto"/>
            <w:vAlign w:val="center"/>
          </w:tcPr>
          <w:p w14:paraId="2B6A3746" w14:textId="77777777" w:rsidR="004A0BC1" w:rsidRPr="00D07F74" w:rsidRDefault="004A0BC1"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68</w:t>
            </w:r>
          </w:p>
        </w:tc>
      </w:tr>
      <w:tr w:rsidR="004A0BC1" w:rsidRPr="00D07F74" w14:paraId="0816BA97" w14:textId="77777777" w:rsidTr="004A0BC1">
        <w:tc>
          <w:tcPr>
            <w:tcW w:w="2661" w:type="dxa"/>
            <w:vMerge w:val="restart"/>
            <w:shd w:val="clear" w:color="auto" w:fill="auto"/>
            <w:vAlign w:val="center"/>
          </w:tcPr>
          <w:p w14:paraId="7381B27A" w14:textId="77777777" w:rsidR="004A0BC1" w:rsidRPr="00F4535D" w:rsidRDefault="004A0BC1"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Programa Servicio Social Estudiantil</w:t>
            </w:r>
          </w:p>
        </w:tc>
        <w:tc>
          <w:tcPr>
            <w:tcW w:w="1917" w:type="dxa"/>
            <w:shd w:val="clear" w:color="auto" w:fill="auto"/>
            <w:vAlign w:val="center"/>
          </w:tcPr>
          <w:p w14:paraId="51A8E9D5" w14:textId="7053CDE8" w:rsidR="004A0BC1" w:rsidRPr="00F4535D" w:rsidRDefault="00D64D49" w:rsidP="00F4535D">
            <w:pPr>
              <w:spacing w:after="0" w:line="360" w:lineRule="auto"/>
              <w:jc w:val="left"/>
              <w:rPr>
                <w:rFonts w:ascii="Times New Roman" w:hAnsi="Times New Roman"/>
                <w:color w:val="767171"/>
                <w:sz w:val="24"/>
                <w:szCs w:val="24"/>
              </w:rPr>
            </w:pPr>
            <w:r>
              <w:rPr>
                <w:rFonts w:ascii="Times New Roman" w:hAnsi="Times New Roman"/>
                <w:color w:val="767171"/>
                <w:sz w:val="24"/>
                <w:szCs w:val="24"/>
              </w:rPr>
              <w:t>C</w:t>
            </w:r>
            <w:r w:rsidRPr="003D60D3">
              <w:rPr>
                <w:rFonts w:ascii="Times New Roman" w:hAnsi="Times New Roman"/>
                <w:color w:val="767171"/>
                <w:sz w:val="24"/>
                <w:szCs w:val="24"/>
              </w:rPr>
              <w:t>oordinación</w:t>
            </w:r>
          </w:p>
        </w:tc>
        <w:tc>
          <w:tcPr>
            <w:tcW w:w="1652" w:type="dxa"/>
            <w:gridSpan w:val="3"/>
            <w:shd w:val="clear" w:color="auto" w:fill="auto"/>
            <w:vAlign w:val="center"/>
          </w:tcPr>
          <w:p w14:paraId="581F5F6D" w14:textId="77777777" w:rsidR="004A0BC1" w:rsidRPr="00D07F74" w:rsidRDefault="004A0BC1"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6</w:t>
            </w:r>
          </w:p>
        </w:tc>
        <w:tc>
          <w:tcPr>
            <w:tcW w:w="1690" w:type="dxa"/>
            <w:gridSpan w:val="2"/>
            <w:shd w:val="clear" w:color="auto" w:fill="auto"/>
            <w:vAlign w:val="center"/>
          </w:tcPr>
          <w:p w14:paraId="469CCAA3" w14:textId="77777777" w:rsidR="004A0BC1" w:rsidRPr="00D07F74" w:rsidRDefault="004A0BC1"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66</w:t>
            </w:r>
          </w:p>
        </w:tc>
      </w:tr>
      <w:tr w:rsidR="004A0BC1" w:rsidRPr="00D07F74" w14:paraId="0FC050F7" w14:textId="77777777" w:rsidTr="004A0BC1">
        <w:tc>
          <w:tcPr>
            <w:tcW w:w="2661" w:type="dxa"/>
            <w:vMerge/>
            <w:shd w:val="clear" w:color="auto" w:fill="auto"/>
            <w:vAlign w:val="center"/>
          </w:tcPr>
          <w:p w14:paraId="6B00F17E" w14:textId="77777777" w:rsidR="004A0BC1" w:rsidRPr="00F4535D" w:rsidRDefault="004A0BC1" w:rsidP="00F4535D">
            <w:pPr>
              <w:spacing w:after="0" w:line="360" w:lineRule="auto"/>
              <w:jc w:val="left"/>
              <w:rPr>
                <w:rFonts w:ascii="Times New Roman" w:hAnsi="Times New Roman"/>
                <w:color w:val="767171"/>
                <w:sz w:val="24"/>
                <w:szCs w:val="24"/>
              </w:rPr>
            </w:pPr>
          </w:p>
        </w:tc>
        <w:tc>
          <w:tcPr>
            <w:tcW w:w="1917" w:type="dxa"/>
            <w:shd w:val="clear" w:color="auto" w:fill="auto"/>
            <w:vAlign w:val="center"/>
          </w:tcPr>
          <w:p w14:paraId="1E3D6949" w14:textId="77777777" w:rsidR="004A0BC1" w:rsidRPr="00F4535D" w:rsidRDefault="004A0BC1"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Conversatorio</w:t>
            </w:r>
          </w:p>
        </w:tc>
        <w:tc>
          <w:tcPr>
            <w:tcW w:w="1652" w:type="dxa"/>
            <w:gridSpan w:val="3"/>
            <w:shd w:val="clear" w:color="auto" w:fill="auto"/>
            <w:vAlign w:val="center"/>
          </w:tcPr>
          <w:p w14:paraId="34FCC866" w14:textId="77777777" w:rsidR="004A0BC1" w:rsidRPr="00D07F74" w:rsidRDefault="004A0BC1"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w:t>
            </w:r>
          </w:p>
        </w:tc>
        <w:tc>
          <w:tcPr>
            <w:tcW w:w="1690" w:type="dxa"/>
            <w:gridSpan w:val="2"/>
            <w:shd w:val="clear" w:color="auto" w:fill="auto"/>
            <w:vAlign w:val="center"/>
          </w:tcPr>
          <w:p w14:paraId="60A0B157" w14:textId="77777777" w:rsidR="004A0BC1" w:rsidRPr="00D07F74" w:rsidRDefault="004A0BC1"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45</w:t>
            </w:r>
          </w:p>
        </w:tc>
      </w:tr>
      <w:tr w:rsidR="004A0BC1" w:rsidRPr="00D07F74" w14:paraId="32B5F3F1" w14:textId="77777777" w:rsidTr="004A0BC1">
        <w:tc>
          <w:tcPr>
            <w:tcW w:w="2661" w:type="dxa"/>
            <w:vMerge/>
            <w:shd w:val="clear" w:color="auto" w:fill="auto"/>
            <w:vAlign w:val="center"/>
          </w:tcPr>
          <w:p w14:paraId="5FEEDEF5" w14:textId="77777777" w:rsidR="004A0BC1" w:rsidRPr="00F4535D" w:rsidRDefault="004A0BC1" w:rsidP="00F4535D">
            <w:pPr>
              <w:spacing w:after="0" w:line="360" w:lineRule="auto"/>
              <w:jc w:val="left"/>
              <w:rPr>
                <w:rFonts w:ascii="Times New Roman" w:hAnsi="Times New Roman"/>
                <w:color w:val="767171"/>
                <w:sz w:val="24"/>
                <w:szCs w:val="24"/>
              </w:rPr>
            </w:pPr>
          </w:p>
        </w:tc>
        <w:tc>
          <w:tcPr>
            <w:tcW w:w="1917" w:type="dxa"/>
            <w:shd w:val="clear" w:color="auto" w:fill="auto"/>
            <w:vAlign w:val="center"/>
          </w:tcPr>
          <w:p w14:paraId="69EC44ED" w14:textId="77777777" w:rsidR="004A0BC1" w:rsidRPr="00F4535D" w:rsidRDefault="004A0BC1"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Taller</w:t>
            </w:r>
          </w:p>
        </w:tc>
        <w:tc>
          <w:tcPr>
            <w:tcW w:w="1652" w:type="dxa"/>
            <w:gridSpan w:val="3"/>
            <w:shd w:val="clear" w:color="auto" w:fill="auto"/>
            <w:vAlign w:val="center"/>
          </w:tcPr>
          <w:p w14:paraId="281D35D4" w14:textId="77777777" w:rsidR="004A0BC1" w:rsidRPr="00D07F74" w:rsidRDefault="004A0BC1"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9</w:t>
            </w:r>
          </w:p>
        </w:tc>
        <w:tc>
          <w:tcPr>
            <w:tcW w:w="1690" w:type="dxa"/>
            <w:gridSpan w:val="2"/>
            <w:shd w:val="clear" w:color="auto" w:fill="auto"/>
            <w:vAlign w:val="center"/>
          </w:tcPr>
          <w:p w14:paraId="03A6D7EB" w14:textId="77777777" w:rsidR="004A0BC1" w:rsidRPr="00D07F74" w:rsidRDefault="004A0BC1"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263</w:t>
            </w:r>
          </w:p>
        </w:tc>
      </w:tr>
      <w:tr w:rsidR="004A0BC1" w:rsidRPr="00D07F74" w14:paraId="77304442" w14:textId="77777777" w:rsidTr="004A0BC1">
        <w:tc>
          <w:tcPr>
            <w:tcW w:w="2661" w:type="dxa"/>
            <w:vMerge/>
            <w:shd w:val="clear" w:color="auto" w:fill="auto"/>
            <w:vAlign w:val="center"/>
          </w:tcPr>
          <w:p w14:paraId="095C266B" w14:textId="77777777" w:rsidR="004A0BC1" w:rsidRPr="00F4535D" w:rsidRDefault="004A0BC1" w:rsidP="00F4535D">
            <w:pPr>
              <w:spacing w:after="0" w:line="360" w:lineRule="auto"/>
              <w:jc w:val="left"/>
              <w:rPr>
                <w:rFonts w:ascii="Times New Roman" w:hAnsi="Times New Roman"/>
                <w:color w:val="767171"/>
                <w:sz w:val="24"/>
                <w:szCs w:val="24"/>
              </w:rPr>
            </w:pPr>
          </w:p>
        </w:tc>
        <w:tc>
          <w:tcPr>
            <w:tcW w:w="1917" w:type="dxa"/>
            <w:shd w:val="clear" w:color="auto" w:fill="auto"/>
            <w:vAlign w:val="center"/>
          </w:tcPr>
          <w:p w14:paraId="2F3A7D63" w14:textId="77777777" w:rsidR="004A0BC1" w:rsidRPr="00F4535D" w:rsidRDefault="004A0BC1"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Implementación</w:t>
            </w:r>
          </w:p>
        </w:tc>
        <w:tc>
          <w:tcPr>
            <w:tcW w:w="1652" w:type="dxa"/>
            <w:gridSpan w:val="3"/>
            <w:shd w:val="clear" w:color="auto" w:fill="auto"/>
            <w:vAlign w:val="center"/>
          </w:tcPr>
          <w:p w14:paraId="71E90060" w14:textId="77777777" w:rsidR="004A0BC1" w:rsidRPr="00D07F74" w:rsidRDefault="004A0BC1"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6</w:t>
            </w:r>
          </w:p>
        </w:tc>
        <w:tc>
          <w:tcPr>
            <w:tcW w:w="1690" w:type="dxa"/>
            <w:gridSpan w:val="2"/>
            <w:shd w:val="clear" w:color="auto" w:fill="auto"/>
            <w:vAlign w:val="center"/>
          </w:tcPr>
          <w:p w14:paraId="12C052AC" w14:textId="77777777" w:rsidR="004A0BC1" w:rsidRPr="00D07F74" w:rsidRDefault="004A0BC1"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214</w:t>
            </w:r>
          </w:p>
        </w:tc>
      </w:tr>
      <w:tr w:rsidR="004A0BC1" w:rsidRPr="00D07F74" w14:paraId="765933DA" w14:textId="77777777" w:rsidTr="004A0BC1">
        <w:tc>
          <w:tcPr>
            <w:tcW w:w="2661" w:type="dxa"/>
            <w:vMerge/>
            <w:shd w:val="clear" w:color="auto" w:fill="auto"/>
            <w:vAlign w:val="center"/>
          </w:tcPr>
          <w:p w14:paraId="11B78586" w14:textId="77777777" w:rsidR="004A0BC1" w:rsidRPr="00F4535D" w:rsidRDefault="004A0BC1" w:rsidP="00F4535D">
            <w:pPr>
              <w:spacing w:after="0" w:line="360" w:lineRule="auto"/>
              <w:jc w:val="left"/>
              <w:rPr>
                <w:rFonts w:ascii="Times New Roman" w:hAnsi="Times New Roman"/>
                <w:color w:val="767171"/>
                <w:sz w:val="24"/>
                <w:szCs w:val="24"/>
              </w:rPr>
            </w:pPr>
          </w:p>
        </w:tc>
        <w:tc>
          <w:tcPr>
            <w:tcW w:w="1917" w:type="dxa"/>
            <w:shd w:val="clear" w:color="auto" w:fill="auto"/>
            <w:vAlign w:val="center"/>
          </w:tcPr>
          <w:p w14:paraId="488A2EBC" w14:textId="77777777" w:rsidR="004A0BC1" w:rsidRPr="00F4535D" w:rsidRDefault="004A0BC1"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Monitoreo</w:t>
            </w:r>
          </w:p>
        </w:tc>
        <w:tc>
          <w:tcPr>
            <w:tcW w:w="1652" w:type="dxa"/>
            <w:gridSpan w:val="3"/>
            <w:shd w:val="clear" w:color="auto" w:fill="auto"/>
            <w:vAlign w:val="center"/>
          </w:tcPr>
          <w:p w14:paraId="782FBFF4" w14:textId="77777777" w:rsidR="004A0BC1" w:rsidRPr="00D07F74" w:rsidRDefault="004A0BC1"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w:t>
            </w:r>
          </w:p>
        </w:tc>
        <w:tc>
          <w:tcPr>
            <w:tcW w:w="1690" w:type="dxa"/>
            <w:gridSpan w:val="2"/>
            <w:shd w:val="clear" w:color="auto" w:fill="auto"/>
            <w:vAlign w:val="center"/>
          </w:tcPr>
          <w:p w14:paraId="5AE3F5CA" w14:textId="77777777" w:rsidR="004A0BC1" w:rsidRPr="00D07F74" w:rsidRDefault="004A0BC1"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6</w:t>
            </w:r>
          </w:p>
        </w:tc>
      </w:tr>
      <w:tr w:rsidR="004A0BC1" w14:paraId="59EF1F43" w14:textId="77777777" w:rsidTr="004A0BC1">
        <w:tc>
          <w:tcPr>
            <w:tcW w:w="2661" w:type="dxa"/>
            <w:vMerge/>
            <w:shd w:val="clear" w:color="auto" w:fill="auto"/>
            <w:vAlign w:val="center"/>
          </w:tcPr>
          <w:p w14:paraId="57271A7F" w14:textId="77777777" w:rsidR="004A0BC1" w:rsidRPr="00F4535D" w:rsidRDefault="004A0BC1" w:rsidP="00F4535D">
            <w:pPr>
              <w:spacing w:after="0" w:line="360" w:lineRule="auto"/>
              <w:jc w:val="left"/>
              <w:rPr>
                <w:rFonts w:ascii="Times New Roman" w:hAnsi="Times New Roman"/>
                <w:color w:val="767171"/>
                <w:sz w:val="24"/>
                <w:szCs w:val="24"/>
              </w:rPr>
            </w:pPr>
          </w:p>
        </w:tc>
        <w:tc>
          <w:tcPr>
            <w:tcW w:w="1917" w:type="dxa"/>
            <w:shd w:val="clear" w:color="auto" w:fill="auto"/>
            <w:vAlign w:val="center"/>
          </w:tcPr>
          <w:p w14:paraId="12304DFC" w14:textId="77777777" w:rsidR="004A0BC1" w:rsidRPr="00F4535D" w:rsidRDefault="004A0BC1"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Seminario</w:t>
            </w:r>
          </w:p>
        </w:tc>
        <w:tc>
          <w:tcPr>
            <w:tcW w:w="1652" w:type="dxa"/>
            <w:gridSpan w:val="3"/>
            <w:shd w:val="clear" w:color="auto" w:fill="auto"/>
            <w:vAlign w:val="center"/>
          </w:tcPr>
          <w:p w14:paraId="622C79D6" w14:textId="77777777" w:rsidR="004A0BC1" w:rsidRDefault="004A0BC1"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5</w:t>
            </w:r>
          </w:p>
        </w:tc>
        <w:tc>
          <w:tcPr>
            <w:tcW w:w="1690" w:type="dxa"/>
            <w:gridSpan w:val="2"/>
            <w:shd w:val="clear" w:color="auto" w:fill="auto"/>
            <w:vAlign w:val="center"/>
          </w:tcPr>
          <w:p w14:paraId="5F4AF6E9" w14:textId="77777777" w:rsidR="004A0BC1" w:rsidRDefault="004A0BC1"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16</w:t>
            </w:r>
          </w:p>
        </w:tc>
      </w:tr>
      <w:tr w:rsidR="004A0BC1" w14:paraId="002CB4D4" w14:textId="77777777" w:rsidTr="004A0BC1">
        <w:tc>
          <w:tcPr>
            <w:tcW w:w="2661" w:type="dxa"/>
            <w:vMerge/>
            <w:shd w:val="clear" w:color="auto" w:fill="auto"/>
            <w:vAlign w:val="center"/>
          </w:tcPr>
          <w:p w14:paraId="458F2648" w14:textId="77777777" w:rsidR="004A0BC1" w:rsidRPr="00F4535D" w:rsidRDefault="004A0BC1" w:rsidP="00F4535D">
            <w:pPr>
              <w:spacing w:after="0" w:line="360" w:lineRule="auto"/>
              <w:jc w:val="left"/>
              <w:rPr>
                <w:rFonts w:ascii="Times New Roman" w:hAnsi="Times New Roman"/>
                <w:color w:val="767171"/>
                <w:sz w:val="24"/>
                <w:szCs w:val="24"/>
              </w:rPr>
            </w:pPr>
          </w:p>
        </w:tc>
        <w:tc>
          <w:tcPr>
            <w:tcW w:w="1917" w:type="dxa"/>
            <w:shd w:val="clear" w:color="auto" w:fill="auto"/>
            <w:vAlign w:val="center"/>
          </w:tcPr>
          <w:p w14:paraId="1FBC62F0" w14:textId="77777777" w:rsidR="004A0BC1" w:rsidRPr="00F4535D" w:rsidRDefault="004A0BC1"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Supervisión</w:t>
            </w:r>
          </w:p>
        </w:tc>
        <w:tc>
          <w:tcPr>
            <w:tcW w:w="1652" w:type="dxa"/>
            <w:gridSpan w:val="3"/>
            <w:shd w:val="clear" w:color="auto" w:fill="auto"/>
            <w:vAlign w:val="center"/>
          </w:tcPr>
          <w:p w14:paraId="192C4F4E" w14:textId="77777777" w:rsidR="004A0BC1" w:rsidRDefault="004A0BC1"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4</w:t>
            </w:r>
          </w:p>
        </w:tc>
        <w:tc>
          <w:tcPr>
            <w:tcW w:w="1690" w:type="dxa"/>
            <w:gridSpan w:val="2"/>
            <w:shd w:val="clear" w:color="auto" w:fill="auto"/>
            <w:vAlign w:val="center"/>
          </w:tcPr>
          <w:p w14:paraId="53EB2D11" w14:textId="77777777" w:rsidR="004A0BC1" w:rsidRDefault="004A0BC1"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71</w:t>
            </w:r>
          </w:p>
        </w:tc>
      </w:tr>
      <w:tr w:rsidR="004A0BC1" w:rsidRPr="00D07F74" w14:paraId="7A439B70" w14:textId="77777777" w:rsidTr="004A0BC1">
        <w:tc>
          <w:tcPr>
            <w:tcW w:w="2661" w:type="dxa"/>
            <w:vMerge w:val="restart"/>
            <w:shd w:val="clear" w:color="auto" w:fill="auto"/>
            <w:vAlign w:val="center"/>
          </w:tcPr>
          <w:p w14:paraId="4E21DFB6" w14:textId="77777777" w:rsidR="004A0BC1" w:rsidRPr="00F4535D" w:rsidRDefault="004A0BC1"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Plan de Orientación y Formación Estudiantil en Prevención de Drogas</w:t>
            </w:r>
          </w:p>
        </w:tc>
        <w:tc>
          <w:tcPr>
            <w:tcW w:w="1917" w:type="dxa"/>
            <w:shd w:val="clear" w:color="auto" w:fill="auto"/>
            <w:vAlign w:val="center"/>
          </w:tcPr>
          <w:p w14:paraId="049039E4" w14:textId="77777777" w:rsidR="004A0BC1" w:rsidRPr="00F4535D" w:rsidRDefault="004A0BC1"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Conversatorio</w:t>
            </w:r>
          </w:p>
        </w:tc>
        <w:tc>
          <w:tcPr>
            <w:tcW w:w="1652" w:type="dxa"/>
            <w:gridSpan w:val="3"/>
            <w:shd w:val="clear" w:color="auto" w:fill="auto"/>
            <w:vAlign w:val="center"/>
          </w:tcPr>
          <w:p w14:paraId="2C09897D" w14:textId="77777777" w:rsidR="004A0BC1" w:rsidRPr="00D07F74" w:rsidRDefault="004A0BC1"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106</w:t>
            </w:r>
          </w:p>
        </w:tc>
        <w:tc>
          <w:tcPr>
            <w:tcW w:w="1690" w:type="dxa"/>
            <w:gridSpan w:val="2"/>
            <w:shd w:val="clear" w:color="auto" w:fill="auto"/>
            <w:vAlign w:val="center"/>
          </w:tcPr>
          <w:p w14:paraId="04EC59F4" w14:textId="77777777" w:rsidR="004A0BC1" w:rsidRPr="00D07F74" w:rsidRDefault="004A0BC1"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9,165</w:t>
            </w:r>
          </w:p>
        </w:tc>
      </w:tr>
      <w:tr w:rsidR="004A0BC1" w14:paraId="2A752815" w14:textId="77777777" w:rsidTr="004A0BC1">
        <w:tc>
          <w:tcPr>
            <w:tcW w:w="2661" w:type="dxa"/>
            <w:vMerge/>
            <w:shd w:val="clear" w:color="auto" w:fill="auto"/>
            <w:vAlign w:val="center"/>
          </w:tcPr>
          <w:p w14:paraId="0EAF0191" w14:textId="77777777" w:rsidR="004A0BC1" w:rsidRPr="00F4535D" w:rsidRDefault="004A0BC1" w:rsidP="00F4535D">
            <w:pPr>
              <w:spacing w:after="0" w:line="360" w:lineRule="auto"/>
              <w:jc w:val="left"/>
              <w:rPr>
                <w:rFonts w:ascii="Times New Roman" w:hAnsi="Times New Roman"/>
                <w:color w:val="767171"/>
                <w:sz w:val="24"/>
                <w:szCs w:val="24"/>
              </w:rPr>
            </w:pPr>
          </w:p>
        </w:tc>
        <w:tc>
          <w:tcPr>
            <w:tcW w:w="1917" w:type="dxa"/>
            <w:shd w:val="clear" w:color="auto" w:fill="auto"/>
            <w:vAlign w:val="center"/>
          </w:tcPr>
          <w:p w14:paraId="6ADBBE1D" w14:textId="77777777" w:rsidR="004A0BC1" w:rsidRPr="00F4535D" w:rsidRDefault="004A0BC1"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Taller</w:t>
            </w:r>
          </w:p>
        </w:tc>
        <w:tc>
          <w:tcPr>
            <w:tcW w:w="1652" w:type="dxa"/>
            <w:gridSpan w:val="3"/>
            <w:shd w:val="clear" w:color="auto" w:fill="auto"/>
            <w:vAlign w:val="center"/>
          </w:tcPr>
          <w:p w14:paraId="0B193F59" w14:textId="77777777" w:rsidR="004A0BC1" w:rsidRDefault="004A0BC1"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37</w:t>
            </w:r>
          </w:p>
        </w:tc>
        <w:tc>
          <w:tcPr>
            <w:tcW w:w="1690" w:type="dxa"/>
            <w:gridSpan w:val="2"/>
            <w:shd w:val="clear" w:color="auto" w:fill="auto"/>
            <w:vAlign w:val="center"/>
          </w:tcPr>
          <w:p w14:paraId="629FE085" w14:textId="77777777" w:rsidR="004A0BC1" w:rsidRDefault="004A0BC1"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870</w:t>
            </w:r>
          </w:p>
        </w:tc>
      </w:tr>
      <w:tr w:rsidR="004A0BC1" w:rsidRPr="00D07F74" w14:paraId="601C1F00" w14:textId="77777777" w:rsidTr="004A0BC1">
        <w:tc>
          <w:tcPr>
            <w:tcW w:w="2661" w:type="dxa"/>
            <w:vMerge/>
            <w:shd w:val="clear" w:color="auto" w:fill="auto"/>
            <w:vAlign w:val="center"/>
          </w:tcPr>
          <w:p w14:paraId="6B8F7855" w14:textId="77777777" w:rsidR="004A0BC1" w:rsidRPr="00F4535D" w:rsidRDefault="004A0BC1" w:rsidP="00F4535D">
            <w:pPr>
              <w:spacing w:after="0" w:line="360" w:lineRule="auto"/>
              <w:jc w:val="left"/>
              <w:rPr>
                <w:rFonts w:ascii="Times New Roman" w:hAnsi="Times New Roman"/>
                <w:color w:val="767171"/>
                <w:sz w:val="24"/>
                <w:szCs w:val="24"/>
              </w:rPr>
            </w:pPr>
          </w:p>
        </w:tc>
        <w:tc>
          <w:tcPr>
            <w:tcW w:w="1917" w:type="dxa"/>
            <w:shd w:val="clear" w:color="auto" w:fill="auto"/>
            <w:vAlign w:val="center"/>
          </w:tcPr>
          <w:p w14:paraId="7A083263" w14:textId="029DEB17" w:rsidR="004A0BC1" w:rsidRPr="00F4535D" w:rsidRDefault="00D64D49" w:rsidP="00F4535D">
            <w:pPr>
              <w:spacing w:after="0" w:line="360" w:lineRule="auto"/>
              <w:jc w:val="left"/>
              <w:rPr>
                <w:rFonts w:ascii="Times New Roman" w:hAnsi="Times New Roman"/>
                <w:color w:val="767171"/>
                <w:sz w:val="24"/>
                <w:szCs w:val="24"/>
              </w:rPr>
            </w:pPr>
            <w:r>
              <w:rPr>
                <w:rFonts w:ascii="Times New Roman" w:hAnsi="Times New Roman"/>
                <w:color w:val="767171"/>
                <w:sz w:val="24"/>
                <w:szCs w:val="24"/>
              </w:rPr>
              <w:t>C</w:t>
            </w:r>
            <w:r w:rsidRPr="003D60D3">
              <w:rPr>
                <w:rFonts w:ascii="Times New Roman" w:hAnsi="Times New Roman"/>
                <w:color w:val="767171"/>
                <w:sz w:val="24"/>
                <w:szCs w:val="24"/>
              </w:rPr>
              <w:t>oordinación</w:t>
            </w:r>
          </w:p>
        </w:tc>
        <w:tc>
          <w:tcPr>
            <w:tcW w:w="1652" w:type="dxa"/>
            <w:gridSpan w:val="3"/>
            <w:shd w:val="clear" w:color="auto" w:fill="auto"/>
            <w:vAlign w:val="center"/>
          </w:tcPr>
          <w:p w14:paraId="2781F42E" w14:textId="77777777" w:rsidR="004A0BC1" w:rsidRPr="00D07F74" w:rsidRDefault="004A0BC1"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11</w:t>
            </w:r>
          </w:p>
        </w:tc>
        <w:tc>
          <w:tcPr>
            <w:tcW w:w="1690" w:type="dxa"/>
            <w:gridSpan w:val="2"/>
            <w:shd w:val="clear" w:color="auto" w:fill="auto"/>
            <w:vAlign w:val="center"/>
          </w:tcPr>
          <w:p w14:paraId="3F81580F" w14:textId="77777777" w:rsidR="004A0BC1" w:rsidRPr="00D07F74" w:rsidRDefault="004A0BC1"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57</w:t>
            </w:r>
          </w:p>
        </w:tc>
      </w:tr>
      <w:tr w:rsidR="00D64D49" w:rsidRPr="00D07F74" w14:paraId="3F702264" w14:textId="77777777" w:rsidTr="004A0BC1">
        <w:tc>
          <w:tcPr>
            <w:tcW w:w="2661" w:type="dxa"/>
            <w:vMerge w:val="restart"/>
            <w:shd w:val="clear" w:color="auto" w:fill="auto"/>
            <w:vAlign w:val="center"/>
          </w:tcPr>
          <w:p w14:paraId="31DE1DE4" w14:textId="77777777" w:rsidR="00D64D49" w:rsidRPr="00F4535D" w:rsidRDefault="00D64D49"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Programa de Habilidades Parentales</w:t>
            </w:r>
          </w:p>
        </w:tc>
        <w:tc>
          <w:tcPr>
            <w:tcW w:w="1917" w:type="dxa"/>
            <w:shd w:val="clear" w:color="auto" w:fill="auto"/>
            <w:vAlign w:val="center"/>
          </w:tcPr>
          <w:p w14:paraId="312D73F8" w14:textId="45DA0C68" w:rsidR="00D64D49" w:rsidRPr="00F4535D" w:rsidRDefault="00D64D49" w:rsidP="00F4535D">
            <w:pPr>
              <w:spacing w:after="0" w:line="360" w:lineRule="auto"/>
              <w:jc w:val="left"/>
              <w:rPr>
                <w:rFonts w:ascii="Times New Roman" w:hAnsi="Times New Roman"/>
                <w:color w:val="767171"/>
                <w:sz w:val="24"/>
                <w:szCs w:val="24"/>
              </w:rPr>
            </w:pPr>
            <w:r>
              <w:rPr>
                <w:rFonts w:ascii="Times New Roman" w:hAnsi="Times New Roman"/>
                <w:color w:val="767171"/>
                <w:sz w:val="24"/>
                <w:szCs w:val="24"/>
              </w:rPr>
              <w:t>C</w:t>
            </w:r>
            <w:r w:rsidRPr="003D60D3">
              <w:rPr>
                <w:rFonts w:ascii="Times New Roman" w:hAnsi="Times New Roman"/>
                <w:color w:val="767171"/>
                <w:sz w:val="24"/>
                <w:szCs w:val="24"/>
              </w:rPr>
              <w:t>oordinación</w:t>
            </w:r>
          </w:p>
        </w:tc>
        <w:tc>
          <w:tcPr>
            <w:tcW w:w="1652" w:type="dxa"/>
            <w:gridSpan w:val="3"/>
            <w:shd w:val="clear" w:color="auto" w:fill="auto"/>
            <w:vAlign w:val="center"/>
          </w:tcPr>
          <w:p w14:paraId="37C6B727" w14:textId="77777777" w:rsidR="00D64D49" w:rsidRPr="00D07F74" w:rsidRDefault="00D64D49"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12</w:t>
            </w:r>
          </w:p>
        </w:tc>
        <w:tc>
          <w:tcPr>
            <w:tcW w:w="1690" w:type="dxa"/>
            <w:gridSpan w:val="2"/>
            <w:shd w:val="clear" w:color="auto" w:fill="auto"/>
            <w:vAlign w:val="center"/>
          </w:tcPr>
          <w:p w14:paraId="5D6D26A3" w14:textId="77777777" w:rsidR="00D64D49" w:rsidRPr="00D07F74" w:rsidRDefault="00D64D49"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242</w:t>
            </w:r>
          </w:p>
        </w:tc>
      </w:tr>
      <w:tr w:rsidR="00D64D49" w:rsidRPr="00D07F74" w14:paraId="1C344064" w14:textId="77777777" w:rsidTr="004A0BC1">
        <w:tc>
          <w:tcPr>
            <w:tcW w:w="2661" w:type="dxa"/>
            <w:vMerge/>
            <w:shd w:val="clear" w:color="auto" w:fill="auto"/>
            <w:vAlign w:val="center"/>
          </w:tcPr>
          <w:p w14:paraId="4BE434BD" w14:textId="77777777" w:rsidR="00D64D49" w:rsidRPr="00F4535D" w:rsidRDefault="00D64D49" w:rsidP="00F4535D">
            <w:pPr>
              <w:spacing w:after="0" w:line="360" w:lineRule="auto"/>
              <w:jc w:val="left"/>
              <w:rPr>
                <w:rFonts w:ascii="Times New Roman" w:hAnsi="Times New Roman"/>
                <w:color w:val="767171"/>
                <w:sz w:val="24"/>
                <w:szCs w:val="24"/>
              </w:rPr>
            </w:pPr>
          </w:p>
        </w:tc>
        <w:tc>
          <w:tcPr>
            <w:tcW w:w="1917" w:type="dxa"/>
            <w:shd w:val="clear" w:color="auto" w:fill="auto"/>
            <w:vAlign w:val="center"/>
          </w:tcPr>
          <w:p w14:paraId="0CC80B68" w14:textId="77777777" w:rsidR="00D64D49" w:rsidRPr="00F4535D" w:rsidRDefault="00D64D49"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Capacitación</w:t>
            </w:r>
          </w:p>
        </w:tc>
        <w:tc>
          <w:tcPr>
            <w:tcW w:w="1652" w:type="dxa"/>
            <w:gridSpan w:val="3"/>
            <w:shd w:val="clear" w:color="auto" w:fill="auto"/>
            <w:vAlign w:val="center"/>
          </w:tcPr>
          <w:p w14:paraId="716A58F7" w14:textId="77777777" w:rsidR="00D64D49" w:rsidRPr="00D07F74" w:rsidRDefault="00D64D49"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4</w:t>
            </w:r>
          </w:p>
        </w:tc>
        <w:tc>
          <w:tcPr>
            <w:tcW w:w="1690" w:type="dxa"/>
            <w:gridSpan w:val="2"/>
            <w:shd w:val="clear" w:color="auto" w:fill="auto"/>
            <w:vAlign w:val="center"/>
          </w:tcPr>
          <w:p w14:paraId="17E3E0D0" w14:textId="77777777" w:rsidR="00D64D49" w:rsidRPr="00D07F74" w:rsidRDefault="00D64D49"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145</w:t>
            </w:r>
          </w:p>
        </w:tc>
      </w:tr>
      <w:tr w:rsidR="00D64D49" w:rsidRPr="00D07F74" w14:paraId="52025D94" w14:textId="77777777" w:rsidTr="00D64D49">
        <w:trPr>
          <w:trHeight w:val="430"/>
        </w:trPr>
        <w:tc>
          <w:tcPr>
            <w:tcW w:w="2661" w:type="dxa"/>
            <w:vMerge/>
            <w:shd w:val="clear" w:color="auto" w:fill="auto"/>
            <w:vAlign w:val="center"/>
          </w:tcPr>
          <w:p w14:paraId="1B96F1FB" w14:textId="77777777" w:rsidR="00D64D49" w:rsidRPr="00F4535D" w:rsidRDefault="00D64D49" w:rsidP="00F4535D">
            <w:pPr>
              <w:spacing w:after="0" w:line="360" w:lineRule="auto"/>
              <w:jc w:val="left"/>
              <w:rPr>
                <w:rFonts w:ascii="Times New Roman" w:hAnsi="Times New Roman"/>
                <w:color w:val="767171"/>
                <w:sz w:val="24"/>
                <w:szCs w:val="24"/>
              </w:rPr>
            </w:pPr>
          </w:p>
        </w:tc>
        <w:tc>
          <w:tcPr>
            <w:tcW w:w="1917" w:type="dxa"/>
            <w:shd w:val="clear" w:color="auto" w:fill="auto"/>
            <w:vAlign w:val="center"/>
          </w:tcPr>
          <w:p w14:paraId="08CDDFC3" w14:textId="77777777" w:rsidR="00D64D49" w:rsidRPr="00F4535D" w:rsidRDefault="00D64D49"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Graduación</w:t>
            </w:r>
          </w:p>
        </w:tc>
        <w:tc>
          <w:tcPr>
            <w:tcW w:w="1652" w:type="dxa"/>
            <w:gridSpan w:val="3"/>
            <w:shd w:val="clear" w:color="auto" w:fill="auto"/>
            <w:vAlign w:val="center"/>
          </w:tcPr>
          <w:p w14:paraId="5D0DEA72" w14:textId="77777777" w:rsidR="00D64D49" w:rsidRPr="00D07F74" w:rsidRDefault="00D64D49"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w:t>
            </w:r>
          </w:p>
        </w:tc>
        <w:tc>
          <w:tcPr>
            <w:tcW w:w="1690" w:type="dxa"/>
            <w:gridSpan w:val="2"/>
            <w:shd w:val="clear" w:color="auto" w:fill="auto"/>
            <w:vAlign w:val="center"/>
          </w:tcPr>
          <w:p w14:paraId="79E7F080" w14:textId="77777777" w:rsidR="00D64D49" w:rsidRPr="00D07F74" w:rsidRDefault="00D64D49"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34</w:t>
            </w:r>
          </w:p>
        </w:tc>
      </w:tr>
      <w:tr w:rsidR="00D64D49" w:rsidRPr="00F4535D" w14:paraId="4078EDC6" w14:textId="77777777" w:rsidTr="007810AE">
        <w:tc>
          <w:tcPr>
            <w:tcW w:w="2661" w:type="dxa"/>
            <w:tcBorders>
              <w:top w:val="single" w:sz="4" w:space="0" w:color="auto"/>
              <w:left w:val="single" w:sz="4" w:space="0" w:color="auto"/>
              <w:bottom w:val="single" w:sz="4" w:space="0" w:color="auto"/>
              <w:right w:val="single" w:sz="4" w:space="0" w:color="auto"/>
            </w:tcBorders>
            <w:shd w:val="clear" w:color="auto" w:fill="002060"/>
            <w:vAlign w:val="center"/>
          </w:tcPr>
          <w:p w14:paraId="360CEA07" w14:textId="77777777" w:rsidR="00D64D49" w:rsidRPr="00D64D49" w:rsidRDefault="00D64D49" w:rsidP="00D64D49">
            <w:pPr>
              <w:spacing w:after="0" w:line="240" w:lineRule="auto"/>
              <w:jc w:val="center"/>
              <w:rPr>
                <w:rFonts w:ascii="Times New Roman" w:hAnsi="Times New Roman"/>
                <w:color w:val="FFFFFF" w:themeColor="background1"/>
                <w:sz w:val="24"/>
                <w:szCs w:val="24"/>
              </w:rPr>
            </w:pPr>
            <w:r w:rsidRPr="00D64D49">
              <w:rPr>
                <w:rFonts w:ascii="Times New Roman" w:hAnsi="Times New Roman"/>
                <w:color w:val="FFFFFF" w:themeColor="background1"/>
                <w:sz w:val="24"/>
                <w:szCs w:val="24"/>
              </w:rPr>
              <w:lastRenderedPageBreak/>
              <w:t>Planes de servicios</w:t>
            </w:r>
          </w:p>
        </w:tc>
        <w:tc>
          <w:tcPr>
            <w:tcW w:w="1917" w:type="dxa"/>
            <w:tcBorders>
              <w:top w:val="single" w:sz="4" w:space="0" w:color="auto"/>
              <w:left w:val="single" w:sz="4" w:space="0" w:color="auto"/>
              <w:bottom w:val="single" w:sz="4" w:space="0" w:color="auto"/>
              <w:right w:val="single" w:sz="4" w:space="0" w:color="auto"/>
            </w:tcBorders>
            <w:shd w:val="clear" w:color="auto" w:fill="002060"/>
            <w:vAlign w:val="center"/>
          </w:tcPr>
          <w:p w14:paraId="287AD9B3" w14:textId="77777777" w:rsidR="00D64D49" w:rsidRPr="00D64D49" w:rsidRDefault="00D64D49" w:rsidP="00D64D49">
            <w:pPr>
              <w:spacing w:after="0" w:line="240" w:lineRule="auto"/>
              <w:jc w:val="center"/>
              <w:rPr>
                <w:rFonts w:ascii="Times New Roman" w:hAnsi="Times New Roman"/>
                <w:color w:val="FFFFFF" w:themeColor="background1"/>
                <w:sz w:val="24"/>
                <w:szCs w:val="24"/>
              </w:rPr>
            </w:pPr>
            <w:r w:rsidRPr="00D64D49">
              <w:rPr>
                <w:rFonts w:ascii="Times New Roman" w:hAnsi="Times New Roman"/>
                <w:color w:val="FFFFFF" w:themeColor="background1"/>
                <w:sz w:val="24"/>
                <w:szCs w:val="24"/>
              </w:rPr>
              <w:t>Acciones</w:t>
            </w:r>
          </w:p>
        </w:tc>
        <w:tc>
          <w:tcPr>
            <w:tcW w:w="1652"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0BFE62A0" w14:textId="77777777" w:rsidR="00D64D49" w:rsidRPr="00D64D49" w:rsidRDefault="00D64D49" w:rsidP="00D64D49">
            <w:pPr>
              <w:spacing w:after="0" w:line="240" w:lineRule="auto"/>
              <w:jc w:val="center"/>
              <w:rPr>
                <w:rFonts w:ascii="Times New Roman" w:hAnsi="Times New Roman"/>
                <w:color w:val="FFFFFF" w:themeColor="background1"/>
                <w:sz w:val="24"/>
                <w:szCs w:val="24"/>
              </w:rPr>
            </w:pPr>
            <w:r w:rsidRPr="00D64D49">
              <w:rPr>
                <w:rFonts w:ascii="Times New Roman" w:hAnsi="Times New Roman"/>
                <w:color w:val="FFFFFF" w:themeColor="background1"/>
                <w:sz w:val="24"/>
                <w:szCs w:val="24"/>
              </w:rPr>
              <w:t>Cantidad de Acciones</w:t>
            </w:r>
          </w:p>
        </w:tc>
        <w:tc>
          <w:tcPr>
            <w:tcW w:w="1690" w:type="dxa"/>
            <w:gridSpan w:val="2"/>
            <w:tcBorders>
              <w:top w:val="single" w:sz="4" w:space="0" w:color="auto"/>
              <w:left w:val="single" w:sz="4" w:space="0" w:color="auto"/>
              <w:bottom w:val="single" w:sz="4" w:space="0" w:color="auto"/>
              <w:right w:val="single" w:sz="4" w:space="0" w:color="auto"/>
            </w:tcBorders>
            <w:shd w:val="clear" w:color="auto" w:fill="002060"/>
            <w:vAlign w:val="center"/>
          </w:tcPr>
          <w:p w14:paraId="391A4940" w14:textId="77777777" w:rsidR="00D64D49" w:rsidRPr="00D64D49" w:rsidRDefault="00D64D49" w:rsidP="00D64D49">
            <w:pPr>
              <w:spacing w:after="0" w:line="240" w:lineRule="auto"/>
              <w:jc w:val="center"/>
              <w:rPr>
                <w:rFonts w:ascii="Times New Roman" w:hAnsi="Times New Roman"/>
                <w:color w:val="FFFFFF" w:themeColor="background1"/>
                <w:sz w:val="24"/>
                <w:szCs w:val="24"/>
              </w:rPr>
            </w:pPr>
            <w:r w:rsidRPr="00D64D49">
              <w:rPr>
                <w:rFonts w:ascii="Times New Roman" w:hAnsi="Times New Roman"/>
                <w:color w:val="FFFFFF" w:themeColor="background1"/>
                <w:sz w:val="24"/>
                <w:szCs w:val="24"/>
              </w:rPr>
              <w:t>Cantidad de Participantes</w:t>
            </w:r>
          </w:p>
        </w:tc>
      </w:tr>
      <w:tr w:rsidR="004A0BC1" w:rsidRPr="00D07F74" w14:paraId="5B73E60C" w14:textId="77777777" w:rsidTr="004A0BC1">
        <w:tc>
          <w:tcPr>
            <w:tcW w:w="2661" w:type="dxa"/>
            <w:vMerge w:val="restart"/>
            <w:shd w:val="clear" w:color="auto" w:fill="auto"/>
            <w:vAlign w:val="center"/>
          </w:tcPr>
          <w:p w14:paraId="3FCCD301" w14:textId="3109707D" w:rsidR="004A0BC1" w:rsidRPr="00F4535D" w:rsidRDefault="00D64D49"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Programa de Habilidades Parentales</w:t>
            </w:r>
          </w:p>
        </w:tc>
        <w:tc>
          <w:tcPr>
            <w:tcW w:w="1917" w:type="dxa"/>
            <w:shd w:val="clear" w:color="auto" w:fill="auto"/>
            <w:vAlign w:val="center"/>
          </w:tcPr>
          <w:p w14:paraId="2FC797D8" w14:textId="77777777" w:rsidR="004A0BC1" w:rsidRPr="00F4535D" w:rsidRDefault="004A0BC1"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Implementación</w:t>
            </w:r>
          </w:p>
        </w:tc>
        <w:tc>
          <w:tcPr>
            <w:tcW w:w="1652" w:type="dxa"/>
            <w:gridSpan w:val="3"/>
            <w:shd w:val="clear" w:color="auto" w:fill="auto"/>
            <w:vAlign w:val="center"/>
          </w:tcPr>
          <w:p w14:paraId="17190214" w14:textId="77777777" w:rsidR="004A0BC1" w:rsidRPr="00D07F74" w:rsidRDefault="004A0BC1"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16</w:t>
            </w:r>
          </w:p>
        </w:tc>
        <w:tc>
          <w:tcPr>
            <w:tcW w:w="1690" w:type="dxa"/>
            <w:gridSpan w:val="2"/>
            <w:shd w:val="clear" w:color="auto" w:fill="auto"/>
            <w:vAlign w:val="center"/>
          </w:tcPr>
          <w:p w14:paraId="35716D1E" w14:textId="77777777" w:rsidR="004A0BC1" w:rsidRPr="00D07F74" w:rsidRDefault="004A0BC1"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389</w:t>
            </w:r>
          </w:p>
        </w:tc>
      </w:tr>
      <w:tr w:rsidR="004A0BC1" w:rsidRPr="00D07F74" w14:paraId="5A5EC792" w14:textId="77777777" w:rsidTr="004A0BC1">
        <w:tc>
          <w:tcPr>
            <w:tcW w:w="2661" w:type="dxa"/>
            <w:vMerge/>
            <w:shd w:val="clear" w:color="auto" w:fill="auto"/>
            <w:vAlign w:val="center"/>
          </w:tcPr>
          <w:p w14:paraId="084D4583" w14:textId="77777777" w:rsidR="004A0BC1" w:rsidRPr="00F4535D" w:rsidRDefault="004A0BC1" w:rsidP="00F4535D">
            <w:pPr>
              <w:spacing w:after="0" w:line="360" w:lineRule="auto"/>
              <w:jc w:val="left"/>
              <w:rPr>
                <w:rFonts w:ascii="Times New Roman" w:hAnsi="Times New Roman"/>
                <w:color w:val="767171"/>
                <w:sz w:val="24"/>
                <w:szCs w:val="24"/>
              </w:rPr>
            </w:pPr>
          </w:p>
        </w:tc>
        <w:tc>
          <w:tcPr>
            <w:tcW w:w="1917" w:type="dxa"/>
            <w:shd w:val="clear" w:color="auto" w:fill="auto"/>
            <w:vAlign w:val="center"/>
          </w:tcPr>
          <w:p w14:paraId="17705C54" w14:textId="77777777" w:rsidR="004A0BC1" w:rsidRPr="00F4535D" w:rsidRDefault="004A0BC1"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Seguimiento</w:t>
            </w:r>
          </w:p>
        </w:tc>
        <w:tc>
          <w:tcPr>
            <w:tcW w:w="1652" w:type="dxa"/>
            <w:gridSpan w:val="3"/>
            <w:shd w:val="clear" w:color="auto" w:fill="auto"/>
            <w:vAlign w:val="center"/>
          </w:tcPr>
          <w:p w14:paraId="4C92BCA9" w14:textId="77777777" w:rsidR="004A0BC1" w:rsidRPr="00D07F74" w:rsidRDefault="004A0BC1"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12</w:t>
            </w:r>
          </w:p>
        </w:tc>
        <w:tc>
          <w:tcPr>
            <w:tcW w:w="1690" w:type="dxa"/>
            <w:gridSpan w:val="2"/>
            <w:shd w:val="clear" w:color="auto" w:fill="auto"/>
            <w:vAlign w:val="center"/>
          </w:tcPr>
          <w:p w14:paraId="345C7770" w14:textId="77777777" w:rsidR="004A0BC1" w:rsidRPr="00D07F74" w:rsidRDefault="004A0BC1"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80</w:t>
            </w:r>
          </w:p>
        </w:tc>
      </w:tr>
      <w:tr w:rsidR="004A0BC1" w:rsidRPr="00D07F74" w14:paraId="2F4ED783" w14:textId="77777777" w:rsidTr="004A0BC1">
        <w:tc>
          <w:tcPr>
            <w:tcW w:w="2661" w:type="dxa"/>
            <w:vMerge w:val="restart"/>
            <w:shd w:val="clear" w:color="auto" w:fill="auto"/>
            <w:vAlign w:val="center"/>
          </w:tcPr>
          <w:p w14:paraId="011B1B9D" w14:textId="77777777" w:rsidR="004A0BC1" w:rsidRPr="00F4535D" w:rsidRDefault="004A0BC1"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Plan de Abordaje Preventivo a la Familia Educativa</w:t>
            </w:r>
          </w:p>
        </w:tc>
        <w:tc>
          <w:tcPr>
            <w:tcW w:w="1917" w:type="dxa"/>
            <w:shd w:val="clear" w:color="auto" w:fill="auto"/>
            <w:vAlign w:val="center"/>
          </w:tcPr>
          <w:p w14:paraId="07FEF4E9" w14:textId="57DA75ED" w:rsidR="004A0BC1" w:rsidRPr="00F4535D" w:rsidRDefault="00D64D49" w:rsidP="00F4535D">
            <w:pPr>
              <w:spacing w:after="0" w:line="360" w:lineRule="auto"/>
              <w:jc w:val="left"/>
              <w:rPr>
                <w:rFonts w:ascii="Times New Roman" w:hAnsi="Times New Roman"/>
                <w:color w:val="767171"/>
                <w:sz w:val="24"/>
                <w:szCs w:val="24"/>
              </w:rPr>
            </w:pPr>
            <w:r>
              <w:rPr>
                <w:rFonts w:ascii="Times New Roman" w:hAnsi="Times New Roman"/>
                <w:color w:val="767171"/>
                <w:sz w:val="24"/>
                <w:szCs w:val="24"/>
              </w:rPr>
              <w:t>C</w:t>
            </w:r>
            <w:r w:rsidRPr="003D60D3">
              <w:rPr>
                <w:rFonts w:ascii="Times New Roman" w:hAnsi="Times New Roman"/>
                <w:color w:val="767171"/>
                <w:sz w:val="24"/>
                <w:szCs w:val="24"/>
              </w:rPr>
              <w:t>oordinación</w:t>
            </w:r>
          </w:p>
        </w:tc>
        <w:tc>
          <w:tcPr>
            <w:tcW w:w="1652" w:type="dxa"/>
            <w:gridSpan w:val="3"/>
            <w:shd w:val="clear" w:color="auto" w:fill="auto"/>
            <w:vAlign w:val="center"/>
          </w:tcPr>
          <w:p w14:paraId="5B063BD3" w14:textId="77777777" w:rsidR="004A0BC1" w:rsidRPr="00D07F74" w:rsidRDefault="004A0BC1"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14</w:t>
            </w:r>
          </w:p>
        </w:tc>
        <w:tc>
          <w:tcPr>
            <w:tcW w:w="1690" w:type="dxa"/>
            <w:gridSpan w:val="2"/>
            <w:shd w:val="clear" w:color="auto" w:fill="auto"/>
            <w:vAlign w:val="center"/>
          </w:tcPr>
          <w:p w14:paraId="1932074D" w14:textId="77777777" w:rsidR="004A0BC1" w:rsidRPr="00D07F74" w:rsidRDefault="004A0BC1"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59</w:t>
            </w:r>
          </w:p>
        </w:tc>
      </w:tr>
      <w:tr w:rsidR="004A0BC1" w:rsidRPr="00D07F74" w14:paraId="2A815773" w14:textId="77777777" w:rsidTr="004A0BC1">
        <w:tc>
          <w:tcPr>
            <w:tcW w:w="2661" w:type="dxa"/>
            <w:vMerge/>
            <w:shd w:val="clear" w:color="auto" w:fill="auto"/>
            <w:vAlign w:val="center"/>
          </w:tcPr>
          <w:p w14:paraId="7EAE7B74" w14:textId="77777777" w:rsidR="004A0BC1" w:rsidRPr="00F4535D" w:rsidRDefault="004A0BC1" w:rsidP="00F4535D">
            <w:pPr>
              <w:spacing w:after="0" w:line="360" w:lineRule="auto"/>
              <w:jc w:val="left"/>
              <w:rPr>
                <w:rFonts w:ascii="Times New Roman" w:hAnsi="Times New Roman"/>
                <w:color w:val="767171"/>
                <w:sz w:val="24"/>
                <w:szCs w:val="24"/>
              </w:rPr>
            </w:pPr>
          </w:p>
        </w:tc>
        <w:tc>
          <w:tcPr>
            <w:tcW w:w="1917" w:type="dxa"/>
            <w:shd w:val="clear" w:color="auto" w:fill="auto"/>
            <w:vAlign w:val="center"/>
          </w:tcPr>
          <w:p w14:paraId="06C2FA32" w14:textId="77777777" w:rsidR="004A0BC1" w:rsidRPr="00F4535D" w:rsidRDefault="004A0BC1"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Conversatorio</w:t>
            </w:r>
          </w:p>
        </w:tc>
        <w:tc>
          <w:tcPr>
            <w:tcW w:w="1652" w:type="dxa"/>
            <w:gridSpan w:val="3"/>
            <w:shd w:val="clear" w:color="auto" w:fill="auto"/>
            <w:vAlign w:val="center"/>
          </w:tcPr>
          <w:p w14:paraId="0104F6C2" w14:textId="77777777" w:rsidR="004A0BC1" w:rsidRPr="00D07F74" w:rsidRDefault="004A0BC1"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13</w:t>
            </w:r>
          </w:p>
        </w:tc>
        <w:tc>
          <w:tcPr>
            <w:tcW w:w="1690" w:type="dxa"/>
            <w:gridSpan w:val="2"/>
            <w:shd w:val="clear" w:color="auto" w:fill="auto"/>
            <w:vAlign w:val="center"/>
          </w:tcPr>
          <w:p w14:paraId="367B127F" w14:textId="77777777" w:rsidR="004A0BC1" w:rsidRPr="00D07F74" w:rsidRDefault="004A0BC1"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395</w:t>
            </w:r>
          </w:p>
        </w:tc>
      </w:tr>
      <w:tr w:rsidR="004A0BC1" w:rsidRPr="00D07F74" w14:paraId="19119E8B" w14:textId="77777777" w:rsidTr="004A0BC1">
        <w:tc>
          <w:tcPr>
            <w:tcW w:w="2661" w:type="dxa"/>
            <w:vMerge/>
            <w:shd w:val="clear" w:color="auto" w:fill="auto"/>
            <w:vAlign w:val="center"/>
          </w:tcPr>
          <w:p w14:paraId="3F049664" w14:textId="77777777" w:rsidR="004A0BC1" w:rsidRPr="00F4535D" w:rsidRDefault="004A0BC1" w:rsidP="00F4535D">
            <w:pPr>
              <w:spacing w:after="0" w:line="360" w:lineRule="auto"/>
              <w:jc w:val="left"/>
              <w:rPr>
                <w:rFonts w:ascii="Times New Roman" w:hAnsi="Times New Roman"/>
                <w:color w:val="767171"/>
                <w:sz w:val="24"/>
                <w:szCs w:val="24"/>
              </w:rPr>
            </w:pPr>
          </w:p>
        </w:tc>
        <w:tc>
          <w:tcPr>
            <w:tcW w:w="1917" w:type="dxa"/>
            <w:shd w:val="clear" w:color="auto" w:fill="auto"/>
            <w:vAlign w:val="center"/>
          </w:tcPr>
          <w:p w14:paraId="2E0A5C56" w14:textId="77777777" w:rsidR="004A0BC1" w:rsidRPr="00F4535D" w:rsidRDefault="004A0BC1"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Taller</w:t>
            </w:r>
          </w:p>
        </w:tc>
        <w:tc>
          <w:tcPr>
            <w:tcW w:w="1652" w:type="dxa"/>
            <w:gridSpan w:val="3"/>
            <w:shd w:val="clear" w:color="auto" w:fill="auto"/>
            <w:vAlign w:val="center"/>
          </w:tcPr>
          <w:p w14:paraId="5E851932" w14:textId="77777777" w:rsidR="004A0BC1" w:rsidRPr="00D07F74" w:rsidRDefault="004A0BC1"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w:t>
            </w:r>
          </w:p>
        </w:tc>
        <w:tc>
          <w:tcPr>
            <w:tcW w:w="1690" w:type="dxa"/>
            <w:gridSpan w:val="2"/>
            <w:shd w:val="clear" w:color="auto" w:fill="auto"/>
            <w:vAlign w:val="center"/>
          </w:tcPr>
          <w:p w14:paraId="332477B8" w14:textId="77777777" w:rsidR="004A0BC1" w:rsidRPr="00D07F74" w:rsidRDefault="004A0BC1"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10</w:t>
            </w:r>
          </w:p>
        </w:tc>
      </w:tr>
      <w:tr w:rsidR="004A0BC1" w:rsidRPr="00D07F74" w14:paraId="710ED381" w14:textId="77777777" w:rsidTr="004A0BC1">
        <w:tc>
          <w:tcPr>
            <w:tcW w:w="2661" w:type="dxa"/>
            <w:vMerge w:val="restart"/>
            <w:shd w:val="clear" w:color="auto" w:fill="auto"/>
            <w:vAlign w:val="center"/>
          </w:tcPr>
          <w:p w14:paraId="53FC0606" w14:textId="77777777" w:rsidR="004A0BC1" w:rsidRPr="00F4535D" w:rsidRDefault="004A0BC1"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Plan de Formación y Orientación Universitaria</w:t>
            </w:r>
          </w:p>
        </w:tc>
        <w:tc>
          <w:tcPr>
            <w:tcW w:w="1917" w:type="dxa"/>
            <w:shd w:val="clear" w:color="auto" w:fill="auto"/>
            <w:vAlign w:val="center"/>
          </w:tcPr>
          <w:p w14:paraId="067FF19E" w14:textId="77777777" w:rsidR="004A0BC1" w:rsidRPr="00F4535D" w:rsidRDefault="004A0BC1"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Conversatorio</w:t>
            </w:r>
          </w:p>
        </w:tc>
        <w:tc>
          <w:tcPr>
            <w:tcW w:w="1652" w:type="dxa"/>
            <w:gridSpan w:val="3"/>
            <w:shd w:val="clear" w:color="auto" w:fill="auto"/>
            <w:vAlign w:val="center"/>
          </w:tcPr>
          <w:p w14:paraId="75650147" w14:textId="77777777" w:rsidR="004A0BC1" w:rsidRPr="00D07F74" w:rsidRDefault="004A0BC1" w:rsidP="00F4535D">
            <w:pPr>
              <w:spacing w:after="0" w:line="360" w:lineRule="auto"/>
              <w:jc w:val="center"/>
              <w:rPr>
                <w:rFonts w:ascii="Times New Roman" w:hAnsi="Times New Roman"/>
                <w:color w:val="767171"/>
                <w:sz w:val="24"/>
                <w:szCs w:val="24"/>
              </w:rPr>
            </w:pPr>
            <w:r w:rsidRPr="00D07F74">
              <w:rPr>
                <w:rFonts w:ascii="Times New Roman" w:hAnsi="Times New Roman"/>
                <w:color w:val="767171"/>
                <w:sz w:val="24"/>
                <w:szCs w:val="24"/>
              </w:rPr>
              <w:t>7</w:t>
            </w:r>
          </w:p>
        </w:tc>
        <w:tc>
          <w:tcPr>
            <w:tcW w:w="1690" w:type="dxa"/>
            <w:gridSpan w:val="2"/>
            <w:shd w:val="clear" w:color="auto" w:fill="auto"/>
            <w:vAlign w:val="center"/>
          </w:tcPr>
          <w:p w14:paraId="3EEEFA8D" w14:textId="77777777" w:rsidR="004A0BC1" w:rsidRPr="00D07F74" w:rsidRDefault="004A0BC1" w:rsidP="00F4535D">
            <w:pPr>
              <w:spacing w:after="0" w:line="360" w:lineRule="auto"/>
              <w:jc w:val="center"/>
              <w:rPr>
                <w:rFonts w:ascii="Times New Roman" w:hAnsi="Times New Roman"/>
                <w:color w:val="767171"/>
                <w:sz w:val="24"/>
                <w:szCs w:val="24"/>
              </w:rPr>
            </w:pPr>
            <w:r w:rsidRPr="00D07F74">
              <w:rPr>
                <w:rFonts w:ascii="Times New Roman" w:hAnsi="Times New Roman"/>
                <w:color w:val="767171"/>
                <w:sz w:val="24"/>
                <w:szCs w:val="24"/>
              </w:rPr>
              <w:t>84</w:t>
            </w:r>
          </w:p>
        </w:tc>
      </w:tr>
      <w:tr w:rsidR="004A0BC1" w:rsidRPr="00D07F74" w14:paraId="29E206D9" w14:textId="77777777" w:rsidTr="004A0BC1">
        <w:tc>
          <w:tcPr>
            <w:tcW w:w="2661" w:type="dxa"/>
            <w:vMerge/>
            <w:shd w:val="clear" w:color="auto" w:fill="auto"/>
            <w:vAlign w:val="center"/>
          </w:tcPr>
          <w:p w14:paraId="60D4E55C" w14:textId="77777777" w:rsidR="004A0BC1" w:rsidRPr="00F4535D" w:rsidRDefault="004A0BC1" w:rsidP="00F4535D">
            <w:pPr>
              <w:spacing w:after="0" w:line="360" w:lineRule="auto"/>
              <w:jc w:val="left"/>
              <w:rPr>
                <w:rFonts w:ascii="Times New Roman" w:hAnsi="Times New Roman"/>
                <w:color w:val="767171"/>
                <w:sz w:val="24"/>
                <w:szCs w:val="24"/>
              </w:rPr>
            </w:pPr>
          </w:p>
        </w:tc>
        <w:tc>
          <w:tcPr>
            <w:tcW w:w="1917" w:type="dxa"/>
            <w:shd w:val="clear" w:color="auto" w:fill="auto"/>
            <w:vAlign w:val="center"/>
          </w:tcPr>
          <w:p w14:paraId="626FF108" w14:textId="493C6876" w:rsidR="004A0BC1" w:rsidRPr="00F4535D" w:rsidRDefault="00D64D49" w:rsidP="00F4535D">
            <w:pPr>
              <w:spacing w:after="0" w:line="360" w:lineRule="auto"/>
              <w:jc w:val="left"/>
              <w:rPr>
                <w:rFonts w:ascii="Times New Roman" w:hAnsi="Times New Roman"/>
                <w:color w:val="767171"/>
                <w:sz w:val="24"/>
                <w:szCs w:val="24"/>
              </w:rPr>
            </w:pPr>
            <w:r>
              <w:rPr>
                <w:rFonts w:ascii="Times New Roman" w:hAnsi="Times New Roman"/>
                <w:color w:val="767171"/>
                <w:sz w:val="24"/>
                <w:szCs w:val="24"/>
              </w:rPr>
              <w:t>C</w:t>
            </w:r>
            <w:r w:rsidRPr="003D60D3">
              <w:rPr>
                <w:rFonts w:ascii="Times New Roman" w:hAnsi="Times New Roman"/>
                <w:color w:val="767171"/>
                <w:sz w:val="24"/>
                <w:szCs w:val="24"/>
              </w:rPr>
              <w:t>oordinación</w:t>
            </w:r>
          </w:p>
        </w:tc>
        <w:tc>
          <w:tcPr>
            <w:tcW w:w="1652" w:type="dxa"/>
            <w:gridSpan w:val="3"/>
            <w:shd w:val="clear" w:color="auto" w:fill="auto"/>
            <w:vAlign w:val="center"/>
          </w:tcPr>
          <w:p w14:paraId="7B7EAE59" w14:textId="77777777" w:rsidR="004A0BC1" w:rsidRPr="00D07F74" w:rsidRDefault="004A0BC1"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6</w:t>
            </w:r>
          </w:p>
        </w:tc>
        <w:tc>
          <w:tcPr>
            <w:tcW w:w="1690" w:type="dxa"/>
            <w:gridSpan w:val="2"/>
            <w:shd w:val="clear" w:color="auto" w:fill="auto"/>
            <w:vAlign w:val="center"/>
          </w:tcPr>
          <w:p w14:paraId="45F3827E" w14:textId="77777777" w:rsidR="004A0BC1" w:rsidRPr="00D07F74" w:rsidRDefault="004A0BC1"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20</w:t>
            </w:r>
          </w:p>
        </w:tc>
      </w:tr>
      <w:tr w:rsidR="004A0BC1" w:rsidRPr="00D07F74" w14:paraId="6D877FA6" w14:textId="77777777" w:rsidTr="004A0BC1">
        <w:tc>
          <w:tcPr>
            <w:tcW w:w="2661" w:type="dxa"/>
            <w:vMerge/>
            <w:shd w:val="clear" w:color="auto" w:fill="auto"/>
            <w:vAlign w:val="center"/>
          </w:tcPr>
          <w:p w14:paraId="5F2D7BF6" w14:textId="77777777" w:rsidR="004A0BC1" w:rsidRPr="00F4535D" w:rsidRDefault="004A0BC1" w:rsidP="00F4535D">
            <w:pPr>
              <w:spacing w:after="0" w:line="360" w:lineRule="auto"/>
              <w:jc w:val="left"/>
              <w:rPr>
                <w:rFonts w:ascii="Times New Roman" w:hAnsi="Times New Roman"/>
                <w:color w:val="767171"/>
                <w:sz w:val="24"/>
                <w:szCs w:val="24"/>
              </w:rPr>
            </w:pPr>
          </w:p>
        </w:tc>
        <w:tc>
          <w:tcPr>
            <w:tcW w:w="1917" w:type="dxa"/>
            <w:shd w:val="clear" w:color="auto" w:fill="auto"/>
            <w:vAlign w:val="center"/>
          </w:tcPr>
          <w:p w14:paraId="6EF970FE" w14:textId="77777777" w:rsidR="004A0BC1" w:rsidRPr="00F4535D" w:rsidRDefault="004A0BC1"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Conversatorio</w:t>
            </w:r>
          </w:p>
        </w:tc>
        <w:tc>
          <w:tcPr>
            <w:tcW w:w="1652" w:type="dxa"/>
            <w:gridSpan w:val="3"/>
            <w:shd w:val="clear" w:color="auto" w:fill="auto"/>
            <w:vAlign w:val="center"/>
          </w:tcPr>
          <w:p w14:paraId="7270BE4D" w14:textId="77777777" w:rsidR="004A0BC1" w:rsidRPr="00D07F74" w:rsidRDefault="004A0BC1"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16</w:t>
            </w:r>
          </w:p>
        </w:tc>
        <w:tc>
          <w:tcPr>
            <w:tcW w:w="1690" w:type="dxa"/>
            <w:gridSpan w:val="2"/>
            <w:shd w:val="clear" w:color="auto" w:fill="auto"/>
            <w:vAlign w:val="center"/>
          </w:tcPr>
          <w:p w14:paraId="6A417DE4" w14:textId="77777777" w:rsidR="004A0BC1" w:rsidRPr="00D07F74" w:rsidRDefault="004A0BC1"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1,701</w:t>
            </w:r>
          </w:p>
        </w:tc>
      </w:tr>
      <w:tr w:rsidR="004A0BC1" w:rsidRPr="00D07F74" w14:paraId="1769E290" w14:textId="77777777" w:rsidTr="004A0BC1">
        <w:tc>
          <w:tcPr>
            <w:tcW w:w="2661" w:type="dxa"/>
            <w:vMerge/>
            <w:shd w:val="clear" w:color="auto" w:fill="auto"/>
            <w:vAlign w:val="center"/>
          </w:tcPr>
          <w:p w14:paraId="0238EBC2" w14:textId="77777777" w:rsidR="004A0BC1" w:rsidRPr="00F4535D" w:rsidRDefault="004A0BC1" w:rsidP="00F4535D">
            <w:pPr>
              <w:spacing w:after="0" w:line="360" w:lineRule="auto"/>
              <w:jc w:val="left"/>
              <w:rPr>
                <w:rFonts w:ascii="Times New Roman" w:hAnsi="Times New Roman"/>
                <w:color w:val="767171"/>
                <w:sz w:val="24"/>
                <w:szCs w:val="24"/>
              </w:rPr>
            </w:pPr>
          </w:p>
        </w:tc>
        <w:tc>
          <w:tcPr>
            <w:tcW w:w="1917" w:type="dxa"/>
            <w:shd w:val="clear" w:color="auto" w:fill="auto"/>
            <w:vAlign w:val="center"/>
          </w:tcPr>
          <w:p w14:paraId="5CB92D0B" w14:textId="77777777" w:rsidR="004A0BC1" w:rsidRPr="00F4535D" w:rsidRDefault="004A0BC1"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Taller</w:t>
            </w:r>
          </w:p>
        </w:tc>
        <w:tc>
          <w:tcPr>
            <w:tcW w:w="1652" w:type="dxa"/>
            <w:gridSpan w:val="3"/>
            <w:shd w:val="clear" w:color="auto" w:fill="auto"/>
            <w:vAlign w:val="center"/>
          </w:tcPr>
          <w:p w14:paraId="4701E859" w14:textId="77777777" w:rsidR="004A0BC1" w:rsidRPr="00D07F74" w:rsidRDefault="004A0BC1" w:rsidP="00F4535D">
            <w:pPr>
              <w:spacing w:after="0" w:line="360" w:lineRule="auto"/>
              <w:jc w:val="center"/>
              <w:rPr>
                <w:rFonts w:ascii="Times New Roman" w:hAnsi="Times New Roman"/>
                <w:color w:val="767171"/>
                <w:sz w:val="24"/>
                <w:szCs w:val="24"/>
              </w:rPr>
            </w:pPr>
            <w:r w:rsidRPr="00D07F74">
              <w:rPr>
                <w:rFonts w:ascii="Times New Roman" w:hAnsi="Times New Roman"/>
                <w:color w:val="767171"/>
                <w:sz w:val="24"/>
                <w:szCs w:val="24"/>
              </w:rPr>
              <w:t>1</w:t>
            </w:r>
          </w:p>
        </w:tc>
        <w:tc>
          <w:tcPr>
            <w:tcW w:w="1690" w:type="dxa"/>
            <w:gridSpan w:val="2"/>
            <w:shd w:val="clear" w:color="auto" w:fill="auto"/>
            <w:vAlign w:val="center"/>
          </w:tcPr>
          <w:p w14:paraId="2F3B77A6" w14:textId="77777777" w:rsidR="004A0BC1" w:rsidRPr="00D07F74" w:rsidRDefault="004A0BC1"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32</w:t>
            </w:r>
          </w:p>
        </w:tc>
      </w:tr>
      <w:tr w:rsidR="004A0BC1" w:rsidRPr="00D07F74" w14:paraId="3B904376" w14:textId="77777777" w:rsidTr="004A0BC1">
        <w:tc>
          <w:tcPr>
            <w:tcW w:w="2661" w:type="dxa"/>
            <w:vMerge/>
            <w:shd w:val="clear" w:color="auto" w:fill="auto"/>
            <w:vAlign w:val="center"/>
          </w:tcPr>
          <w:p w14:paraId="54257E2F" w14:textId="77777777" w:rsidR="004A0BC1" w:rsidRPr="00F4535D" w:rsidRDefault="004A0BC1" w:rsidP="00F4535D">
            <w:pPr>
              <w:spacing w:after="0" w:line="360" w:lineRule="auto"/>
              <w:jc w:val="left"/>
              <w:rPr>
                <w:rFonts w:ascii="Times New Roman" w:hAnsi="Times New Roman"/>
                <w:color w:val="767171"/>
                <w:sz w:val="24"/>
                <w:szCs w:val="24"/>
              </w:rPr>
            </w:pPr>
          </w:p>
        </w:tc>
        <w:tc>
          <w:tcPr>
            <w:tcW w:w="1917" w:type="dxa"/>
            <w:shd w:val="clear" w:color="auto" w:fill="auto"/>
            <w:vAlign w:val="center"/>
          </w:tcPr>
          <w:p w14:paraId="3D66C30A" w14:textId="77777777" w:rsidR="004A0BC1" w:rsidRPr="00F4535D" w:rsidRDefault="004A0BC1"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Seguimiento</w:t>
            </w:r>
          </w:p>
        </w:tc>
        <w:tc>
          <w:tcPr>
            <w:tcW w:w="1652" w:type="dxa"/>
            <w:gridSpan w:val="3"/>
            <w:shd w:val="clear" w:color="auto" w:fill="auto"/>
            <w:vAlign w:val="center"/>
          </w:tcPr>
          <w:p w14:paraId="2A553B0A" w14:textId="77777777" w:rsidR="004A0BC1" w:rsidRPr="00D07F74" w:rsidRDefault="004A0BC1"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w:t>
            </w:r>
          </w:p>
        </w:tc>
        <w:tc>
          <w:tcPr>
            <w:tcW w:w="1690" w:type="dxa"/>
            <w:gridSpan w:val="2"/>
            <w:shd w:val="clear" w:color="auto" w:fill="auto"/>
            <w:vAlign w:val="center"/>
          </w:tcPr>
          <w:p w14:paraId="22C6B165" w14:textId="77777777" w:rsidR="004A0BC1" w:rsidRPr="00D07F74" w:rsidRDefault="004A0BC1"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65</w:t>
            </w:r>
          </w:p>
        </w:tc>
      </w:tr>
      <w:tr w:rsidR="004A0BC1" w:rsidRPr="00D07F74" w14:paraId="1204BC7E" w14:textId="77777777" w:rsidTr="004A0BC1">
        <w:tc>
          <w:tcPr>
            <w:tcW w:w="2661" w:type="dxa"/>
            <w:vMerge/>
            <w:shd w:val="clear" w:color="auto" w:fill="auto"/>
            <w:vAlign w:val="center"/>
          </w:tcPr>
          <w:p w14:paraId="2878E28E" w14:textId="77777777" w:rsidR="004A0BC1" w:rsidRPr="00F4535D" w:rsidRDefault="004A0BC1" w:rsidP="00F4535D">
            <w:pPr>
              <w:spacing w:after="0" w:line="360" w:lineRule="auto"/>
              <w:jc w:val="left"/>
              <w:rPr>
                <w:rFonts w:ascii="Times New Roman" w:hAnsi="Times New Roman"/>
                <w:color w:val="767171"/>
                <w:sz w:val="24"/>
                <w:szCs w:val="24"/>
              </w:rPr>
            </w:pPr>
          </w:p>
        </w:tc>
        <w:tc>
          <w:tcPr>
            <w:tcW w:w="1917" w:type="dxa"/>
            <w:shd w:val="clear" w:color="auto" w:fill="auto"/>
            <w:vAlign w:val="center"/>
          </w:tcPr>
          <w:p w14:paraId="40982F83" w14:textId="77777777" w:rsidR="004A0BC1" w:rsidRPr="00F4535D" w:rsidRDefault="004A0BC1"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Seminario</w:t>
            </w:r>
          </w:p>
        </w:tc>
        <w:tc>
          <w:tcPr>
            <w:tcW w:w="1652" w:type="dxa"/>
            <w:gridSpan w:val="3"/>
            <w:shd w:val="clear" w:color="auto" w:fill="auto"/>
            <w:vAlign w:val="center"/>
          </w:tcPr>
          <w:p w14:paraId="29638AD6" w14:textId="77777777" w:rsidR="004A0BC1" w:rsidRPr="00D07F74" w:rsidRDefault="004A0BC1"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12</w:t>
            </w:r>
          </w:p>
        </w:tc>
        <w:tc>
          <w:tcPr>
            <w:tcW w:w="1690" w:type="dxa"/>
            <w:gridSpan w:val="2"/>
            <w:shd w:val="clear" w:color="auto" w:fill="auto"/>
            <w:vAlign w:val="center"/>
          </w:tcPr>
          <w:p w14:paraId="6AD1E9D7" w14:textId="77777777" w:rsidR="004A0BC1" w:rsidRPr="00D07F74" w:rsidRDefault="004A0BC1"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729</w:t>
            </w:r>
          </w:p>
        </w:tc>
      </w:tr>
      <w:tr w:rsidR="004A0BC1" w:rsidRPr="00D07F74" w14:paraId="40BF397D" w14:textId="77777777" w:rsidTr="004A0BC1">
        <w:tc>
          <w:tcPr>
            <w:tcW w:w="2661" w:type="dxa"/>
            <w:vMerge w:val="restart"/>
            <w:shd w:val="clear" w:color="auto" w:fill="auto"/>
            <w:vAlign w:val="center"/>
          </w:tcPr>
          <w:p w14:paraId="5ABFEA17" w14:textId="77777777" w:rsidR="004A0BC1" w:rsidRPr="00F4535D" w:rsidRDefault="004A0BC1"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Plan de Formación y Orientación en Prevención de Drogas en Armada Dominicana y Policía Nacional</w:t>
            </w:r>
          </w:p>
        </w:tc>
        <w:tc>
          <w:tcPr>
            <w:tcW w:w="1917" w:type="dxa"/>
            <w:shd w:val="clear" w:color="auto" w:fill="auto"/>
            <w:vAlign w:val="center"/>
          </w:tcPr>
          <w:p w14:paraId="0F8456AA" w14:textId="77777777" w:rsidR="004A0BC1" w:rsidRPr="00F4535D" w:rsidRDefault="004A0BC1"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Conversatorio</w:t>
            </w:r>
          </w:p>
        </w:tc>
        <w:tc>
          <w:tcPr>
            <w:tcW w:w="1652" w:type="dxa"/>
            <w:gridSpan w:val="3"/>
            <w:shd w:val="clear" w:color="auto" w:fill="auto"/>
            <w:vAlign w:val="center"/>
          </w:tcPr>
          <w:p w14:paraId="62FD7738" w14:textId="77777777" w:rsidR="004A0BC1" w:rsidRPr="00D07F74" w:rsidRDefault="004A0BC1"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w:t>
            </w:r>
          </w:p>
        </w:tc>
        <w:tc>
          <w:tcPr>
            <w:tcW w:w="1690" w:type="dxa"/>
            <w:gridSpan w:val="2"/>
            <w:shd w:val="clear" w:color="auto" w:fill="auto"/>
            <w:vAlign w:val="center"/>
          </w:tcPr>
          <w:p w14:paraId="30D399C7" w14:textId="77777777" w:rsidR="004A0BC1" w:rsidRPr="00D07F74" w:rsidRDefault="004A0BC1"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177</w:t>
            </w:r>
          </w:p>
        </w:tc>
      </w:tr>
      <w:tr w:rsidR="004A0BC1" w:rsidRPr="00D07F74" w14:paraId="54100952" w14:textId="77777777" w:rsidTr="004A0BC1">
        <w:tc>
          <w:tcPr>
            <w:tcW w:w="2661" w:type="dxa"/>
            <w:vMerge/>
            <w:shd w:val="clear" w:color="auto" w:fill="auto"/>
            <w:vAlign w:val="center"/>
          </w:tcPr>
          <w:p w14:paraId="030D5438" w14:textId="77777777" w:rsidR="004A0BC1" w:rsidRPr="00F4535D" w:rsidRDefault="004A0BC1" w:rsidP="00F4535D">
            <w:pPr>
              <w:spacing w:after="0" w:line="360" w:lineRule="auto"/>
              <w:jc w:val="left"/>
              <w:rPr>
                <w:rFonts w:ascii="Times New Roman" w:hAnsi="Times New Roman"/>
                <w:color w:val="767171"/>
                <w:sz w:val="24"/>
                <w:szCs w:val="24"/>
              </w:rPr>
            </w:pPr>
          </w:p>
        </w:tc>
        <w:tc>
          <w:tcPr>
            <w:tcW w:w="1917" w:type="dxa"/>
            <w:shd w:val="clear" w:color="auto" w:fill="auto"/>
            <w:vAlign w:val="center"/>
          </w:tcPr>
          <w:p w14:paraId="316499B9" w14:textId="77777777" w:rsidR="004A0BC1" w:rsidRPr="00F4535D" w:rsidRDefault="004A0BC1"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Capacitación</w:t>
            </w:r>
          </w:p>
        </w:tc>
        <w:tc>
          <w:tcPr>
            <w:tcW w:w="1652" w:type="dxa"/>
            <w:gridSpan w:val="3"/>
            <w:shd w:val="clear" w:color="auto" w:fill="auto"/>
            <w:vAlign w:val="center"/>
          </w:tcPr>
          <w:p w14:paraId="7B6A1C95" w14:textId="77777777" w:rsidR="004A0BC1" w:rsidRPr="00D07F74" w:rsidRDefault="004A0BC1"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8</w:t>
            </w:r>
          </w:p>
        </w:tc>
        <w:tc>
          <w:tcPr>
            <w:tcW w:w="1690" w:type="dxa"/>
            <w:gridSpan w:val="2"/>
            <w:shd w:val="clear" w:color="auto" w:fill="auto"/>
            <w:vAlign w:val="center"/>
          </w:tcPr>
          <w:p w14:paraId="30D770D3" w14:textId="77777777" w:rsidR="004A0BC1" w:rsidRPr="00D07F74" w:rsidRDefault="004A0BC1"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199</w:t>
            </w:r>
          </w:p>
        </w:tc>
      </w:tr>
      <w:tr w:rsidR="004A0BC1" w14:paraId="6B854092" w14:textId="77777777" w:rsidTr="004A0BC1">
        <w:tc>
          <w:tcPr>
            <w:tcW w:w="2661" w:type="dxa"/>
            <w:vMerge/>
            <w:shd w:val="clear" w:color="auto" w:fill="auto"/>
            <w:vAlign w:val="center"/>
          </w:tcPr>
          <w:p w14:paraId="06427140" w14:textId="77777777" w:rsidR="004A0BC1" w:rsidRPr="00F4535D" w:rsidRDefault="004A0BC1" w:rsidP="00F4535D">
            <w:pPr>
              <w:spacing w:after="0" w:line="360" w:lineRule="auto"/>
              <w:jc w:val="left"/>
              <w:rPr>
                <w:rFonts w:ascii="Times New Roman" w:hAnsi="Times New Roman"/>
                <w:color w:val="767171"/>
                <w:sz w:val="24"/>
                <w:szCs w:val="24"/>
              </w:rPr>
            </w:pPr>
          </w:p>
        </w:tc>
        <w:tc>
          <w:tcPr>
            <w:tcW w:w="1917" w:type="dxa"/>
            <w:shd w:val="clear" w:color="auto" w:fill="auto"/>
            <w:vAlign w:val="center"/>
          </w:tcPr>
          <w:p w14:paraId="3DFF4B4A" w14:textId="536CABDB" w:rsidR="004A0BC1" w:rsidRPr="00F4535D" w:rsidRDefault="00D64D49" w:rsidP="00F4535D">
            <w:pPr>
              <w:spacing w:after="0" w:line="360" w:lineRule="auto"/>
              <w:jc w:val="left"/>
              <w:rPr>
                <w:rFonts w:ascii="Times New Roman" w:hAnsi="Times New Roman"/>
                <w:color w:val="767171"/>
                <w:sz w:val="24"/>
                <w:szCs w:val="24"/>
              </w:rPr>
            </w:pPr>
            <w:r>
              <w:rPr>
                <w:rFonts w:ascii="Times New Roman" w:hAnsi="Times New Roman"/>
                <w:color w:val="767171"/>
                <w:sz w:val="24"/>
                <w:szCs w:val="24"/>
              </w:rPr>
              <w:t>C</w:t>
            </w:r>
            <w:r w:rsidRPr="003D60D3">
              <w:rPr>
                <w:rFonts w:ascii="Times New Roman" w:hAnsi="Times New Roman"/>
                <w:color w:val="767171"/>
                <w:sz w:val="24"/>
                <w:szCs w:val="24"/>
              </w:rPr>
              <w:t>oordinación</w:t>
            </w:r>
          </w:p>
        </w:tc>
        <w:tc>
          <w:tcPr>
            <w:tcW w:w="1652" w:type="dxa"/>
            <w:gridSpan w:val="3"/>
            <w:shd w:val="clear" w:color="auto" w:fill="auto"/>
            <w:vAlign w:val="center"/>
          </w:tcPr>
          <w:p w14:paraId="05F821B7" w14:textId="77777777" w:rsidR="004A0BC1" w:rsidRDefault="004A0BC1"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8</w:t>
            </w:r>
          </w:p>
        </w:tc>
        <w:tc>
          <w:tcPr>
            <w:tcW w:w="1690" w:type="dxa"/>
            <w:gridSpan w:val="2"/>
            <w:shd w:val="clear" w:color="auto" w:fill="auto"/>
            <w:vAlign w:val="center"/>
          </w:tcPr>
          <w:p w14:paraId="1B321611" w14:textId="77777777" w:rsidR="004A0BC1" w:rsidRDefault="004A0BC1"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75</w:t>
            </w:r>
          </w:p>
        </w:tc>
      </w:tr>
      <w:tr w:rsidR="004A0BC1" w:rsidRPr="00D07F74" w14:paraId="2513EE31" w14:textId="77777777" w:rsidTr="004A0BC1">
        <w:tc>
          <w:tcPr>
            <w:tcW w:w="4578" w:type="dxa"/>
            <w:gridSpan w:val="2"/>
            <w:shd w:val="clear" w:color="auto" w:fill="auto"/>
            <w:vAlign w:val="center"/>
          </w:tcPr>
          <w:p w14:paraId="720B1C4B" w14:textId="77777777" w:rsidR="004A0BC1" w:rsidRPr="00F4535D" w:rsidRDefault="004A0BC1"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Total</w:t>
            </w:r>
          </w:p>
        </w:tc>
        <w:tc>
          <w:tcPr>
            <w:tcW w:w="1652" w:type="dxa"/>
            <w:gridSpan w:val="3"/>
            <w:shd w:val="clear" w:color="auto" w:fill="auto"/>
            <w:vAlign w:val="center"/>
          </w:tcPr>
          <w:p w14:paraId="2F4961CF" w14:textId="77777777" w:rsidR="004A0BC1" w:rsidRPr="00D07F74" w:rsidRDefault="004A0BC1" w:rsidP="00F4535D">
            <w:pPr>
              <w:spacing w:after="0" w:line="360" w:lineRule="auto"/>
              <w:jc w:val="center"/>
              <w:rPr>
                <w:rFonts w:ascii="Times New Roman" w:hAnsi="Times New Roman"/>
                <w:color w:val="767171"/>
                <w:sz w:val="24"/>
                <w:szCs w:val="24"/>
              </w:rPr>
            </w:pPr>
            <w:r>
              <w:rPr>
                <w:rFonts w:ascii="Times New Roman" w:hAnsi="Times New Roman"/>
                <w:color w:val="767171"/>
                <w:sz w:val="24"/>
                <w:szCs w:val="24"/>
              </w:rPr>
              <w:t>321</w:t>
            </w:r>
          </w:p>
        </w:tc>
        <w:tc>
          <w:tcPr>
            <w:tcW w:w="1690" w:type="dxa"/>
            <w:gridSpan w:val="2"/>
            <w:shd w:val="clear" w:color="auto" w:fill="auto"/>
            <w:vAlign w:val="center"/>
          </w:tcPr>
          <w:p w14:paraId="2D39FFB8" w14:textId="77777777" w:rsidR="004A0BC1" w:rsidRPr="00D07F74" w:rsidRDefault="004A0BC1" w:rsidP="00F4535D">
            <w:pPr>
              <w:keepNext/>
              <w:spacing w:after="0" w:line="360" w:lineRule="auto"/>
              <w:jc w:val="center"/>
              <w:rPr>
                <w:rFonts w:ascii="Times New Roman" w:hAnsi="Times New Roman"/>
                <w:color w:val="767171"/>
                <w:sz w:val="24"/>
                <w:szCs w:val="24"/>
              </w:rPr>
            </w:pPr>
            <w:r>
              <w:rPr>
                <w:rFonts w:ascii="Times New Roman" w:hAnsi="Times New Roman"/>
                <w:color w:val="767171"/>
                <w:sz w:val="24"/>
                <w:szCs w:val="24"/>
              </w:rPr>
              <w:t>15,340</w:t>
            </w:r>
          </w:p>
        </w:tc>
      </w:tr>
    </w:tbl>
    <w:p w14:paraId="1249BA71" w14:textId="1EC8208C" w:rsidR="002B68F5" w:rsidRPr="00F4535D" w:rsidRDefault="00DD5E50" w:rsidP="00DD5E50">
      <w:pPr>
        <w:pStyle w:val="Descripcin"/>
        <w:rPr>
          <w:rFonts w:ascii="Times New Roman" w:hAnsi="Times New Roman"/>
          <w:b w:val="0"/>
          <w:color w:val="767171"/>
          <w:sz w:val="16"/>
        </w:rPr>
      </w:pPr>
      <w:r w:rsidRPr="00F4535D">
        <w:rPr>
          <w:rFonts w:ascii="Times New Roman" w:hAnsi="Times New Roman"/>
          <w:b w:val="0"/>
          <w:color w:val="767171"/>
          <w:sz w:val="16"/>
        </w:rPr>
        <w:t xml:space="preserve">Tabla </w:t>
      </w:r>
      <w:r w:rsidR="00175840" w:rsidRPr="00F4535D">
        <w:rPr>
          <w:rFonts w:ascii="Times New Roman" w:hAnsi="Times New Roman"/>
          <w:b w:val="0"/>
          <w:color w:val="767171"/>
          <w:sz w:val="16"/>
        </w:rPr>
        <w:fldChar w:fldCharType="begin"/>
      </w:r>
      <w:r w:rsidR="00175840" w:rsidRPr="00F4535D">
        <w:rPr>
          <w:rFonts w:ascii="Times New Roman" w:hAnsi="Times New Roman"/>
          <w:b w:val="0"/>
          <w:color w:val="767171"/>
          <w:sz w:val="16"/>
        </w:rPr>
        <w:instrText xml:space="preserve"> SEQ Tabla \* ARABIC </w:instrText>
      </w:r>
      <w:r w:rsidR="00175840" w:rsidRPr="00F4535D">
        <w:rPr>
          <w:rFonts w:ascii="Times New Roman" w:hAnsi="Times New Roman"/>
          <w:b w:val="0"/>
          <w:color w:val="767171"/>
          <w:sz w:val="16"/>
        </w:rPr>
        <w:fldChar w:fldCharType="separate"/>
      </w:r>
      <w:r w:rsidR="0070577C">
        <w:rPr>
          <w:rFonts w:ascii="Times New Roman" w:hAnsi="Times New Roman"/>
          <w:b w:val="0"/>
          <w:noProof/>
          <w:color w:val="767171"/>
          <w:sz w:val="16"/>
        </w:rPr>
        <w:t>2</w:t>
      </w:r>
      <w:r w:rsidR="00175840" w:rsidRPr="00F4535D">
        <w:rPr>
          <w:rFonts w:ascii="Times New Roman" w:hAnsi="Times New Roman"/>
          <w:b w:val="0"/>
          <w:color w:val="767171"/>
          <w:sz w:val="16"/>
        </w:rPr>
        <w:fldChar w:fldCharType="end"/>
      </w:r>
      <w:r w:rsidRPr="00F4535D">
        <w:rPr>
          <w:rFonts w:ascii="Times New Roman" w:hAnsi="Times New Roman"/>
          <w:b w:val="0"/>
          <w:color w:val="767171"/>
          <w:sz w:val="16"/>
        </w:rPr>
        <w:t>-Detalles de actividades. Fuente: Base de datos CND</w:t>
      </w:r>
    </w:p>
    <w:p w14:paraId="31822A6A" w14:textId="77777777" w:rsidR="00DD5E50" w:rsidRDefault="00DD5E50" w:rsidP="003D52FF">
      <w:pPr>
        <w:rPr>
          <w:rFonts w:ascii="Times New Roman" w:hAnsi="Times New Roman"/>
          <w:b/>
          <w:color w:val="767171"/>
          <w:spacing w:val="20"/>
          <w:sz w:val="24"/>
          <w:szCs w:val="24"/>
        </w:rPr>
      </w:pPr>
    </w:p>
    <w:p w14:paraId="68C86EDC" w14:textId="77777777" w:rsidR="003D52FF" w:rsidRPr="00F4535D" w:rsidRDefault="00007826" w:rsidP="00F4535D">
      <w:pPr>
        <w:spacing w:line="360" w:lineRule="auto"/>
        <w:rPr>
          <w:rFonts w:ascii="Times New Roman" w:eastAsiaTheme="minorHAnsi" w:hAnsi="Times New Roman"/>
          <w:b/>
          <w:bCs/>
          <w:color w:val="767171"/>
          <w:sz w:val="24"/>
          <w:szCs w:val="24"/>
        </w:rPr>
      </w:pPr>
      <w:r w:rsidRPr="00F4535D">
        <w:rPr>
          <w:rFonts w:ascii="Times New Roman" w:eastAsiaTheme="minorHAnsi" w:hAnsi="Times New Roman"/>
          <w:b/>
          <w:bCs/>
          <w:color w:val="767171"/>
          <w:sz w:val="24"/>
          <w:szCs w:val="24"/>
        </w:rPr>
        <w:t>Departamento de Prevención en el Área Laboral-DEPRAL</w:t>
      </w:r>
    </w:p>
    <w:p w14:paraId="6C51EF19" w14:textId="77777777" w:rsidR="003D52FF" w:rsidRPr="00F4535D" w:rsidRDefault="00007826" w:rsidP="00A62E3A">
      <w:pPr>
        <w:spacing w:line="360" w:lineRule="auto"/>
        <w:rPr>
          <w:rFonts w:ascii="Times New Roman" w:eastAsiaTheme="minorHAnsi" w:hAnsi="Times New Roman"/>
          <w:color w:val="767171"/>
          <w:sz w:val="24"/>
          <w:szCs w:val="24"/>
        </w:rPr>
      </w:pPr>
      <w:r w:rsidRPr="00F4535D">
        <w:rPr>
          <w:rFonts w:ascii="Times New Roman" w:eastAsiaTheme="minorHAnsi" w:hAnsi="Times New Roman"/>
          <w:color w:val="767171"/>
          <w:sz w:val="24"/>
          <w:szCs w:val="24"/>
        </w:rPr>
        <w:t>Tiene como propósito principal articular a nivel nacional políticas en prevención del uso indebido de drogas en las instituciones públicas, empresas privadas, sector informal, Policía Nacional y Ministerio de Defensa, para crear espacios de trabajo libre de consumo de sustancias psicoactivas, que garanticen el bienestar de los colaboradores en el entorno laboral.</w:t>
      </w:r>
    </w:p>
    <w:p w14:paraId="1E4E889F" w14:textId="77777777" w:rsidR="00007826" w:rsidRPr="00F4535D" w:rsidRDefault="00007826" w:rsidP="00A62E3A">
      <w:pPr>
        <w:spacing w:line="360" w:lineRule="auto"/>
        <w:rPr>
          <w:rFonts w:ascii="Times New Roman" w:eastAsiaTheme="minorHAnsi" w:hAnsi="Times New Roman"/>
          <w:color w:val="767171"/>
          <w:sz w:val="24"/>
          <w:szCs w:val="24"/>
        </w:rPr>
      </w:pPr>
      <w:r w:rsidRPr="00F4535D">
        <w:rPr>
          <w:rFonts w:ascii="Times New Roman" w:eastAsiaTheme="minorHAnsi" w:hAnsi="Times New Roman"/>
          <w:color w:val="767171"/>
          <w:sz w:val="24"/>
          <w:szCs w:val="24"/>
        </w:rPr>
        <w:t>Estas estrategias se llevan a cabo a través de políticas preventivas, campañas, conversatorios, cursos, talleres y otras actividades de sensibilización dirigida a la población laboral dominicana.</w:t>
      </w:r>
    </w:p>
    <w:p w14:paraId="45DBFD06" w14:textId="77777777" w:rsidR="003D52FF" w:rsidRPr="00F4535D" w:rsidRDefault="003D52FF" w:rsidP="00F4535D">
      <w:pPr>
        <w:spacing w:line="360" w:lineRule="auto"/>
        <w:rPr>
          <w:rFonts w:ascii="Times New Roman" w:eastAsiaTheme="minorHAnsi" w:hAnsi="Times New Roman"/>
          <w:b/>
          <w:bCs/>
          <w:color w:val="767171"/>
          <w:sz w:val="24"/>
          <w:szCs w:val="24"/>
        </w:rPr>
      </w:pPr>
      <w:r w:rsidRPr="00F4535D">
        <w:rPr>
          <w:rFonts w:ascii="Times New Roman" w:eastAsiaTheme="minorHAnsi" w:hAnsi="Times New Roman"/>
          <w:b/>
          <w:bCs/>
          <w:color w:val="767171"/>
          <w:sz w:val="24"/>
          <w:szCs w:val="24"/>
        </w:rPr>
        <w:lastRenderedPageBreak/>
        <w:t>Logros cualitativos alcanzados</w:t>
      </w:r>
    </w:p>
    <w:p w14:paraId="014288A8" w14:textId="134CB125" w:rsidR="00007826" w:rsidRPr="00F4535D" w:rsidRDefault="000F650B" w:rsidP="00A62E3A">
      <w:pPr>
        <w:spacing w:line="360" w:lineRule="auto"/>
        <w:rPr>
          <w:rFonts w:ascii="Times New Roman" w:eastAsiaTheme="minorHAnsi" w:hAnsi="Times New Roman"/>
          <w:color w:val="767171"/>
          <w:sz w:val="24"/>
          <w:szCs w:val="24"/>
        </w:rPr>
      </w:pPr>
      <w:r w:rsidRPr="00F4535D">
        <w:rPr>
          <w:rFonts w:ascii="Times New Roman" w:eastAsiaTheme="minorHAnsi" w:hAnsi="Times New Roman"/>
          <w:color w:val="767171"/>
          <w:sz w:val="24"/>
          <w:szCs w:val="24"/>
        </w:rPr>
        <w:t>Capacitación y sensibilización</w:t>
      </w:r>
      <w:r w:rsidR="00853E1C" w:rsidRPr="00F4535D">
        <w:rPr>
          <w:rFonts w:ascii="Times New Roman" w:eastAsiaTheme="minorHAnsi" w:hAnsi="Times New Roman"/>
          <w:color w:val="767171"/>
          <w:sz w:val="24"/>
          <w:szCs w:val="24"/>
        </w:rPr>
        <w:t xml:space="preserve"> en Prevención </w:t>
      </w:r>
      <w:r w:rsidR="00DE1402" w:rsidRPr="00F4535D">
        <w:rPr>
          <w:rFonts w:ascii="Times New Roman" w:eastAsiaTheme="minorHAnsi" w:hAnsi="Times New Roman"/>
          <w:color w:val="767171"/>
          <w:sz w:val="24"/>
          <w:szCs w:val="24"/>
        </w:rPr>
        <w:t xml:space="preserve">de la drogodependencia </w:t>
      </w:r>
      <w:r w:rsidR="007A64B8" w:rsidRPr="00F4535D">
        <w:rPr>
          <w:rFonts w:ascii="Times New Roman" w:eastAsiaTheme="minorHAnsi" w:hAnsi="Times New Roman"/>
          <w:color w:val="767171"/>
          <w:sz w:val="24"/>
          <w:szCs w:val="24"/>
        </w:rPr>
        <w:t>a instituciones públicas y privadas como son: Ministerio de Turismo, Programa Supérate de la Presidencia de la República</w:t>
      </w:r>
      <w:r w:rsidR="00FE0F4F" w:rsidRPr="00F4535D">
        <w:rPr>
          <w:rFonts w:ascii="Times New Roman" w:eastAsiaTheme="minorHAnsi" w:hAnsi="Times New Roman"/>
          <w:color w:val="767171"/>
          <w:sz w:val="24"/>
          <w:szCs w:val="24"/>
        </w:rPr>
        <w:t>, Oficina Nacional de Derecho de Autor (ONDA)</w:t>
      </w:r>
      <w:r w:rsidR="00020A75">
        <w:rPr>
          <w:rFonts w:ascii="Times New Roman" w:eastAsiaTheme="minorHAnsi" w:hAnsi="Times New Roman"/>
          <w:color w:val="767171"/>
          <w:sz w:val="24"/>
          <w:szCs w:val="24"/>
        </w:rPr>
        <w:t>,</w:t>
      </w:r>
      <w:r w:rsidR="00FE0F4F" w:rsidRPr="00F4535D">
        <w:rPr>
          <w:rFonts w:ascii="Times New Roman" w:eastAsiaTheme="minorHAnsi" w:hAnsi="Times New Roman"/>
          <w:color w:val="767171"/>
          <w:sz w:val="24"/>
          <w:szCs w:val="24"/>
        </w:rPr>
        <w:t xml:space="preserve"> Zonas Francas del </w:t>
      </w:r>
      <w:r w:rsidR="00A16EB8" w:rsidRPr="00F4535D">
        <w:rPr>
          <w:rFonts w:ascii="Times New Roman" w:eastAsiaTheme="minorHAnsi" w:hAnsi="Times New Roman"/>
          <w:color w:val="767171"/>
          <w:sz w:val="24"/>
          <w:szCs w:val="24"/>
        </w:rPr>
        <w:t>país</w:t>
      </w:r>
      <w:r w:rsidR="00EC16DF" w:rsidRPr="00F4535D">
        <w:rPr>
          <w:rFonts w:ascii="Times New Roman" w:eastAsiaTheme="minorHAnsi" w:hAnsi="Times New Roman"/>
          <w:color w:val="767171"/>
          <w:sz w:val="24"/>
          <w:szCs w:val="24"/>
        </w:rPr>
        <w:t>, Plaza de la Salud, entre otras, con la finalidad de integrar políticas nacionales sobre drogas en el ámbito laboral</w:t>
      </w:r>
      <w:r w:rsidR="00B877B0" w:rsidRPr="00F4535D">
        <w:rPr>
          <w:rFonts w:ascii="Times New Roman" w:eastAsiaTheme="minorHAnsi" w:hAnsi="Times New Roman"/>
          <w:color w:val="767171"/>
          <w:sz w:val="24"/>
          <w:szCs w:val="24"/>
        </w:rPr>
        <w:t>.</w:t>
      </w:r>
    </w:p>
    <w:p w14:paraId="70813519" w14:textId="77777777" w:rsidR="003D52FF" w:rsidRPr="00F4535D" w:rsidRDefault="003D52FF" w:rsidP="00F4535D">
      <w:pPr>
        <w:spacing w:line="360" w:lineRule="auto"/>
        <w:rPr>
          <w:rFonts w:ascii="Times New Roman" w:eastAsiaTheme="minorHAnsi" w:hAnsi="Times New Roman"/>
          <w:b/>
          <w:bCs/>
          <w:color w:val="767171"/>
          <w:sz w:val="24"/>
          <w:szCs w:val="24"/>
        </w:rPr>
      </w:pPr>
      <w:r w:rsidRPr="00F4535D">
        <w:rPr>
          <w:rFonts w:ascii="Times New Roman" w:eastAsiaTheme="minorHAnsi" w:hAnsi="Times New Roman"/>
          <w:b/>
          <w:bCs/>
          <w:color w:val="767171"/>
          <w:sz w:val="24"/>
          <w:szCs w:val="24"/>
        </w:rPr>
        <w:t>Logros operativos alcanzados</w:t>
      </w:r>
    </w:p>
    <w:p w14:paraId="04F54E0D" w14:textId="2283EFD1" w:rsidR="00FD350A" w:rsidRPr="00F4535D" w:rsidRDefault="00020A75" w:rsidP="00FD350A">
      <w:pPr>
        <w:spacing w:line="360" w:lineRule="auto"/>
        <w:rPr>
          <w:rFonts w:ascii="Times New Roman" w:eastAsiaTheme="minorHAnsi" w:hAnsi="Times New Roman"/>
          <w:color w:val="767171"/>
          <w:sz w:val="24"/>
          <w:szCs w:val="24"/>
        </w:rPr>
      </w:pPr>
      <w:r>
        <w:rPr>
          <w:rFonts w:ascii="Times New Roman" w:eastAsiaTheme="minorHAnsi" w:hAnsi="Times New Roman"/>
          <w:color w:val="767171"/>
          <w:sz w:val="24"/>
          <w:szCs w:val="24"/>
        </w:rPr>
        <w:t xml:space="preserve">Se desarrollaron </w:t>
      </w:r>
      <w:r w:rsidR="00FD350A" w:rsidRPr="00F4535D">
        <w:rPr>
          <w:rFonts w:ascii="Times New Roman" w:eastAsiaTheme="minorHAnsi" w:hAnsi="Times New Roman"/>
          <w:color w:val="767171"/>
          <w:sz w:val="24"/>
          <w:szCs w:val="24"/>
        </w:rPr>
        <w:t xml:space="preserve">un total de </w:t>
      </w:r>
      <w:r>
        <w:rPr>
          <w:rFonts w:ascii="Times New Roman" w:eastAsiaTheme="minorHAnsi" w:hAnsi="Times New Roman"/>
          <w:color w:val="767171"/>
          <w:sz w:val="24"/>
          <w:szCs w:val="24"/>
        </w:rPr>
        <w:t>157 (Ciento Cincuenta y Siete</w:t>
      </w:r>
      <w:r w:rsidR="00FD350A" w:rsidRPr="00F4535D">
        <w:rPr>
          <w:rFonts w:ascii="Times New Roman" w:eastAsiaTheme="minorHAnsi" w:hAnsi="Times New Roman"/>
          <w:color w:val="767171"/>
          <w:sz w:val="24"/>
          <w:szCs w:val="24"/>
        </w:rPr>
        <w:t>) activ</w:t>
      </w:r>
      <w:r>
        <w:rPr>
          <w:rFonts w:ascii="Times New Roman" w:eastAsiaTheme="minorHAnsi" w:hAnsi="Times New Roman"/>
          <w:color w:val="767171"/>
          <w:sz w:val="24"/>
          <w:szCs w:val="24"/>
        </w:rPr>
        <w:t>idades preventivas</w:t>
      </w:r>
      <w:r w:rsidR="00FD350A" w:rsidRPr="00F4535D">
        <w:rPr>
          <w:rFonts w:ascii="Times New Roman" w:eastAsiaTheme="minorHAnsi" w:hAnsi="Times New Roman"/>
          <w:color w:val="767171"/>
          <w:sz w:val="24"/>
          <w:szCs w:val="24"/>
        </w:rPr>
        <w:t xml:space="preserve"> a través de los diferentes planes y programas a nivel nacional, logrando impactar</w:t>
      </w:r>
      <w:r>
        <w:rPr>
          <w:rFonts w:ascii="Times New Roman" w:eastAsiaTheme="minorHAnsi" w:hAnsi="Times New Roman"/>
          <w:color w:val="767171"/>
          <w:sz w:val="24"/>
          <w:szCs w:val="24"/>
        </w:rPr>
        <w:t xml:space="preserve"> un total de </w:t>
      </w:r>
      <w:r w:rsidRPr="00F4535D">
        <w:rPr>
          <w:rFonts w:ascii="Times New Roman" w:eastAsiaTheme="minorHAnsi" w:hAnsi="Times New Roman"/>
          <w:color w:val="767171"/>
          <w:sz w:val="24"/>
          <w:szCs w:val="24"/>
        </w:rPr>
        <w:t>6,467</w:t>
      </w:r>
      <w:r>
        <w:rPr>
          <w:rFonts w:ascii="Times New Roman" w:eastAsiaTheme="minorHAnsi" w:hAnsi="Times New Roman"/>
          <w:color w:val="767171"/>
          <w:sz w:val="24"/>
          <w:szCs w:val="24"/>
        </w:rPr>
        <w:t xml:space="preserve"> (S</w:t>
      </w:r>
      <w:r w:rsidR="00FD350A" w:rsidRPr="00F4535D">
        <w:rPr>
          <w:rFonts w:ascii="Times New Roman" w:eastAsiaTheme="minorHAnsi" w:hAnsi="Times New Roman"/>
          <w:color w:val="767171"/>
          <w:sz w:val="24"/>
          <w:szCs w:val="24"/>
        </w:rPr>
        <w:t>e</w:t>
      </w:r>
      <w:r>
        <w:rPr>
          <w:rFonts w:ascii="Times New Roman" w:eastAsiaTheme="minorHAnsi" w:hAnsi="Times New Roman"/>
          <w:color w:val="767171"/>
          <w:sz w:val="24"/>
          <w:szCs w:val="24"/>
        </w:rPr>
        <w:t>is Mil Cuatrocientos Sesenta y S</w:t>
      </w:r>
      <w:r w:rsidR="00FD350A" w:rsidRPr="00F4535D">
        <w:rPr>
          <w:rFonts w:ascii="Times New Roman" w:eastAsiaTheme="minorHAnsi" w:hAnsi="Times New Roman"/>
          <w:color w:val="767171"/>
          <w:sz w:val="24"/>
          <w:szCs w:val="24"/>
        </w:rPr>
        <w:t>iete</w:t>
      </w:r>
      <w:r>
        <w:rPr>
          <w:rFonts w:ascii="Times New Roman" w:eastAsiaTheme="minorHAnsi" w:hAnsi="Times New Roman"/>
          <w:color w:val="767171"/>
          <w:sz w:val="24"/>
          <w:szCs w:val="24"/>
        </w:rPr>
        <w:t xml:space="preserve">) </w:t>
      </w:r>
      <w:r w:rsidR="00FD350A" w:rsidRPr="00F4535D">
        <w:rPr>
          <w:rFonts w:ascii="Times New Roman" w:eastAsiaTheme="minorHAnsi" w:hAnsi="Times New Roman"/>
          <w:color w:val="767171"/>
          <w:sz w:val="24"/>
          <w:szCs w:val="24"/>
        </w:rPr>
        <w:t xml:space="preserve">participantes, logrando introducir el componente de prevención de drogas en </w:t>
      </w:r>
      <w:r>
        <w:rPr>
          <w:rFonts w:ascii="Times New Roman" w:eastAsiaTheme="minorHAnsi" w:hAnsi="Times New Roman"/>
          <w:color w:val="767171"/>
          <w:sz w:val="24"/>
          <w:szCs w:val="24"/>
        </w:rPr>
        <w:t>107 (Ciento Siete)</w:t>
      </w:r>
      <w:r w:rsidR="00FD350A" w:rsidRPr="00F4535D">
        <w:rPr>
          <w:rFonts w:ascii="Times New Roman" w:eastAsiaTheme="minorHAnsi" w:hAnsi="Times New Roman"/>
          <w:color w:val="767171"/>
          <w:sz w:val="24"/>
          <w:szCs w:val="24"/>
        </w:rPr>
        <w:t xml:space="preserve"> instancias laborales.</w:t>
      </w:r>
    </w:p>
    <w:p w14:paraId="10079D95" w14:textId="57A811D1" w:rsidR="00876A38" w:rsidRPr="00F4535D" w:rsidRDefault="003D52FF" w:rsidP="00D95FA0">
      <w:pPr>
        <w:spacing w:line="360" w:lineRule="auto"/>
        <w:rPr>
          <w:rFonts w:ascii="Times New Roman" w:eastAsiaTheme="minorHAnsi" w:hAnsi="Times New Roman"/>
          <w:color w:val="767171"/>
          <w:sz w:val="24"/>
          <w:szCs w:val="24"/>
        </w:rPr>
      </w:pPr>
      <w:r w:rsidRPr="00F4535D">
        <w:rPr>
          <w:rFonts w:ascii="Times New Roman" w:eastAsiaTheme="minorHAnsi" w:hAnsi="Times New Roman"/>
          <w:color w:val="767171"/>
          <w:sz w:val="24"/>
          <w:szCs w:val="24"/>
        </w:rPr>
        <w:t xml:space="preserve">A </w:t>
      </w:r>
      <w:r w:rsidR="00306D2C" w:rsidRPr="00F4535D">
        <w:rPr>
          <w:rFonts w:ascii="Times New Roman" w:eastAsiaTheme="minorHAnsi" w:hAnsi="Times New Roman"/>
          <w:color w:val="767171"/>
          <w:sz w:val="24"/>
          <w:szCs w:val="24"/>
        </w:rPr>
        <w:t>continuación,</w:t>
      </w:r>
      <w:r w:rsidRPr="00F4535D">
        <w:rPr>
          <w:rFonts w:ascii="Times New Roman" w:eastAsiaTheme="minorHAnsi" w:hAnsi="Times New Roman"/>
          <w:color w:val="767171"/>
          <w:sz w:val="24"/>
          <w:szCs w:val="24"/>
        </w:rPr>
        <w:t xml:space="preserve"> se el detalle de las acciones alcanzadas por el Departamento de Educación Preventiva Integral:</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843"/>
        <w:gridCol w:w="1445"/>
        <w:gridCol w:w="1957"/>
      </w:tblGrid>
      <w:tr w:rsidR="003D52FF" w:rsidRPr="00A579C4" w14:paraId="174CF6E0" w14:textId="77777777" w:rsidTr="00F462EC">
        <w:tc>
          <w:tcPr>
            <w:tcW w:w="2943" w:type="dxa"/>
            <w:shd w:val="clear" w:color="auto" w:fill="002060"/>
            <w:vAlign w:val="center"/>
          </w:tcPr>
          <w:p w14:paraId="0F350751" w14:textId="77777777" w:rsidR="003D52FF" w:rsidRPr="00F4535D" w:rsidRDefault="003D52FF" w:rsidP="00F4535D">
            <w:pPr>
              <w:spacing w:after="0"/>
              <w:jc w:val="center"/>
              <w:rPr>
                <w:rFonts w:ascii="Times New Roman" w:eastAsiaTheme="minorHAnsi" w:hAnsi="Times New Roman"/>
                <w:color w:val="FFFFFF" w:themeColor="background1"/>
                <w:sz w:val="24"/>
                <w:szCs w:val="24"/>
              </w:rPr>
            </w:pPr>
            <w:r w:rsidRPr="00F4535D">
              <w:rPr>
                <w:rFonts w:ascii="Times New Roman" w:eastAsiaTheme="minorHAnsi" w:hAnsi="Times New Roman"/>
                <w:color w:val="FFFFFF" w:themeColor="background1"/>
                <w:sz w:val="24"/>
                <w:szCs w:val="24"/>
              </w:rPr>
              <w:t>Planes de servicios</w:t>
            </w:r>
          </w:p>
        </w:tc>
        <w:tc>
          <w:tcPr>
            <w:tcW w:w="1843" w:type="dxa"/>
            <w:shd w:val="clear" w:color="auto" w:fill="002060"/>
            <w:vAlign w:val="center"/>
          </w:tcPr>
          <w:p w14:paraId="00666C05" w14:textId="77777777" w:rsidR="003D52FF" w:rsidRPr="00F4535D" w:rsidRDefault="003D52FF" w:rsidP="00F4535D">
            <w:pPr>
              <w:spacing w:after="0"/>
              <w:jc w:val="center"/>
              <w:rPr>
                <w:rFonts w:ascii="Times New Roman" w:eastAsiaTheme="minorHAnsi" w:hAnsi="Times New Roman"/>
                <w:color w:val="FFFFFF" w:themeColor="background1"/>
                <w:sz w:val="24"/>
                <w:szCs w:val="24"/>
              </w:rPr>
            </w:pPr>
            <w:r w:rsidRPr="00F4535D">
              <w:rPr>
                <w:rFonts w:ascii="Times New Roman" w:eastAsiaTheme="minorHAnsi" w:hAnsi="Times New Roman"/>
                <w:color w:val="FFFFFF" w:themeColor="background1"/>
                <w:sz w:val="24"/>
                <w:szCs w:val="24"/>
              </w:rPr>
              <w:t>Acciones</w:t>
            </w:r>
          </w:p>
        </w:tc>
        <w:tc>
          <w:tcPr>
            <w:tcW w:w="1445" w:type="dxa"/>
            <w:shd w:val="clear" w:color="auto" w:fill="002060"/>
            <w:vAlign w:val="center"/>
          </w:tcPr>
          <w:p w14:paraId="744ABB21" w14:textId="77777777" w:rsidR="003D52FF" w:rsidRPr="00F4535D" w:rsidRDefault="003D52FF" w:rsidP="00F4535D">
            <w:pPr>
              <w:spacing w:after="0"/>
              <w:jc w:val="center"/>
              <w:rPr>
                <w:rFonts w:ascii="Times New Roman" w:eastAsiaTheme="minorHAnsi" w:hAnsi="Times New Roman"/>
                <w:color w:val="FFFFFF" w:themeColor="background1"/>
                <w:sz w:val="24"/>
                <w:szCs w:val="24"/>
              </w:rPr>
            </w:pPr>
            <w:r w:rsidRPr="00F4535D">
              <w:rPr>
                <w:rFonts w:ascii="Times New Roman" w:eastAsiaTheme="minorHAnsi" w:hAnsi="Times New Roman"/>
                <w:color w:val="FFFFFF" w:themeColor="background1"/>
                <w:sz w:val="24"/>
                <w:szCs w:val="24"/>
              </w:rPr>
              <w:t>Cantidad de Acciones</w:t>
            </w:r>
          </w:p>
        </w:tc>
        <w:tc>
          <w:tcPr>
            <w:tcW w:w="1957" w:type="dxa"/>
            <w:shd w:val="clear" w:color="auto" w:fill="002060"/>
            <w:vAlign w:val="center"/>
          </w:tcPr>
          <w:p w14:paraId="71F9CD7C" w14:textId="77777777" w:rsidR="003D52FF" w:rsidRPr="00F4535D" w:rsidRDefault="003D52FF" w:rsidP="00F4535D">
            <w:pPr>
              <w:spacing w:after="0"/>
              <w:jc w:val="center"/>
              <w:rPr>
                <w:rFonts w:ascii="Times New Roman" w:eastAsiaTheme="minorHAnsi" w:hAnsi="Times New Roman"/>
                <w:color w:val="FFFFFF" w:themeColor="background1"/>
                <w:sz w:val="24"/>
                <w:szCs w:val="24"/>
              </w:rPr>
            </w:pPr>
            <w:r w:rsidRPr="00F4535D">
              <w:rPr>
                <w:rFonts w:ascii="Times New Roman" w:eastAsiaTheme="minorHAnsi" w:hAnsi="Times New Roman"/>
                <w:color w:val="FFFFFF" w:themeColor="background1"/>
                <w:sz w:val="24"/>
                <w:szCs w:val="24"/>
              </w:rPr>
              <w:t>Cantidad de Participantes</w:t>
            </w:r>
          </w:p>
        </w:tc>
      </w:tr>
      <w:tr w:rsidR="00F462EC" w:rsidRPr="00D07F74" w14:paraId="7BAFEB5A" w14:textId="77777777" w:rsidTr="00F462EC">
        <w:tc>
          <w:tcPr>
            <w:tcW w:w="2943" w:type="dxa"/>
            <w:vMerge w:val="restart"/>
            <w:shd w:val="clear" w:color="auto" w:fill="auto"/>
            <w:vAlign w:val="center"/>
          </w:tcPr>
          <w:p w14:paraId="27420A32" w14:textId="77777777" w:rsidR="00F462EC" w:rsidRPr="00F4535D" w:rsidRDefault="00F462EC" w:rsidP="00B5515A">
            <w:pPr>
              <w:spacing w:after="0" w:line="240" w:lineRule="auto"/>
              <w:jc w:val="left"/>
              <w:rPr>
                <w:rFonts w:ascii="Times New Roman" w:hAnsi="Times New Roman"/>
                <w:color w:val="767171"/>
                <w:sz w:val="24"/>
                <w:szCs w:val="24"/>
              </w:rPr>
            </w:pPr>
            <w:r w:rsidRPr="00F4535D">
              <w:rPr>
                <w:rFonts w:ascii="Times New Roman" w:hAnsi="Times New Roman"/>
                <w:color w:val="767171"/>
                <w:sz w:val="24"/>
                <w:szCs w:val="24"/>
              </w:rPr>
              <w:t>Plan de Sensibilización, Orientación y Formación en Prevención de Drogas en el Área Laboral</w:t>
            </w:r>
          </w:p>
        </w:tc>
        <w:tc>
          <w:tcPr>
            <w:tcW w:w="1843" w:type="dxa"/>
            <w:shd w:val="clear" w:color="auto" w:fill="auto"/>
            <w:vAlign w:val="center"/>
          </w:tcPr>
          <w:p w14:paraId="2B8DDE82" w14:textId="77777777" w:rsidR="00F462EC" w:rsidRPr="00F4535D" w:rsidRDefault="00F462EC"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Conversatorio</w:t>
            </w:r>
          </w:p>
        </w:tc>
        <w:tc>
          <w:tcPr>
            <w:tcW w:w="1445" w:type="dxa"/>
            <w:shd w:val="clear" w:color="auto" w:fill="auto"/>
            <w:vAlign w:val="center"/>
          </w:tcPr>
          <w:p w14:paraId="7C9DD97F" w14:textId="77777777" w:rsidR="00F462EC" w:rsidRPr="00F4535D" w:rsidRDefault="00F462EC" w:rsidP="00F4535D">
            <w:pPr>
              <w:spacing w:after="0" w:line="360" w:lineRule="auto"/>
              <w:jc w:val="center"/>
              <w:rPr>
                <w:rFonts w:ascii="Times New Roman" w:hAnsi="Times New Roman"/>
                <w:color w:val="767171"/>
                <w:sz w:val="24"/>
                <w:szCs w:val="24"/>
              </w:rPr>
            </w:pPr>
            <w:r w:rsidRPr="00F4535D">
              <w:rPr>
                <w:rFonts w:ascii="Times New Roman" w:hAnsi="Times New Roman"/>
                <w:color w:val="767171"/>
                <w:sz w:val="24"/>
                <w:szCs w:val="24"/>
              </w:rPr>
              <w:t>82</w:t>
            </w:r>
          </w:p>
        </w:tc>
        <w:tc>
          <w:tcPr>
            <w:tcW w:w="1957" w:type="dxa"/>
            <w:shd w:val="clear" w:color="auto" w:fill="auto"/>
            <w:vAlign w:val="center"/>
          </w:tcPr>
          <w:p w14:paraId="4EADC6C9" w14:textId="77777777" w:rsidR="00F462EC" w:rsidRPr="00F4535D" w:rsidRDefault="00F462EC" w:rsidP="00F4535D">
            <w:pPr>
              <w:spacing w:after="0" w:line="360" w:lineRule="auto"/>
              <w:jc w:val="center"/>
              <w:rPr>
                <w:rFonts w:ascii="Times New Roman" w:hAnsi="Times New Roman"/>
                <w:color w:val="767171"/>
                <w:sz w:val="24"/>
                <w:szCs w:val="24"/>
              </w:rPr>
            </w:pPr>
            <w:r w:rsidRPr="00F4535D">
              <w:rPr>
                <w:rFonts w:ascii="Times New Roman" w:hAnsi="Times New Roman"/>
                <w:color w:val="767171"/>
                <w:sz w:val="24"/>
                <w:szCs w:val="24"/>
              </w:rPr>
              <w:t>2,426</w:t>
            </w:r>
          </w:p>
        </w:tc>
      </w:tr>
      <w:tr w:rsidR="00F462EC" w:rsidRPr="00D07F74" w14:paraId="50D68D78" w14:textId="77777777" w:rsidTr="007810AE">
        <w:trPr>
          <w:trHeight w:val="155"/>
        </w:trPr>
        <w:tc>
          <w:tcPr>
            <w:tcW w:w="2943" w:type="dxa"/>
            <w:vMerge/>
            <w:shd w:val="clear" w:color="auto" w:fill="auto"/>
            <w:vAlign w:val="center"/>
          </w:tcPr>
          <w:p w14:paraId="26E4CFD6" w14:textId="77777777" w:rsidR="00F462EC" w:rsidRPr="00F4535D" w:rsidRDefault="00F462EC" w:rsidP="00F4535D">
            <w:pPr>
              <w:spacing w:after="0" w:line="360" w:lineRule="auto"/>
              <w:jc w:val="left"/>
              <w:rPr>
                <w:rFonts w:ascii="Times New Roman" w:hAnsi="Times New Roman"/>
                <w:color w:val="767171"/>
                <w:sz w:val="24"/>
                <w:szCs w:val="24"/>
              </w:rPr>
            </w:pPr>
          </w:p>
        </w:tc>
        <w:tc>
          <w:tcPr>
            <w:tcW w:w="1843" w:type="dxa"/>
            <w:shd w:val="clear" w:color="auto" w:fill="auto"/>
            <w:vAlign w:val="center"/>
          </w:tcPr>
          <w:p w14:paraId="33060D33" w14:textId="72BC8D26" w:rsidR="00F462EC" w:rsidRPr="00F4535D" w:rsidRDefault="007810AE" w:rsidP="00F4535D">
            <w:pPr>
              <w:spacing w:after="0" w:line="360" w:lineRule="auto"/>
              <w:jc w:val="left"/>
              <w:rPr>
                <w:rFonts w:ascii="Times New Roman" w:hAnsi="Times New Roman"/>
                <w:color w:val="767171"/>
                <w:sz w:val="24"/>
                <w:szCs w:val="24"/>
              </w:rPr>
            </w:pPr>
            <w:r>
              <w:rPr>
                <w:rFonts w:ascii="Times New Roman" w:hAnsi="Times New Roman"/>
                <w:color w:val="767171"/>
                <w:sz w:val="24"/>
                <w:szCs w:val="24"/>
              </w:rPr>
              <w:t>C</w:t>
            </w:r>
            <w:r w:rsidR="00F462EC" w:rsidRPr="00F4535D">
              <w:rPr>
                <w:rFonts w:ascii="Times New Roman" w:hAnsi="Times New Roman"/>
                <w:color w:val="767171"/>
                <w:sz w:val="24"/>
                <w:szCs w:val="24"/>
              </w:rPr>
              <w:t>oordinación</w:t>
            </w:r>
          </w:p>
        </w:tc>
        <w:tc>
          <w:tcPr>
            <w:tcW w:w="1445" w:type="dxa"/>
            <w:shd w:val="clear" w:color="auto" w:fill="auto"/>
            <w:vAlign w:val="center"/>
          </w:tcPr>
          <w:p w14:paraId="0A3529CF" w14:textId="77777777" w:rsidR="00F462EC" w:rsidRPr="00F4535D" w:rsidRDefault="00F462EC" w:rsidP="00F4535D">
            <w:pPr>
              <w:spacing w:after="0" w:line="360" w:lineRule="auto"/>
              <w:jc w:val="center"/>
              <w:rPr>
                <w:rFonts w:ascii="Times New Roman" w:hAnsi="Times New Roman"/>
                <w:color w:val="767171"/>
                <w:sz w:val="24"/>
                <w:szCs w:val="24"/>
              </w:rPr>
            </w:pPr>
            <w:r w:rsidRPr="00F4535D">
              <w:rPr>
                <w:rFonts w:ascii="Times New Roman" w:hAnsi="Times New Roman"/>
                <w:color w:val="767171"/>
                <w:sz w:val="24"/>
                <w:szCs w:val="24"/>
              </w:rPr>
              <w:t>29</w:t>
            </w:r>
          </w:p>
        </w:tc>
        <w:tc>
          <w:tcPr>
            <w:tcW w:w="1957" w:type="dxa"/>
            <w:shd w:val="clear" w:color="auto" w:fill="auto"/>
            <w:vAlign w:val="center"/>
          </w:tcPr>
          <w:p w14:paraId="34919A3B" w14:textId="77777777" w:rsidR="00F462EC" w:rsidRPr="00F4535D" w:rsidRDefault="00F462EC" w:rsidP="00F4535D">
            <w:pPr>
              <w:spacing w:after="0" w:line="360" w:lineRule="auto"/>
              <w:jc w:val="center"/>
              <w:rPr>
                <w:rFonts w:ascii="Times New Roman" w:hAnsi="Times New Roman"/>
                <w:color w:val="767171"/>
                <w:sz w:val="24"/>
                <w:szCs w:val="24"/>
              </w:rPr>
            </w:pPr>
            <w:r w:rsidRPr="00F4535D">
              <w:rPr>
                <w:rFonts w:ascii="Times New Roman" w:hAnsi="Times New Roman"/>
                <w:color w:val="767171"/>
                <w:sz w:val="24"/>
                <w:szCs w:val="24"/>
              </w:rPr>
              <w:t>107</w:t>
            </w:r>
          </w:p>
        </w:tc>
      </w:tr>
      <w:tr w:rsidR="00F462EC" w14:paraId="474E7709" w14:textId="77777777" w:rsidTr="00F462EC">
        <w:trPr>
          <w:trHeight w:val="543"/>
        </w:trPr>
        <w:tc>
          <w:tcPr>
            <w:tcW w:w="2943" w:type="dxa"/>
            <w:vMerge/>
            <w:shd w:val="clear" w:color="auto" w:fill="auto"/>
            <w:vAlign w:val="center"/>
          </w:tcPr>
          <w:p w14:paraId="51FE0BBC" w14:textId="77777777" w:rsidR="00F462EC" w:rsidRPr="00F4535D" w:rsidRDefault="00F462EC" w:rsidP="00F4535D">
            <w:pPr>
              <w:spacing w:after="0" w:line="360" w:lineRule="auto"/>
              <w:jc w:val="left"/>
              <w:rPr>
                <w:rFonts w:ascii="Times New Roman" w:hAnsi="Times New Roman"/>
                <w:color w:val="767171"/>
                <w:sz w:val="24"/>
                <w:szCs w:val="24"/>
              </w:rPr>
            </w:pPr>
          </w:p>
        </w:tc>
        <w:tc>
          <w:tcPr>
            <w:tcW w:w="1843" w:type="dxa"/>
            <w:shd w:val="clear" w:color="auto" w:fill="auto"/>
            <w:vAlign w:val="center"/>
          </w:tcPr>
          <w:p w14:paraId="1A150EA8" w14:textId="77777777" w:rsidR="00F462EC" w:rsidRPr="00F4535D" w:rsidRDefault="00F462EC"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Capacitación</w:t>
            </w:r>
          </w:p>
        </w:tc>
        <w:tc>
          <w:tcPr>
            <w:tcW w:w="1445" w:type="dxa"/>
            <w:shd w:val="clear" w:color="auto" w:fill="auto"/>
            <w:vAlign w:val="center"/>
          </w:tcPr>
          <w:p w14:paraId="34DFF0F7" w14:textId="77777777" w:rsidR="00F462EC" w:rsidRPr="00F4535D" w:rsidRDefault="00F462EC" w:rsidP="00F4535D">
            <w:pPr>
              <w:spacing w:after="0" w:line="360" w:lineRule="auto"/>
              <w:jc w:val="center"/>
              <w:rPr>
                <w:rFonts w:ascii="Times New Roman" w:hAnsi="Times New Roman"/>
                <w:color w:val="767171"/>
                <w:sz w:val="24"/>
                <w:szCs w:val="24"/>
              </w:rPr>
            </w:pPr>
            <w:r w:rsidRPr="00F4535D">
              <w:rPr>
                <w:rFonts w:ascii="Times New Roman" w:hAnsi="Times New Roman"/>
                <w:color w:val="767171"/>
                <w:sz w:val="24"/>
                <w:szCs w:val="24"/>
              </w:rPr>
              <w:t>1</w:t>
            </w:r>
          </w:p>
        </w:tc>
        <w:tc>
          <w:tcPr>
            <w:tcW w:w="1957" w:type="dxa"/>
            <w:shd w:val="clear" w:color="auto" w:fill="auto"/>
            <w:vAlign w:val="center"/>
          </w:tcPr>
          <w:p w14:paraId="0E2BF479" w14:textId="77777777" w:rsidR="00F462EC" w:rsidRPr="00F4535D" w:rsidRDefault="00F462EC" w:rsidP="00F4535D">
            <w:pPr>
              <w:spacing w:after="0" w:line="360" w:lineRule="auto"/>
              <w:jc w:val="center"/>
              <w:rPr>
                <w:rFonts w:ascii="Times New Roman" w:hAnsi="Times New Roman"/>
                <w:color w:val="767171"/>
                <w:sz w:val="24"/>
                <w:szCs w:val="24"/>
              </w:rPr>
            </w:pPr>
            <w:r w:rsidRPr="00F4535D">
              <w:rPr>
                <w:rFonts w:ascii="Times New Roman" w:hAnsi="Times New Roman"/>
                <w:color w:val="767171"/>
                <w:sz w:val="24"/>
                <w:szCs w:val="24"/>
              </w:rPr>
              <w:t>12</w:t>
            </w:r>
          </w:p>
        </w:tc>
      </w:tr>
      <w:tr w:rsidR="00F462EC" w14:paraId="2DD987C3" w14:textId="77777777" w:rsidTr="00F462EC">
        <w:trPr>
          <w:trHeight w:val="381"/>
        </w:trPr>
        <w:tc>
          <w:tcPr>
            <w:tcW w:w="2943" w:type="dxa"/>
            <w:vMerge/>
            <w:shd w:val="clear" w:color="auto" w:fill="auto"/>
            <w:vAlign w:val="center"/>
          </w:tcPr>
          <w:p w14:paraId="28396D23" w14:textId="77777777" w:rsidR="00F462EC" w:rsidRPr="00F4535D" w:rsidRDefault="00F462EC" w:rsidP="00F4535D">
            <w:pPr>
              <w:spacing w:after="0" w:line="360" w:lineRule="auto"/>
              <w:jc w:val="left"/>
              <w:rPr>
                <w:rFonts w:ascii="Times New Roman" w:hAnsi="Times New Roman"/>
                <w:color w:val="767171"/>
                <w:sz w:val="24"/>
                <w:szCs w:val="24"/>
              </w:rPr>
            </w:pPr>
          </w:p>
        </w:tc>
        <w:tc>
          <w:tcPr>
            <w:tcW w:w="1843" w:type="dxa"/>
            <w:shd w:val="clear" w:color="auto" w:fill="auto"/>
            <w:vAlign w:val="center"/>
          </w:tcPr>
          <w:p w14:paraId="3E1C9B87" w14:textId="77777777" w:rsidR="00F462EC" w:rsidRPr="00F4535D" w:rsidRDefault="00F462EC"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Taller</w:t>
            </w:r>
          </w:p>
        </w:tc>
        <w:tc>
          <w:tcPr>
            <w:tcW w:w="1445" w:type="dxa"/>
            <w:shd w:val="clear" w:color="auto" w:fill="auto"/>
            <w:vAlign w:val="center"/>
          </w:tcPr>
          <w:p w14:paraId="6A874C47" w14:textId="77777777" w:rsidR="00F462EC" w:rsidRPr="00F4535D" w:rsidRDefault="00F462EC" w:rsidP="00F4535D">
            <w:pPr>
              <w:spacing w:after="0" w:line="360" w:lineRule="auto"/>
              <w:jc w:val="center"/>
              <w:rPr>
                <w:rFonts w:ascii="Times New Roman" w:hAnsi="Times New Roman"/>
                <w:color w:val="767171"/>
                <w:sz w:val="24"/>
                <w:szCs w:val="24"/>
              </w:rPr>
            </w:pPr>
            <w:r w:rsidRPr="00F4535D">
              <w:rPr>
                <w:rFonts w:ascii="Times New Roman" w:hAnsi="Times New Roman"/>
                <w:color w:val="767171"/>
                <w:sz w:val="24"/>
                <w:szCs w:val="24"/>
              </w:rPr>
              <w:t>4</w:t>
            </w:r>
          </w:p>
        </w:tc>
        <w:tc>
          <w:tcPr>
            <w:tcW w:w="1957" w:type="dxa"/>
            <w:shd w:val="clear" w:color="auto" w:fill="auto"/>
            <w:vAlign w:val="center"/>
          </w:tcPr>
          <w:p w14:paraId="63862F82" w14:textId="77777777" w:rsidR="00F462EC" w:rsidRPr="00F4535D" w:rsidRDefault="00F462EC" w:rsidP="00F4535D">
            <w:pPr>
              <w:spacing w:after="0" w:line="360" w:lineRule="auto"/>
              <w:jc w:val="center"/>
              <w:rPr>
                <w:rFonts w:ascii="Times New Roman" w:hAnsi="Times New Roman"/>
                <w:color w:val="767171"/>
                <w:sz w:val="24"/>
                <w:szCs w:val="24"/>
              </w:rPr>
            </w:pPr>
            <w:r w:rsidRPr="00F4535D">
              <w:rPr>
                <w:rFonts w:ascii="Times New Roman" w:hAnsi="Times New Roman"/>
                <w:color w:val="767171"/>
                <w:sz w:val="24"/>
                <w:szCs w:val="24"/>
              </w:rPr>
              <w:t>105</w:t>
            </w:r>
          </w:p>
        </w:tc>
      </w:tr>
      <w:tr w:rsidR="00F462EC" w14:paraId="2594562B" w14:textId="77777777" w:rsidTr="007810AE">
        <w:trPr>
          <w:trHeight w:val="85"/>
        </w:trPr>
        <w:tc>
          <w:tcPr>
            <w:tcW w:w="2943" w:type="dxa"/>
            <w:vMerge/>
            <w:shd w:val="clear" w:color="auto" w:fill="auto"/>
            <w:vAlign w:val="center"/>
          </w:tcPr>
          <w:p w14:paraId="0D3A0F25" w14:textId="77777777" w:rsidR="00F462EC" w:rsidRPr="00F4535D" w:rsidRDefault="00F462EC" w:rsidP="00F4535D">
            <w:pPr>
              <w:spacing w:after="0" w:line="360" w:lineRule="auto"/>
              <w:jc w:val="left"/>
              <w:rPr>
                <w:rFonts w:ascii="Times New Roman" w:hAnsi="Times New Roman"/>
                <w:color w:val="767171"/>
                <w:sz w:val="24"/>
                <w:szCs w:val="24"/>
              </w:rPr>
            </w:pPr>
          </w:p>
        </w:tc>
        <w:tc>
          <w:tcPr>
            <w:tcW w:w="1843" w:type="dxa"/>
            <w:shd w:val="clear" w:color="auto" w:fill="auto"/>
            <w:vAlign w:val="center"/>
          </w:tcPr>
          <w:p w14:paraId="0763C6FA" w14:textId="77777777" w:rsidR="00F462EC" w:rsidRPr="00F4535D" w:rsidRDefault="00F462EC"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Otra actividad</w:t>
            </w:r>
          </w:p>
        </w:tc>
        <w:tc>
          <w:tcPr>
            <w:tcW w:w="1445" w:type="dxa"/>
            <w:shd w:val="clear" w:color="auto" w:fill="auto"/>
            <w:vAlign w:val="center"/>
          </w:tcPr>
          <w:p w14:paraId="19D511B4" w14:textId="77777777" w:rsidR="00F462EC" w:rsidRPr="00F4535D" w:rsidRDefault="00F462EC" w:rsidP="00F4535D">
            <w:pPr>
              <w:spacing w:after="0" w:line="360" w:lineRule="auto"/>
              <w:jc w:val="center"/>
              <w:rPr>
                <w:rFonts w:ascii="Times New Roman" w:hAnsi="Times New Roman"/>
                <w:color w:val="767171"/>
                <w:sz w:val="24"/>
                <w:szCs w:val="24"/>
              </w:rPr>
            </w:pPr>
            <w:r w:rsidRPr="00F4535D">
              <w:rPr>
                <w:rFonts w:ascii="Times New Roman" w:hAnsi="Times New Roman"/>
                <w:color w:val="767171"/>
                <w:sz w:val="24"/>
                <w:szCs w:val="24"/>
              </w:rPr>
              <w:t>1</w:t>
            </w:r>
          </w:p>
        </w:tc>
        <w:tc>
          <w:tcPr>
            <w:tcW w:w="1957" w:type="dxa"/>
            <w:shd w:val="clear" w:color="auto" w:fill="auto"/>
            <w:vAlign w:val="center"/>
          </w:tcPr>
          <w:p w14:paraId="1E14F8AA" w14:textId="77777777" w:rsidR="00F462EC" w:rsidRPr="00F4535D" w:rsidRDefault="00F462EC" w:rsidP="00F4535D">
            <w:pPr>
              <w:spacing w:after="0" w:line="360" w:lineRule="auto"/>
              <w:jc w:val="center"/>
              <w:rPr>
                <w:rFonts w:ascii="Times New Roman" w:hAnsi="Times New Roman"/>
                <w:color w:val="767171"/>
                <w:sz w:val="24"/>
                <w:szCs w:val="24"/>
              </w:rPr>
            </w:pPr>
            <w:r w:rsidRPr="00F4535D">
              <w:rPr>
                <w:rFonts w:ascii="Times New Roman" w:hAnsi="Times New Roman"/>
                <w:color w:val="767171"/>
                <w:sz w:val="24"/>
                <w:szCs w:val="24"/>
              </w:rPr>
              <w:t>4</w:t>
            </w:r>
          </w:p>
        </w:tc>
      </w:tr>
      <w:tr w:rsidR="00F462EC" w:rsidRPr="00D07F74" w14:paraId="3F8CEE26" w14:textId="77777777" w:rsidTr="00F462EC">
        <w:trPr>
          <w:trHeight w:val="436"/>
        </w:trPr>
        <w:tc>
          <w:tcPr>
            <w:tcW w:w="2943" w:type="dxa"/>
            <w:vMerge w:val="restart"/>
            <w:shd w:val="clear" w:color="auto" w:fill="auto"/>
            <w:vAlign w:val="center"/>
          </w:tcPr>
          <w:p w14:paraId="46BA833E" w14:textId="77777777" w:rsidR="00F462EC" w:rsidRPr="00F4535D" w:rsidRDefault="00F462EC" w:rsidP="00B5515A">
            <w:pPr>
              <w:spacing w:after="0" w:line="240" w:lineRule="auto"/>
              <w:jc w:val="left"/>
              <w:rPr>
                <w:rFonts w:ascii="Times New Roman" w:hAnsi="Times New Roman"/>
                <w:color w:val="767171"/>
                <w:sz w:val="24"/>
                <w:szCs w:val="24"/>
              </w:rPr>
            </w:pPr>
            <w:r w:rsidRPr="00F4535D">
              <w:rPr>
                <w:rFonts w:ascii="Times New Roman" w:hAnsi="Times New Roman"/>
                <w:color w:val="767171"/>
                <w:sz w:val="24"/>
                <w:szCs w:val="24"/>
              </w:rPr>
              <w:t>Plan de Capacitación y Sensibilización en Prevención de Drogas para Sindicatos de trabajadores</w:t>
            </w:r>
          </w:p>
        </w:tc>
        <w:tc>
          <w:tcPr>
            <w:tcW w:w="1843" w:type="dxa"/>
            <w:shd w:val="clear" w:color="auto" w:fill="auto"/>
            <w:vAlign w:val="center"/>
          </w:tcPr>
          <w:p w14:paraId="7C49B045" w14:textId="596C38DA" w:rsidR="00F462EC" w:rsidRPr="00F4535D" w:rsidRDefault="007810AE" w:rsidP="00F4535D">
            <w:pPr>
              <w:spacing w:after="0" w:line="360" w:lineRule="auto"/>
              <w:jc w:val="left"/>
              <w:rPr>
                <w:rFonts w:ascii="Times New Roman" w:hAnsi="Times New Roman"/>
                <w:color w:val="767171"/>
                <w:sz w:val="24"/>
                <w:szCs w:val="24"/>
              </w:rPr>
            </w:pPr>
            <w:r>
              <w:rPr>
                <w:rFonts w:ascii="Times New Roman" w:hAnsi="Times New Roman"/>
                <w:color w:val="767171"/>
                <w:sz w:val="24"/>
                <w:szCs w:val="24"/>
              </w:rPr>
              <w:t>C</w:t>
            </w:r>
            <w:r w:rsidRPr="00F4535D">
              <w:rPr>
                <w:rFonts w:ascii="Times New Roman" w:hAnsi="Times New Roman"/>
                <w:color w:val="767171"/>
                <w:sz w:val="24"/>
                <w:szCs w:val="24"/>
              </w:rPr>
              <w:t>oordinación</w:t>
            </w:r>
          </w:p>
        </w:tc>
        <w:tc>
          <w:tcPr>
            <w:tcW w:w="1445" w:type="dxa"/>
            <w:shd w:val="clear" w:color="auto" w:fill="auto"/>
            <w:vAlign w:val="center"/>
          </w:tcPr>
          <w:p w14:paraId="31FC4399" w14:textId="77777777" w:rsidR="00F462EC" w:rsidRPr="00F4535D" w:rsidRDefault="00F462EC" w:rsidP="00F4535D">
            <w:pPr>
              <w:spacing w:after="0" w:line="360" w:lineRule="auto"/>
              <w:jc w:val="center"/>
              <w:rPr>
                <w:rFonts w:ascii="Times New Roman" w:hAnsi="Times New Roman"/>
                <w:color w:val="767171"/>
                <w:sz w:val="24"/>
                <w:szCs w:val="24"/>
              </w:rPr>
            </w:pPr>
            <w:r w:rsidRPr="00F4535D">
              <w:rPr>
                <w:rFonts w:ascii="Times New Roman" w:hAnsi="Times New Roman"/>
                <w:color w:val="767171"/>
                <w:sz w:val="24"/>
                <w:szCs w:val="24"/>
              </w:rPr>
              <w:t>6</w:t>
            </w:r>
          </w:p>
        </w:tc>
        <w:tc>
          <w:tcPr>
            <w:tcW w:w="1957" w:type="dxa"/>
            <w:shd w:val="clear" w:color="auto" w:fill="auto"/>
            <w:vAlign w:val="center"/>
          </w:tcPr>
          <w:p w14:paraId="35BA1A3A" w14:textId="77777777" w:rsidR="00F462EC" w:rsidRPr="00F4535D" w:rsidRDefault="00F462EC" w:rsidP="00F4535D">
            <w:pPr>
              <w:spacing w:after="0" w:line="360" w:lineRule="auto"/>
              <w:jc w:val="center"/>
              <w:rPr>
                <w:rFonts w:ascii="Times New Roman" w:hAnsi="Times New Roman"/>
                <w:color w:val="767171"/>
                <w:sz w:val="24"/>
                <w:szCs w:val="24"/>
              </w:rPr>
            </w:pPr>
            <w:r w:rsidRPr="00F4535D">
              <w:rPr>
                <w:rFonts w:ascii="Times New Roman" w:hAnsi="Times New Roman"/>
                <w:color w:val="767171"/>
                <w:sz w:val="24"/>
                <w:szCs w:val="24"/>
              </w:rPr>
              <w:t>25</w:t>
            </w:r>
          </w:p>
        </w:tc>
      </w:tr>
      <w:tr w:rsidR="00F462EC" w:rsidRPr="00D07F74" w14:paraId="1549B825" w14:textId="77777777" w:rsidTr="00F462EC">
        <w:trPr>
          <w:trHeight w:val="436"/>
        </w:trPr>
        <w:tc>
          <w:tcPr>
            <w:tcW w:w="2943" w:type="dxa"/>
            <w:vMerge/>
            <w:shd w:val="clear" w:color="auto" w:fill="auto"/>
            <w:vAlign w:val="center"/>
          </w:tcPr>
          <w:p w14:paraId="1C9901CC" w14:textId="77777777" w:rsidR="00F462EC" w:rsidRPr="00F4535D" w:rsidRDefault="00F462EC" w:rsidP="00F4535D">
            <w:pPr>
              <w:spacing w:after="0" w:line="360" w:lineRule="auto"/>
              <w:jc w:val="left"/>
              <w:rPr>
                <w:rFonts w:ascii="Times New Roman" w:hAnsi="Times New Roman"/>
                <w:color w:val="767171"/>
                <w:sz w:val="24"/>
                <w:szCs w:val="24"/>
              </w:rPr>
            </w:pPr>
          </w:p>
        </w:tc>
        <w:tc>
          <w:tcPr>
            <w:tcW w:w="1843" w:type="dxa"/>
            <w:shd w:val="clear" w:color="auto" w:fill="auto"/>
            <w:vAlign w:val="center"/>
          </w:tcPr>
          <w:p w14:paraId="34E6A85B" w14:textId="77777777" w:rsidR="00F462EC" w:rsidRPr="00F4535D" w:rsidRDefault="00F462EC"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Conversatorio</w:t>
            </w:r>
          </w:p>
        </w:tc>
        <w:tc>
          <w:tcPr>
            <w:tcW w:w="1445" w:type="dxa"/>
            <w:shd w:val="clear" w:color="auto" w:fill="auto"/>
            <w:vAlign w:val="center"/>
          </w:tcPr>
          <w:p w14:paraId="0FD57C36" w14:textId="77777777" w:rsidR="00F462EC" w:rsidRPr="00F4535D" w:rsidRDefault="00F462EC" w:rsidP="00F4535D">
            <w:pPr>
              <w:spacing w:after="0" w:line="360" w:lineRule="auto"/>
              <w:jc w:val="center"/>
              <w:rPr>
                <w:rFonts w:ascii="Times New Roman" w:hAnsi="Times New Roman"/>
                <w:color w:val="767171"/>
                <w:sz w:val="24"/>
                <w:szCs w:val="24"/>
              </w:rPr>
            </w:pPr>
            <w:r w:rsidRPr="00F4535D">
              <w:rPr>
                <w:rFonts w:ascii="Times New Roman" w:hAnsi="Times New Roman"/>
                <w:color w:val="767171"/>
                <w:sz w:val="24"/>
                <w:szCs w:val="24"/>
              </w:rPr>
              <w:t>4</w:t>
            </w:r>
          </w:p>
        </w:tc>
        <w:tc>
          <w:tcPr>
            <w:tcW w:w="1957" w:type="dxa"/>
            <w:shd w:val="clear" w:color="auto" w:fill="auto"/>
            <w:vAlign w:val="center"/>
          </w:tcPr>
          <w:p w14:paraId="0C0ACC3B" w14:textId="77777777" w:rsidR="00F462EC" w:rsidRPr="00F4535D" w:rsidRDefault="00F462EC" w:rsidP="00F4535D">
            <w:pPr>
              <w:spacing w:after="0" w:line="360" w:lineRule="auto"/>
              <w:jc w:val="center"/>
              <w:rPr>
                <w:rFonts w:ascii="Times New Roman" w:hAnsi="Times New Roman"/>
                <w:color w:val="767171"/>
                <w:sz w:val="24"/>
                <w:szCs w:val="24"/>
              </w:rPr>
            </w:pPr>
            <w:r w:rsidRPr="00F4535D">
              <w:rPr>
                <w:rFonts w:ascii="Times New Roman" w:hAnsi="Times New Roman"/>
                <w:color w:val="767171"/>
                <w:sz w:val="24"/>
                <w:szCs w:val="24"/>
              </w:rPr>
              <w:t>101</w:t>
            </w:r>
          </w:p>
        </w:tc>
      </w:tr>
      <w:tr w:rsidR="00F462EC" w:rsidRPr="00D07F74" w14:paraId="505CB331" w14:textId="77777777" w:rsidTr="007810AE">
        <w:trPr>
          <w:trHeight w:val="562"/>
        </w:trPr>
        <w:tc>
          <w:tcPr>
            <w:tcW w:w="2943" w:type="dxa"/>
            <w:vMerge/>
            <w:shd w:val="clear" w:color="auto" w:fill="auto"/>
            <w:vAlign w:val="center"/>
          </w:tcPr>
          <w:p w14:paraId="482A2C92" w14:textId="77777777" w:rsidR="00F462EC" w:rsidRPr="00F4535D" w:rsidRDefault="00F462EC" w:rsidP="00F4535D">
            <w:pPr>
              <w:spacing w:after="0" w:line="360" w:lineRule="auto"/>
              <w:jc w:val="left"/>
              <w:rPr>
                <w:rFonts w:ascii="Times New Roman" w:hAnsi="Times New Roman"/>
                <w:color w:val="767171"/>
                <w:sz w:val="24"/>
                <w:szCs w:val="24"/>
              </w:rPr>
            </w:pPr>
          </w:p>
        </w:tc>
        <w:tc>
          <w:tcPr>
            <w:tcW w:w="1843" w:type="dxa"/>
            <w:shd w:val="clear" w:color="auto" w:fill="auto"/>
            <w:vAlign w:val="center"/>
          </w:tcPr>
          <w:p w14:paraId="14FCC1AC" w14:textId="77777777" w:rsidR="00F462EC" w:rsidRPr="00F4535D" w:rsidRDefault="00F462EC"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Taller</w:t>
            </w:r>
          </w:p>
        </w:tc>
        <w:tc>
          <w:tcPr>
            <w:tcW w:w="1445" w:type="dxa"/>
            <w:shd w:val="clear" w:color="auto" w:fill="auto"/>
            <w:vAlign w:val="center"/>
          </w:tcPr>
          <w:p w14:paraId="3F9E94CA" w14:textId="77777777" w:rsidR="00F462EC" w:rsidRPr="00F4535D" w:rsidRDefault="00F462EC" w:rsidP="00F4535D">
            <w:pPr>
              <w:spacing w:after="0" w:line="360" w:lineRule="auto"/>
              <w:jc w:val="center"/>
              <w:rPr>
                <w:rFonts w:ascii="Times New Roman" w:hAnsi="Times New Roman"/>
                <w:color w:val="767171"/>
                <w:sz w:val="24"/>
                <w:szCs w:val="24"/>
              </w:rPr>
            </w:pPr>
            <w:r w:rsidRPr="00F4535D">
              <w:rPr>
                <w:rFonts w:ascii="Times New Roman" w:hAnsi="Times New Roman"/>
                <w:color w:val="767171"/>
                <w:sz w:val="24"/>
                <w:szCs w:val="24"/>
              </w:rPr>
              <w:t>1</w:t>
            </w:r>
          </w:p>
        </w:tc>
        <w:tc>
          <w:tcPr>
            <w:tcW w:w="1957" w:type="dxa"/>
            <w:shd w:val="clear" w:color="auto" w:fill="auto"/>
            <w:vAlign w:val="center"/>
          </w:tcPr>
          <w:p w14:paraId="41BED0CA" w14:textId="77777777" w:rsidR="00F462EC" w:rsidRPr="00F4535D" w:rsidRDefault="00F462EC" w:rsidP="00F4535D">
            <w:pPr>
              <w:spacing w:after="0" w:line="360" w:lineRule="auto"/>
              <w:jc w:val="center"/>
              <w:rPr>
                <w:rFonts w:ascii="Times New Roman" w:hAnsi="Times New Roman"/>
                <w:color w:val="767171"/>
                <w:sz w:val="24"/>
                <w:szCs w:val="24"/>
              </w:rPr>
            </w:pPr>
            <w:r w:rsidRPr="00F4535D">
              <w:rPr>
                <w:rFonts w:ascii="Times New Roman" w:hAnsi="Times New Roman"/>
                <w:color w:val="767171"/>
                <w:sz w:val="24"/>
                <w:szCs w:val="24"/>
              </w:rPr>
              <w:t>37</w:t>
            </w:r>
          </w:p>
        </w:tc>
      </w:tr>
      <w:tr w:rsidR="00F462EC" w:rsidRPr="00D07F74" w14:paraId="62C1E2D0" w14:textId="77777777" w:rsidTr="00F462EC">
        <w:trPr>
          <w:trHeight w:val="436"/>
        </w:trPr>
        <w:tc>
          <w:tcPr>
            <w:tcW w:w="2943" w:type="dxa"/>
            <w:vMerge w:val="restart"/>
            <w:shd w:val="clear" w:color="auto" w:fill="auto"/>
            <w:vAlign w:val="center"/>
          </w:tcPr>
          <w:p w14:paraId="0F534887" w14:textId="77CD8DC4" w:rsidR="00F462EC" w:rsidRPr="00F4535D" w:rsidRDefault="00F462EC" w:rsidP="00773553">
            <w:pPr>
              <w:spacing w:after="0" w:line="240" w:lineRule="auto"/>
              <w:jc w:val="left"/>
              <w:rPr>
                <w:rFonts w:ascii="Times New Roman" w:hAnsi="Times New Roman"/>
                <w:color w:val="767171"/>
                <w:sz w:val="24"/>
                <w:szCs w:val="24"/>
              </w:rPr>
            </w:pPr>
            <w:r w:rsidRPr="00F4535D">
              <w:rPr>
                <w:rFonts w:ascii="Times New Roman" w:hAnsi="Times New Roman"/>
                <w:color w:val="767171"/>
                <w:sz w:val="24"/>
                <w:szCs w:val="24"/>
              </w:rPr>
              <w:t>Plan de Capacitación en Prevención de Drogas al ministerio de Defensa y la Policía Nacional</w:t>
            </w:r>
          </w:p>
        </w:tc>
        <w:tc>
          <w:tcPr>
            <w:tcW w:w="1843" w:type="dxa"/>
            <w:shd w:val="clear" w:color="auto" w:fill="auto"/>
            <w:vAlign w:val="center"/>
          </w:tcPr>
          <w:p w14:paraId="091221D6" w14:textId="35EC3799" w:rsidR="00F462EC" w:rsidRPr="00F4535D" w:rsidRDefault="007810AE" w:rsidP="00F4535D">
            <w:pPr>
              <w:spacing w:after="0" w:line="360" w:lineRule="auto"/>
              <w:jc w:val="left"/>
              <w:rPr>
                <w:rFonts w:ascii="Times New Roman" w:hAnsi="Times New Roman"/>
                <w:color w:val="767171"/>
                <w:sz w:val="24"/>
                <w:szCs w:val="24"/>
              </w:rPr>
            </w:pPr>
            <w:r>
              <w:rPr>
                <w:rFonts w:ascii="Times New Roman" w:hAnsi="Times New Roman"/>
                <w:color w:val="767171"/>
                <w:sz w:val="24"/>
                <w:szCs w:val="24"/>
              </w:rPr>
              <w:t>C</w:t>
            </w:r>
            <w:r w:rsidRPr="00F4535D">
              <w:rPr>
                <w:rFonts w:ascii="Times New Roman" w:hAnsi="Times New Roman"/>
                <w:color w:val="767171"/>
                <w:sz w:val="24"/>
                <w:szCs w:val="24"/>
              </w:rPr>
              <w:t>oordinación</w:t>
            </w:r>
          </w:p>
        </w:tc>
        <w:tc>
          <w:tcPr>
            <w:tcW w:w="1445" w:type="dxa"/>
            <w:shd w:val="clear" w:color="auto" w:fill="auto"/>
            <w:vAlign w:val="center"/>
          </w:tcPr>
          <w:p w14:paraId="17A8CA76" w14:textId="77777777" w:rsidR="00F462EC" w:rsidRPr="00F4535D" w:rsidRDefault="00F462EC" w:rsidP="00F4535D">
            <w:pPr>
              <w:spacing w:after="0" w:line="360" w:lineRule="auto"/>
              <w:jc w:val="center"/>
              <w:rPr>
                <w:rFonts w:ascii="Times New Roman" w:hAnsi="Times New Roman"/>
                <w:color w:val="767171"/>
                <w:sz w:val="24"/>
                <w:szCs w:val="24"/>
              </w:rPr>
            </w:pPr>
            <w:r w:rsidRPr="00F4535D">
              <w:rPr>
                <w:rFonts w:ascii="Times New Roman" w:hAnsi="Times New Roman"/>
                <w:color w:val="767171"/>
                <w:sz w:val="24"/>
                <w:szCs w:val="24"/>
              </w:rPr>
              <w:t>6</w:t>
            </w:r>
          </w:p>
        </w:tc>
        <w:tc>
          <w:tcPr>
            <w:tcW w:w="1957" w:type="dxa"/>
            <w:shd w:val="clear" w:color="auto" w:fill="auto"/>
            <w:vAlign w:val="center"/>
          </w:tcPr>
          <w:p w14:paraId="416BE1CA" w14:textId="77777777" w:rsidR="00F462EC" w:rsidRPr="00F4535D" w:rsidRDefault="00F462EC" w:rsidP="00F4535D">
            <w:pPr>
              <w:spacing w:after="0" w:line="360" w:lineRule="auto"/>
              <w:jc w:val="center"/>
              <w:rPr>
                <w:rFonts w:ascii="Times New Roman" w:hAnsi="Times New Roman"/>
                <w:color w:val="767171"/>
                <w:sz w:val="24"/>
                <w:szCs w:val="24"/>
              </w:rPr>
            </w:pPr>
            <w:r w:rsidRPr="00F4535D">
              <w:rPr>
                <w:rFonts w:ascii="Times New Roman" w:hAnsi="Times New Roman"/>
                <w:color w:val="767171"/>
                <w:sz w:val="24"/>
                <w:szCs w:val="24"/>
              </w:rPr>
              <w:t>224</w:t>
            </w:r>
          </w:p>
        </w:tc>
      </w:tr>
      <w:tr w:rsidR="00F462EC" w:rsidRPr="00D07F74" w14:paraId="3373B18B" w14:textId="77777777" w:rsidTr="00F462EC">
        <w:trPr>
          <w:trHeight w:val="436"/>
        </w:trPr>
        <w:tc>
          <w:tcPr>
            <w:tcW w:w="2943" w:type="dxa"/>
            <w:vMerge/>
            <w:shd w:val="clear" w:color="auto" w:fill="auto"/>
            <w:vAlign w:val="center"/>
          </w:tcPr>
          <w:p w14:paraId="43273D00" w14:textId="77777777" w:rsidR="00F462EC" w:rsidRPr="00F4535D" w:rsidRDefault="00F462EC" w:rsidP="00F4535D">
            <w:pPr>
              <w:spacing w:after="0" w:line="360" w:lineRule="auto"/>
              <w:jc w:val="left"/>
              <w:rPr>
                <w:rFonts w:ascii="Times New Roman" w:hAnsi="Times New Roman"/>
                <w:color w:val="767171"/>
                <w:sz w:val="24"/>
                <w:szCs w:val="24"/>
              </w:rPr>
            </w:pPr>
          </w:p>
        </w:tc>
        <w:tc>
          <w:tcPr>
            <w:tcW w:w="1843" w:type="dxa"/>
            <w:shd w:val="clear" w:color="auto" w:fill="auto"/>
            <w:vAlign w:val="center"/>
          </w:tcPr>
          <w:p w14:paraId="535BF101" w14:textId="77777777" w:rsidR="00F462EC" w:rsidRPr="00F4535D" w:rsidRDefault="00F462EC"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Conversatorio</w:t>
            </w:r>
          </w:p>
        </w:tc>
        <w:tc>
          <w:tcPr>
            <w:tcW w:w="1445" w:type="dxa"/>
            <w:shd w:val="clear" w:color="auto" w:fill="auto"/>
            <w:vAlign w:val="center"/>
          </w:tcPr>
          <w:p w14:paraId="0939A28F" w14:textId="77777777" w:rsidR="00F462EC" w:rsidRPr="00F4535D" w:rsidRDefault="00F462EC" w:rsidP="00F4535D">
            <w:pPr>
              <w:spacing w:after="0" w:line="360" w:lineRule="auto"/>
              <w:jc w:val="center"/>
              <w:rPr>
                <w:rFonts w:ascii="Times New Roman" w:hAnsi="Times New Roman"/>
                <w:color w:val="767171"/>
                <w:sz w:val="24"/>
                <w:szCs w:val="24"/>
              </w:rPr>
            </w:pPr>
            <w:r w:rsidRPr="00F4535D">
              <w:rPr>
                <w:rFonts w:ascii="Times New Roman" w:hAnsi="Times New Roman"/>
                <w:color w:val="767171"/>
                <w:sz w:val="24"/>
                <w:szCs w:val="24"/>
              </w:rPr>
              <w:t>7</w:t>
            </w:r>
          </w:p>
        </w:tc>
        <w:tc>
          <w:tcPr>
            <w:tcW w:w="1957" w:type="dxa"/>
            <w:shd w:val="clear" w:color="auto" w:fill="auto"/>
            <w:vAlign w:val="center"/>
          </w:tcPr>
          <w:p w14:paraId="031E10B5" w14:textId="77777777" w:rsidR="00F462EC" w:rsidRPr="00F4535D" w:rsidRDefault="00F462EC" w:rsidP="00F4535D">
            <w:pPr>
              <w:spacing w:after="0" w:line="360" w:lineRule="auto"/>
              <w:jc w:val="center"/>
              <w:rPr>
                <w:rFonts w:ascii="Times New Roman" w:hAnsi="Times New Roman"/>
                <w:color w:val="767171"/>
                <w:sz w:val="24"/>
                <w:szCs w:val="24"/>
              </w:rPr>
            </w:pPr>
            <w:r w:rsidRPr="00F4535D">
              <w:rPr>
                <w:rFonts w:ascii="Times New Roman" w:hAnsi="Times New Roman"/>
                <w:color w:val="767171"/>
                <w:sz w:val="24"/>
                <w:szCs w:val="24"/>
              </w:rPr>
              <w:t>262</w:t>
            </w:r>
          </w:p>
        </w:tc>
      </w:tr>
      <w:tr w:rsidR="00F462EC" w:rsidRPr="00D07F74" w14:paraId="3F79EA0C" w14:textId="77777777" w:rsidTr="00F462EC">
        <w:trPr>
          <w:trHeight w:val="436"/>
        </w:trPr>
        <w:tc>
          <w:tcPr>
            <w:tcW w:w="2943" w:type="dxa"/>
            <w:vMerge/>
            <w:shd w:val="clear" w:color="auto" w:fill="auto"/>
            <w:vAlign w:val="center"/>
          </w:tcPr>
          <w:p w14:paraId="786EE767" w14:textId="77777777" w:rsidR="00F462EC" w:rsidRPr="00F4535D" w:rsidRDefault="00F462EC" w:rsidP="00F4535D">
            <w:pPr>
              <w:spacing w:after="0" w:line="360" w:lineRule="auto"/>
              <w:jc w:val="left"/>
              <w:rPr>
                <w:rFonts w:ascii="Times New Roman" w:hAnsi="Times New Roman"/>
                <w:color w:val="767171"/>
                <w:sz w:val="24"/>
                <w:szCs w:val="24"/>
              </w:rPr>
            </w:pPr>
          </w:p>
        </w:tc>
        <w:tc>
          <w:tcPr>
            <w:tcW w:w="1843" w:type="dxa"/>
            <w:shd w:val="clear" w:color="auto" w:fill="auto"/>
            <w:vAlign w:val="center"/>
          </w:tcPr>
          <w:p w14:paraId="51B05D51" w14:textId="77777777" w:rsidR="00F462EC" w:rsidRPr="00F4535D" w:rsidRDefault="00F462EC"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Capacitación</w:t>
            </w:r>
          </w:p>
        </w:tc>
        <w:tc>
          <w:tcPr>
            <w:tcW w:w="1445" w:type="dxa"/>
            <w:shd w:val="clear" w:color="auto" w:fill="auto"/>
            <w:vAlign w:val="center"/>
          </w:tcPr>
          <w:p w14:paraId="75F8D2DA" w14:textId="77777777" w:rsidR="00F462EC" w:rsidRPr="00F4535D" w:rsidRDefault="00F462EC" w:rsidP="00F4535D">
            <w:pPr>
              <w:spacing w:after="0" w:line="360" w:lineRule="auto"/>
              <w:jc w:val="center"/>
              <w:rPr>
                <w:rFonts w:ascii="Times New Roman" w:hAnsi="Times New Roman"/>
                <w:color w:val="767171"/>
                <w:sz w:val="24"/>
                <w:szCs w:val="24"/>
              </w:rPr>
            </w:pPr>
            <w:r w:rsidRPr="00F4535D">
              <w:rPr>
                <w:rFonts w:ascii="Times New Roman" w:hAnsi="Times New Roman"/>
                <w:color w:val="767171"/>
                <w:sz w:val="24"/>
                <w:szCs w:val="24"/>
              </w:rPr>
              <w:t>2</w:t>
            </w:r>
          </w:p>
        </w:tc>
        <w:tc>
          <w:tcPr>
            <w:tcW w:w="1957" w:type="dxa"/>
            <w:shd w:val="clear" w:color="auto" w:fill="auto"/>
            <w:vAlign w:val="center"/>
          </w:tcPr>
          <w:p w14:paraId="65BDDAA5" w14:textId="77777777" w:rsidR="00F462EC" w:rsidRPr="00F4535D" w:rsidRDefault="00F462EC" w:rsidP="00F4535D">
            <w:pPr>
              <w:spacing w:after="0" w:line="360" w:lineRule="auto"/>
              <w:jc w:val="center"/>
              <w:rPr>
                <w:rFonts w:ascii="Times New Roman" w:hAnsi="Times New Roman"/>
                <w:color w:val="767171"/>
                <w:sz w:val="24"/>
                <w:szCs w:val="24"/>
              </w:rPr>
            </w:pPr>
            <w:r w:rsidRPr="00F4535D">
              <w:rPr>
                <w:rFonts w:ascii="Times New Roman" w:hAnsi="Times New Roman"/>
                <w:color w:val="767171"/>
                <w:sz w:val="24"/>
                <w:szCs w:val="24"/>
              </w:rPr>
              <w:t>78</w:t>
            </w:r>
          </w:p>
        </w:tc>
      </w:tr>
      <w:tr w:rsidR="00F462EC" w14:paraId="259D6DE1" w14:textId="77777777" w:rsidTr="00F462EC">
        <w:trPr>
          <w:trHeight w:val="436"/>
        </w:trPr>
        <w:tc>
          <w:tcPr>
            <w:tcW w:w="2943" w:type="dxa"/>
            <w:vMerge/>
            <w:shd w:val="clear" w:color="auto" w:fill="auto"/>
            <w:vAlign w:val="center"/>
          </w:tcPr>
          <w:p w14:paraId="43149CBC" w14:textId="77777777" w:rsidR="00F462EC" w:rsidRPr="00F4535D" w:rsidRDefault="00F462EC" w:rsidP="00F4535D">
            <w:pPr>
              <w:spacing w:after="0" w:line="360" w:lineRule="auto"/>
              <w:jc w:val="left"/>
              <w:rPr>
                <w:rFonts w:ascii="Times New Roman" w:hAnsi="Times New Roman"/>
                <w:color w:val="767171"/>
                <w:sz w:val="24"/>
                <w:szCs w:val="24"/>
              </w:rPr>
            </w:pPr>
          </w:p>
        </w:tc>
        <w:tc>
          <w:tcPr>
            <w:tcW w:w="1843" w:type="dxa"/>
            <w:shd w:val="clear" w:color="auto" w:fill="auto"/>
            <w:vAlign w:val="center"/>
          </w:tcPr>
          <w:p w14:paraId="08CDB1FD" w14:textId="77777777" w:rsidR="00F462EC" w:rsidRPr="00F4535D" w:rsidRDefault="00F462EC"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Taller</w:t>
            </w:r>
          </w:p>
        </w:tc>
        <w:tc>
          <w:tcPr>
            <w:tcW w:w="1445" w:type="dxa"/>
            <w:shd w:val="clear" w:color="auto" w:fill="auto"/>
            <w:vAlign w:val="center"/>
          </w:tcPr>
          <w:p w14:paraId="5631FAA5" w14:textId="77777777" w:rsidR="00F462EC" w:rsidRPr="00F4535D" w:rsidRDefault="00F462EC" w:rsidP="00F4535D">
            <w:pPr>
              <w:spacing w:after="0" w:line="360" w:lineRule="auto"/>
              <w:jc w:val="center"/>
              <w:rPr>
                <w:rFonts w:ascii="Times New Roman" w:hAnsi="Times New Roman"/>
                <w:color w:val="767171"/>
                <w:sz w:val="24"/>
                <w:szCs w:val="24"/>
              </w:rPr>
            </w:pPr>
            <w:r w:rsidRPr="00F4535D">
              <w:rPr>
                <w:rFonts w:ascii="Times New Roman" w:hAnsi="Times New Roman"/>
                <w:color w:val="767171"/>
                <w:sz w:val="24"/>
                <w:szCs w:val="24"/>
              </w:rPr>
              <w:t>2</w:t>
            </w:r>
          </w:p>
        </w:tc>
        <w:tc>
          <w:tcPr>
            <w:tcW w:w="1957" w:type="dxa"/>
            <w:shd w:val="clear" w:color="auto" w:fill="auto"/>
            <w:vAlign w:val="center"/>
          </w:tcPr>
          <w:p w14:paraId="56696D92" w14:textId="77777777" w:rsidR="00F462EC" w:rsidRPr="00F4535D" w:rsidRDefault="00F462EC" w:rsidP="00F4535D">
            <w:pPr>
              <w:spacing w:after="0" w:line="360" w:lineRule="auto"/>
              <w:jc w:val="center"/>
              <w:rPr>
                <w:rFonts w:ascii="Times New Roman" w:hAnsi="Times New Roman"/>
                <w:color w:val="767171"/>
                <w:sz w:val="24"/>
                <w:szCs w:val="24"/>
              </w:rPr>
            </w:pPr>
            <w:r w:rsidRPr="00F4535D">
              <w:rPr>
                <w:rFonts w:ascii="Times New Roman" w:hAnsi="Times New Roman"/>
                <w:color w:val="767171"/>
                <w:sz w:val="24"/>
                <w:szCs w:val="24"/>
              </w:rPr>
              <w:t>38</w:t>
            </w:r>
          </w:p>
        </w:tc>
      </w:tr>
      <w:tr w:rsidR="00B5515A" w:rsidRPr="00F4535D" w14:paraId="139CC5CB" w14:textId="77777777" w:rsidTr="000C3467">
        <w:tc>
          <w:tcPr>
            <w:tcW w:w="2943" w:type="dxa"/>
            <w:shd w:val="clear" w:color="auto" w:fill="002060"/>
            <w:vAlign w:val="center"/>
          </w:tcPr>
          <w:p w14:paraId="45B2FA81" w14:textId="77777777" w:rsidR="00B5515A" w:rsidRPr="00F4535D" w:rsidRDefault="00B5515A" w:rsidP="000C3467">
            <w:pPr>
              <w:spacing w:after="0"/>
              <w:jc w:val="center"/>
              <w:rPr>
                <w:rFonts w:ascii="Times New Roman" w:eastAsiaTheme="minorHAnsi" w:hAnsi="Times New Roman"/>
                <w:color w:val="FFFFFF" w:themeColor="background1"/>
                <w:sz w:val="24"/>
                <w:szCs w:val="24"/>
              </w:rPr>
            </w:pPr>
            <w:r w:rsidRPr="00F4535D">
              <w:rPr>
                <w:rFonts w:ascii="Times New Roman" w:eastAsiaTheme="minorHAnsi" w:hAnsi="Times New Roman"/>
                <w:color w:val="FFFFFF" w:themeColor="background1"/>
                <w:sz w:val="24"/>
                <w:szCs w:val="24"/>
              </w:rPr>
              <w:lastRenderedPageBreak/>
              <w:t>Planes de servicios</w:t>
            </w:r>
          </w:p>
        </w:tc>
        <w:tc>
          <w:tcPr>
            <w:tcW w:w="1843" w:type="dxa"/>
            <w:shd w:val="clear" w:color="auto" w:fill="002060"/>
            <w:vAlign w:val="center"/>
          </w:tcPr>
          <w:p w14:paraId="7E410F16" w14:textId="77777777" w:rsidR="00B5515A" w:rsidRPr="00F4535D" w:rsidRDefault="00B5515A" w:rsidP="000C3467">
            <w:pPr>
              <w:spacing w:after="0"/>
              <w:jc w:val="center"/>
              <w:rPr>
                <w:rFonts w:ascii="Times New Roman" w:eastAsiaTheme="minorHAnsi" w:hAnsi="Times New Roman"/>
                <w:color w:val="FFFFFF" w:themeColor="background1"/>
                <w:sz w:val="24"/>
                <w:szCs w:val="24"/>
              </w:rPr>
            </w:pPr>
            <w:r w:rsidRPr="00F4535D">
              <w:rPr>
                <w:rFonts w:ascii="Times New Roman" w:eastAsiaTheme="minorHAnsi" w:hAnsi="Times New Roman"/>
                <w:color w:val="FFFFFF" w:themeColor="background1"/>
                <w:sz w:val="24"/>
                <w:szCs w:val="24"/>
              </w:rPr>
              <w:t>Acciones</w:t>
            </w:r>
          </w:p>
        </w:tc>
        <w:tc>
          <w:tcPr>
            <w:tcW w:w="1445" w:type="dxa"/>
            <w:shd w:val="clear" w:color="auto" w:fill="002060"/>
            <w:vAlign w:val="center"/>
          </w:tcPr>
          <w:p w14:paraId="20ECB23C" w14:textId="77777777" w:rsidR="00B5515A" w:rsidRPr="00F4535D" w:rsidRDefault="00B5515A" w:rsidP="000C3467">
            <w:pPr>
              <w:spacing w:after="0"/>
              <w:jc w:val="center"/>
              <w:rPr>
                <w:rFonts w:ascii="Times New Roman" w:eastAsiaTheme="minorHAnsi" w:hAnsi="Times New Roman"/>
                <w:color w:val="FFFFFF" w:themeColor="background1"/>
                <w:sz w:val="24"/>
                <w:szCs w:val="24"/>
              </w:rPr>
            </w:pPr>
            <w:r w:rsidRPr="00F4535D">
              <w:rPr>
                <w:rFonts w:ascii="Times New Roman" w:eastAsiaTheme="minorHAnsi" w:hAnsi="Times New Roman"/>
                <w:color w:val="FFFFFF" w:themeColor="background1"/>
                <w:sz w:val="24"/>
                <w:szCs w:val="24"/>
              </w:rPr>
              <w:t>Cantidad de Acciones</w:t>
            </w:r>
          </w:p>
        </w:tc>
        <w:tc>
          <w:tcPr>
            <w:tcW w:w="1957" w:type="dxa"/>
            <w:shd w:val="clear" w:color="auto" w:fill="002060"/>
            <w:vAlign w:val="center"/>
          </w:tcPr>
          <w:p w14:paraId="337E695C" w14:textId="77777777" w:rsidR="00B5515A" w:rsidRPr="00F4535D" w:rsidRDefault="00B5515A" w:rsidP="000C3467">
            <w:pPr>
              <w:spacing w:after="0"/>
              <w:jc w:val="center"/>
              <w:rPr>
                <w:rFonts w:ascii="Times New Roman" w:eastAsiaTheme="minorHAnsi" w:hAnsi="Times New Roman"/>
                <w:color w:val="FFFFFF" w:themeColor="background1"/>
                <w:sz w:val="24"/>
                <w:szCs w:val="24"/>
              </w:rPr>
            </w:pPr>
            <w:r w:rsidRPr="00F4535D">
              <w:rPr>
                <w:rFonts w:ascii="Times New Roman" w:eastAsiaTheme="minorHAnsi" w:hAnsi="Times New Roman"/>
                <w:color w:val="FFFFFF" w:themeColor="background1"/>
                <w:sz w:val="24"/>
                <w:szCs w:val="24"/>
              </w:rPr>
              <w:t>Cantidad de Participantes</w:t>
            </w:r>
          </w:p>
        </w:tc>
      </w:tr>
      <w:tr w:rsidR="00F462EC" w:rsidRPr="00D07F74" w14:paraId="002968B7" w14:textId="77777777" w:rsidTr="00F462EC">
        <w:tc>
          <w:tcPr>
            <w:tcW w:w="2943" w:type="dxa"/>
            <w:vMerge w:val="restart"/>
            <w:shd w:val="clear" w:color="auto" w:fill="auto"/>
            <w:vAlign w:val="center"/>
          </w:tcPr>
          <w:p w14:paraId="238D2389" w14:textId="77777777" w:rsidR="00F462EC" w:rsidRPr="00F4535D" w:rsidRDefault="00F462EC"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 xml:space="preserve">Estrategias Preventivas para el Sector Informal </w:t>
            </w:r>
          </w:p>
        </w:tc>
        <w:tc>
          <w:tcPr>
            <w:tcW w:w="1843" w:type="dxa"/>
            <w:shd w:val="clear" w:color="auto" w:fill="auto"/>
            <w:vAlign w:val="center"/>
          </w:tcPr>
          <w:p w14:paraId="78990D97" w14:textId="77777777" w:rsidR="00F462EC" w:rsidRPr="00F4535D" w:rsidRDefault="00F462EC"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Volanteo</w:t>
            </w:r>
          </w:p>
        </w:tc>
        <w:tc>
          <w:tcPr>
            <w:tcW w:w="1445" w:type="dxa"/>
            <w:shd w:val="clear" w:color="auto" w:fill="auto"/>
            <w:vAlign w:val="center"/>
          </w:tcPr>
          <w:p w14:paraId="22AB5D5B" w14:textId="77777777" w:rsidR="00F462EC" w:rsidRPr="00F4535D" w:rsidRDefault="00F462EC" w:rsidP="00F4535D">
            <w:pPr>
              <w:spacing w:after="0" w:line="360" w:lineRule="auto"/>
              <w:jc w:val="center"/>
              <w:rPr>
                <w:rFonts w:ascii="Times New Roman" w:hAnsi="Times New Roman"/>
                <w:color w:val="767171"/>
                <w:sz w:val="24"/>
                <w:szCs w:val="24"/>
              </w:rPr>
            </w:pPr>
            <w:r w:rsidRPr="00F4535D">
              <w:rPr>
                <w:rFonts w:ascii="Times New Roman" w:hAnsi="Times New Roman"/>
                <w:color w:val="767171"/>
                <w:sz w:val="24"/>
                <w:szCs w:val="24"/>
              </w:rPr>
              <w:t>11</w:t>
            </w:r>
          </w:p>
        </w:tc>
        <w:tc>
          <w:tcPr>
            <w:tcW w:w="1957" w:type="dxa"/>
            <w:shd w:val="clear" w:color="auto" w:fill="auto"/>
            <w:vAlign w:val="center"/>
          </w:tcPr>
          <w:p w14:paraId="23293D82" w14:textId="77777777" w:rsidR="00F462EC" w:rsidRPr="00F4535D" w:rsidRDefault="00F462EC" w:rsidP="00F4535D">
            <w:pPr>
              <w:spacing w:after="0" w:line="360" w:lineRule="auto"/>
              <w:jc w:val="center"/>
              <w:rPr>
                <w:rFonts w:ascii="Times New Roman" w:hAnsi="Times New Roman"/>
                <w:color w:val="767171"/>
                <w:sz w:val="24"/>
                <w:szCs w:val="24"/>
              </w:rPr>
            </w:pPr>
            <w:r w:rsidRPr="00F4535D">
              <w:rPr>
                <w:rFonts w:ascii="Times New Roman" w:hAnsi="Times New Roman"/>
                <w:color w:val="767171"/>
                <w:sz w:val="24"/>
                <w:szCs w:val="24"/>
              </w:rPr>
              <w:t>2,750</w:t>
            </w:r>
          </w:p>
        </w:tc>
      </w:tr>
      <w:tr w:rsidR="00F462EC" w:rsidRPr="00D07F74" w14:paraId="17DF156B" w14:textId="77777777" w:rsidTr="00F462EC">
        <w:tc>
          <w:tcPr>
            <w:tcW w:w="2943" w:type="dxa"/>
            <w:vMerge/>
            <w:shd w:val="clear" w:color="auto" w:fill="auto"/>
            <w:vAlign w:val="center"/>
          </w:tcPr>
          <w:p w14:paraId="4FA2E8B4" w14:textId="77777777" w:rsidR="00F462EC" w:rsidRPr="00F4535D" w:rsidRDefault="00F462EC" w:rsidP="00F4535D">
            <w:pPr>
              <w:spacing w:after="0" w:line="360" w:lineRule="auto"/>
              <w:jc w:val="left"/>
              <w:rPr>
                <w:rFonts w:ascii="Times New Roman" w:hAnsi="Times New Roman"/>
                <w:color w:val="767171"/>
                <w:sz w:val="24"/>
                <w:szCs w:val="24"/>
              </w:rPr>
            </w:pPr>
          </w:p>
        </w:tc>
        <w:tc>
          <w:tcPr>
            <w:tcW w:w="1843" w:type="dxa"/>
            <w:shd w:val="clear" w:color="auto" w:fill="auto"/>
            <w:vAlign w:val="center"/>
          </w:tcPr>
          <w:p w14:paraId="37C63263" w14:textId="77777777" w:rsidR="00F462EC" w:rsidRPr="00F4535D" w:rsidRDefault="00F462EC"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Conversatorios</w:t>
            </w:r>
          </w:p>
        </w:tc>
        <w:tc>
          <w:tcPr>
            <w:tcW w:w="1445" w:type="dxa"/>
            <w:shd w:val="clear" w:color="auto" w:fill="auto"/>
            <w:vAlign w:val="center"/>
          </w:tcPr>
          <w:p w14:paraId="4987BE88" w14:textId="77777777" w:rsidR="00F462EC" w:rsidRPr="00F4535D" w:rsidRDefault="00F462EC" w:rsidP="00F4535D">
            <w:pPr>
              <w:spacing w:after="0" w:line="360" w:lineRule="auto"/>
              <w:jc w:val="center"/>
              <w:rPr>
                <w:rFonts w:ascii="Times New Roman" w:hAnsi="Times New Roman"/>
                <w:color w:val="767171"/>
                <w:sz w:val="24"/>
                <w:szCs w:val="24"/>
              </w:rPr>
            </w:pPr>
            <w:r w:rsidRPr="00F4535D">
              <w:rPr>
                <w:rFonts w:ascii="Times New Roman" w:hAnsi="Times New Roman"/>
                <w:color w:val="767171"/>
                <w:sz w:val="24"/>
                <w:szCs w:val="24"/>
              </w:rPr>
              <w:t>1</w:t>
            </w:r>
          </w:p>
        </w:tc>
        <w:tc>
          <w:tcPr>
            <w:tcW w:w="1957" w:type="dxa"/>
            <w:shd w:val="clear" w:color="auto" w:fill="auto"/>
            <w:vAlign w:val="center"/>
          </w:tcPr>
          <w:p w14:paraId="77A53494" w14:textId="77777777" w:rsidR="00F462EC" w:rsidRPr="00F4535D" w:rsidRDefault="00F462EC" w:rsidP="00F4535D">
            <w:pPr>
              <w:spacing w:after="0" w:line="360" w:lineRule="auto"/>
              <w:jc w:val="center"/>
              <w:rPr>
                <w:rFonts w:ascii="Times New Roman" w:hAnsi="Times New Roman"/>
                <w:color w:val="767171"/>
                <w:sz w:val="24"/>
                <w:szCs w:val="24"/>
              </w:rPr>
            </w:pPr>
            <w:r w:rsidRPr="00F4535D">
              <w:rPr>
                <w:rFonts w:ascii="Times New Roman" w:hAnsi="Times New Roman"/>
                <w:color w:val="767171"/>
                <w:sz w:val="24"/>
                <w:szCs w:val="24"/>
              </w:rPr>
              <w:t>500</w:t>
            </w:r>
          </w:p>
        </w:tc>
      </w:tr>
      <w:tr w:rsidR="00F462EC" w:rsidRPr="00D07F74" w14:paraId="0CDFC559" w14:textId="77777777" w:rsidTr="00F462EC">
        <w:tc>
          <w:tcPr>
            <w:tcW w:w="4786" w:type="dxa"/>
            <w:gridSpan w:val="2"/>
            <w:shd w:val="clear" w:color="auto" w:fill="auto"/>
            <w:vAlign w:val="center"/>
          </w:tcPr>
          <w:p w14:paraId="644562E4" w14:textId="77777777" w:rsidR="00F462EC" w:rsidRPr="00F4535D" w:rsidRDefault="00F462EC" w:rsidP="00F4535D">
            <w:pPr>
              <w:spacing w:after="0" w:line="360" w:lineRule="auto"/>
              <w:jc w:val="left"/>
              <w:rPr>
                <w:rFonts w:ascii="Times New Roman" w:hAnsi="Times New Roman"/>
                <w:color w:val="767171"/>
                <w:sz w:val="24"/>
                <w:szCs w:val="24"/>
              </w:rPr>
            </w:pPr>
            <w:r w:rsidRPr="00F4535D">
              <w:rPr>
                <w:rFonts w:ascii="Times New Roman" w:hAnsi="Times New Roman"/>
                <w:color w:val="767171"/>
                <w:sz w:val="24"/>
                <w:szCs w:val="24"/>
              </w:rPr>
              <w:t>Total</w:t>
            </w:r>
          </w:p>
        </w:tc>
        <w:tc>
          <w:tcPr>
            <w:tcW w:w="1445" w:type="dxa"/>
            <w:shd w:val="clear" w:color="auto" w:fill="auto"/>
            <w:vAlign w:val="center"/>
          </w:tcPr>
          <w:p w14:paraId="54EFA76F" w14:textId="77777777" w:rsidR="00F462EC" w:rsidRPr="00F4535D" w:rsidRDefault="00F462EC" w:rsidP="00F4535D">
            <w:pPr>
              <w:spacing w:after="0" w:line="360" w:lineRule="auto"/>
              <w:jc w:val="center"/>
              <w:rPr>
                <w:rFonts w:ascii="Times New Roman" w:hAnsi="Times New Roman"/>
                <w:color w:val="767171"/>
                <w:sz w:val="24"/>
                <w:szCs w:val="24"/>
              </w:rPr>
            </w:pPr>
            <w:r w:rsidRPr="00F4535D">
              <w:rPr>
                <w:rFonts w:ascii="Times New Roman" w:hAnsi="Times New Roman"/>
                <w:color w:val="767171"/>
                <w:sz w:val="24"/>
                <w:szCs w:val="24"/>
              </w:rPr>
              <w:t>157</w:t>
            </w:r>
          </w:p>
        </w:tc>
        <w:tc>
          <w:tcPr>
            <w:tcW w:w="1957" w:type="dxa"/>
            <w:shd w:val="clear" w:color="auto" w:fill="auto"/>
            <w:vAlign w:val="center"/>
          </w:tcPr>
          <w:p w14:paraId="08F728AA" w14:textId="77777777" w:rsidR="00F462EC" w:rsidRPr="00F4535D" w:rsidRDefault="00F462EC" w:rsidP="00F4535D">
            <w:pPr>
              <w:keepNext/>
              <w:spacing w:after="0" w:line="360" w:lineRule="auto"/>
              <w:jc w:val="center"/>
              <w:rPr>
                <w:rFonts w:ascii="Times New Roman" w:hAnsi="Times New Roman"/>
                <w:color w:val="767171"/>
                <w:sz w:val="24"/>
                <w:szCs w:val="24"/>
              </w:rPr>
            </w:pPr>
            <w:r w:rsidRPr="00F4535D">
              <w:rPr>
                <w:rFonts w:ascii="Times New Roman" w:hAnsi="Times New Roman"/>
                <w:color w:val="767171"/>
                <w:sz w:val="24"/>
                <w:szCs w:val="24"/>
              </w:rPr>
              <w:t>6,467</w:t>
            </w:r>
          </w:p>
        </w:tc>
      </w:tr>
    </w:tbl>
    <w:p w14:paraId="755FA68D" w14:textId="5BB7201C" w:rsidR="008F3AFF" w:rsidRPr="00F4535D" w:rsidRDefault="00DD5E50" w:rsidP="00DD5E50">
      <w:pPr>
        <w:pStyle w:val="Descripcin"/>
        <w:rPr>
          <w:rFonts w:ascii="Times New Roman" w:hAnsi="Times New Roman"/>
          <w:b w:val="0"/>
          <w:color w:val="767171"/>
          <w:sz w:val="16"/>
        </w:rPr>
      </w:pPr>
      <w:r w:rsidRPr="00F4535D">
        <w:rPr>
          <w:rFonts w:ascii="Times New Roman" w:hAnsi="Times New Roman"/>
          <w:b w:val="0"/>
          <w:color w:val="767171"/>
          <w:sz w:val="16"/>
        </w:rPr>
        <w:t xml:space="preserve">Tabla </w:t>
      </w:r>
      <w:r w:rsidR="00175840" w:rsidRPr="00F4535D">
        <w:rPr>
          <w:rFonts w:ascii="Times New Roman" w:hAnsi="Times New Roman"/>
          <w:b w:val="0"/>
          <w:color w:val="767171"/>
          <w:sz w:val="16"/>
        </w:rPr>
        <w:fldChar w:fldCharType="begin"/>
      </w:r>
      <w:r w:rsidR="00175840" w:rsidRPr="00F4535D">
        <w:rPr>
          <w:rFonts w:ascii="Times New Roman" w:hAnsi="Times New Roman"/>
          <w:b w:val="0"/>
          <w:color w:val="767171"/>
          <w:sz w:val="16"/>
        </w:rPr>
        <w:instrText xml:space="preserve"> SEQ Tabla \* ARABIC </w:instrText>
      </w:r>
      <w:r w:rsidR="00175840" w:rsidRPr="00F4535D">
        <w:rPr>
          <w:rFonts w:ascii="Times New Roman" w:hAnsi="Times New Roman"/>
          <w:b w:val="0"/>
          <w:color w:val="767171"/>
          <w:sz w:val="16"/>
        </w:rPr>
        <w:fldChar w:fldCharType="separate"/>
      </w:r>
      <w:r w:rsidR="0070577C">
        <w:rPr>
          <w:rFonts w:ascii="Times New Roman" w:hAnsi="Times New Roman"/>
          <w:b w:val="0"/>
          <w:noProof/>
          <w:color w:val="767171"/>
          <w:sz w:val="16"/>
        </w:rPr>
        <w:t>3</w:t>
      </w:r>
      <w:r w:rsidR="00175840" w:rsidRPr="00F4535D">
        <w:rPr>
          <w:rFonts w:ascii="Times New Roman" w:hAnsi="Times New Roman"/>
          <w:b w:val="0"/>
          <w:color w:val="767171"/>
          <w:sz w:val="16"/>
        </w:rPr>
        <w:fldChar w:fldCharType="end"/>
      </w:r>
      <w:r w:rsidRPr="00F4535D">
        <w:rPr>
          <w:rFonts w:ascii="Times New Roman" w:hAnsi="Times New Roman"/>
          <w:b w:val="0"/>
          <w:color w:val="767171"/>
          <w:sz w:val="16"/>
        </w:rPr>
        <w:t>-Detalles de actividades. Fuente: Base de datos CND</w:t>
      </w:r>
    </w:p>
    <w:p w14:paraId="7185557F" w14:textId="77777777" w:rsidR="00DD5E50" w:rsidRPr="00DD5E50" w:rsidRDefault="00DD5E50" w:rsidP="00DD5E50"/>
    <w:p w14:paraId="232DE718" w14:textId="77777777" w:rsidR="00C65EDE" w:rsidRPr="00F4535D" w:rsidRDefault="00C65EDE" w:rsidP="00F4535D">
      <w:pPr>
        <w:spacing w:line="360" w:lineRule="auto"/>
        <w:rPr>
          <w:rFonts w:ascii="Times New Roman" w:eastAsiaTheme="minorHAnsi" w:hAnsi="Times New Roman"/>
          <w:b/>
          <w:bCs/>
          <w:color w:val="767171"/>
          <w:sz w:val="24"/>
          <w:szCs w:val="24"/>
        </w:rPr>
      </w:pPr>
      <w:r w:rsidRPr="00F4535D">
        <w:rPr>
          <w:rFonts w:ascii="Times New Roman" w:eastAsiaTheme="minorHAnsi" w:hAnsi="Times New Roman"/>
          <w:b/>
          <w:bCs/>
          <w:color w:val="767171"/>
          <w:sz w:val="24"/>
          <w:szCs w:val="24"/>
        </w:rPr>
        <w:t>Departamento de Prevención en el Deporte-DEPREDEPORTE</w:t>
      </w:r>
    </w:p>
    <w:p w14:paraId="3307443C" w14:textId="77777777" w:rsidR="00C65EDE" w:rsidRPr="00F4535D" w:rsidRDefault="00C65EDE" w:rsidP="00D95FA0">
      <w:pPr>
        <w:spacing w:line="360" w:lineRule="auto"/>
        <w:rPr>
          <w:rFonts w:ascii="Times New Roman" w:eastAsiaTheme="minorHAnsi" w:hAnsi="Times New Roman"/>
          <w:color w:val="767171"/>
          <w:sz w:val="24"/>
          <w:szCs w:val="24"/>
        </w:rPr>
      </w:pPr>
      <w:r w:rsidRPr="00F4535D">
        <w:rPr>
          <w:rFonts w:ascii="Times New Roman" w:eastAsiaTheme="minorHAnsi" w:hAnsi="Times New Roman"/>
          <w:color w:val="767171"/>
          <w:sz w:val="24"/>
          <w:szCs w:val="24"/>
        </w:rPr>
        <w:t>Fue creado el 4 de septiembre del año 1994, por convenio de colaboración entre el Consejo Nacional de Drogas y la antigua Secretaría de Educación Física y Recreación hoy Ministerio de Deportes y Recreación, para integrar a la prevención del uso indebido de drogas a los diferentes actores de la comunidad deportiva nacional y favorecer al desarrollo de estilos de vida saludables mediante la combinación de actividades deportivas con acciones educativa de la prevención entre niños, jóvenes y adultos.</w:t>
      </w:r>
    </w:p>
    <w:p w14:paraId="38D17455" w14:textId="77777777" w:rsidR="00C65EDE" w:rsidRPr="00F4535D" w:rsidRDefault="00C65EDE" w:rsidP="00F4535D">
      <w:pPr>
        <w:spacing w:line="360" w:lineRule="auto"/>
        <w:rPr>
          <w:rFonts w:ascii="Times New Roman" w:eastAsiaTheme="minorHAnsi" w:hAnsi="Times New Roman"/>
          <w:b/>
          <w:bCs/>
          <w:color w:val="767171"/>
          <w:sz w:val="24"/>
          <w:szCs w:val="24"/>
        </w:rPr>
      </w:pPr>
      <w:r w:rsidRPr="00F4535D">
        <w:rPr>
          <w:rFonts w:ascii="Times New Roman" w:eastAsiaTheme="minorHAnsi" w:hAnsi="Times New Roman"/>
          <w:b/>
          <w:bCs/>
          <w:color w:val="767171"/>
          <w:sz w:val="24"/>
          <w:szCs w:val="24"/>
        </w:rPr>
        <w:t>Logros cualitativos alcanzados</w:t>
      </w:r>
    </w:p>
    <w:p w14:paraId="6A4B222F" w14:textId="0AF02010" w:rsidR="004D34F7" w:rsidRPr="00F4535D" w:rsidRDefault="004D34F7" w:rsidP="00D95FA0">
      <w:pPr>
        <w:spacing w:line="360" w:lineRule="auto"/>
        <w:rPr>
          <w:rFonts w:ascii="Times New Roman" w:eastAsiaTheme="minorHAnsi" w:hAnsi="Times New Roman"/>
          <w:color w:val="767171"/>
          <w:sz w:val="24"/>
          <w:szCs w:val="24"/>
        </w:rPr>
      </w:pPr>
      <w:r w:rsidRPr="00F4535D">
        <w:rPr>
          <w:rFonts w:ascii="Times New Roman" w:eastAsiaTheme="minorHAnsi" w:hAnsi="Times New Roman"/>
          <w:color w:val="767171"/>
          <w:sz w:val="24"/>
          <w:szCs w:val="24"/>
        </w:rPr>
        <w:t>Firma de convenio institucional con la academia de beisbol en República Dominicana Yankees de Nueva York con el objetivo de sensibilizar a los prospectos de las academias para que identifiquen las consecuencias del uso de esteroides anabólicos y sustancias psicoactiva</w:t>
      </w:r>
      <w:r w:rsidR="0008178A" w:rsidRPr="00F4535D">
        <w:rPr>
          <w:rFonts w:ascii="Times New Roman" w:eastAsiaTheme="minorHAnsi" w:hAnsi="Times New Roman"/>
          <w:color w:val="767171"/>
          <w:sz w:val="24"/>
          <w:szCs w:val="24"/>
        </w:rPr>
        <w:t>.</w:t>
      </w:r>
    </w:p>
    <w:p w14:paraId="0C84E2DD" w14:textId="3DD4C749" w:rsidR="00C65EDE" w:rsidRPr="00F4535D" w:rsidRDefault="00C65EDE" w:rsidP="00F4535D">
      <w:pPr>
        <w:spacing w:line="360" w:lineRule="auto"/>
        <w:rPr>
          <w:rFonts w:ascii="Times New Roman" w:eastAsiaTheme="minorHAnsi" w:hAnsi="Times New Roman"/>
          <w:b/>
          <w:bCs/>
          <w:color w:val="767171"/>
          <w:sz w:val="24"/>
          <w:szCs w:val="24"/>
        </w:rPr>
      </w:pPr>
      <w:r w:rsidRPr="00F4535D">
        <w:rPr>
          <w:rFonts w:ascii="Times New Roman" w:eastAsiaTheme="minorHAnsi" w:hAnsi="Times New Roman"/>
          <w:b/>
          <w:bCs/>
          <w:color w:val="767171"/>
          <w:sz w:val="24"/>
          <w:szCs w:val="24"/>
        </w:rPr>
        <w:t>Logros operativos alcanzados</w:t>
      </w:r>
    </w:p>
    <w:p w14:paraId="7498511B" w14:textId="49F248C6" w:rsidR="00587912" w:rsidRPr="00F4535D" w:rsidRDefault="00C16030" w:rsidP="00587912">
      <w:pPr>
        <w:spacing w:line="360" w:lineRule="auto"/>
        <w:rPr>
          <w:rFonts w:ascii="Times New Roman" w:eastAsiaTheme="minorHAnsi" w:hAnsi="Times New Roman"/>
          <w:color w:val="767171"/>
          <w:sz w:val="24"/>
          <w:szCs w:val="24"/>
        </w:rPr>
      </w:pPr>
      <w:r>
        <w:rPr>
          <w:rFonts w:ascii="Times New Roman" w:eastAsiaTheme="minorHAnsi" w:hAnsi="Times New Roman"/>
          <w:color w:val="767171"/>
          <w:sz w:val="24"/>
          <w:szCs w:val="24"/>
        </w:rPr>
        <w:t xml:space="preserve">Se desarrollaron </w:t>
      </w:r>
      <w:r w:rsidR="00587912" w:rsidRPr="00F4535D">
        <w:rPr>
          <w:rFonts w:ascii="Times New Roman" w:eastAsiaTheme="minorHAnsi" w:hAnsi="Times New Roman"/>
          <w:color w:val="767171"/>
          <w:sz w:val="24"/>
          <w:szCs w:val="24"/>
        </w:rPr>
        <w:t>un total de</w:t>
      </w:r>
      <w:r>
        <w:rPr>
          <w:rFonts w:ascii="Times New Roman" w:eastAsiaTheme="minorHAnsi" w:hAnsi="Times New Roman"/>
          <w:color w:val="767171"/>
          <w:sz w:val="24"/>
          <w:szCs w:val="24"/>
        </w:rPr>
        <w:t xml:space="preserve"> 269</w:t>
      </w:r>
      <w:r w:rsidR="00587912" w:rsidRPr="00F4535D">
        <w:rPr>
          <w:rFonts w:ascii="Times New Roman" w:eastAsiaTheme="minorHAnsi" w:hAnsi="Times New Roman"/>
          <w:color w:val="767171"/>
          <w:sz w:val="24"/>
          <w:szCs w:val="24"/>
        </w:rPr>
        <w:t xml:space="preserve"> </w:t>
      </w:r>
      <w:r>
        <w:rPr>
          <w:rFonts w:ascii="Times New Roman" w:eastAsiaTheme="minorHAnsi" w:hAnsi="Times New Roman"/>
          <w:color w:val="767171"/>
          <w:sz w:val="24"/>
          <w:szCs w:val="24"/>
        </w:rPr>
        <w:t>(Doscienta</w:t>
      </w:r>
      <w:r w:rsidR="00587912" w:rsidRPr="00F4535D">
        <w:rPr>
          <w:rFonts w:ascii="Times New Roman" w:eastAsiaTheme="minorHAnsi" w:hAnsi="Times New Roman"/>
          <w:color w:val="767171"/>
          <w:sz w:val="24"/>
          <w:szCs w:val="24"/>
        </w:rPr>
        <w:t xml:space="preserve">s </w:t>
      </w:r>
      <w:r>
        <w:rPr>
          <w:rFonts w:ascii="Times New Roman" w:eastAsiaTheme="minorHAnsi" w:hAnsi="Times New Roman"/>
          <w:color w:val="767171"/>
          <w:sz w:val="24"/>
          <w:szCs w:val="24"/>
        </w:rPr>
        <w:t xml:space="preserve">Sesenta y Nueve) </w:t>
      </w:r>
      <w:r w:rsidR="00587912" w:rsidRPr="00F4535D">
        <w:rPr>
          <w:rFonts w:ascii="Times New Roman" w:eastAsiaTheme="minorHAnsi" w:hAnsi="Times New Roman"/>
          <w:color w:val="767171"/>
          <w:sz w:val="24"/>
          <w:szCs w:val="24"/>
        </w:rPr>
        <w:t xml:space="preserve">actividades preventivas a través de los diferentes planes y programas a nivel nacional, logrando impactar </w:t>
      </w:r>
      <w:r>
        <w:rPr>
          <w:rFonts w:ascii="Times New Roman" w:eastAsiaTheme="minorHAnsi" w:hAnsi="Times New Roman"/>
          <w:color w:val="767171"/>
          <w:sz w:val="24"/>
          <w:szCs w:val="24"/>
        </w:rPr>
        <w:t xml:space="preserve">un total de </w:t>
      </w:r>
      <w:r w:rsidRPr="00F4535D">
        <w:rPr>
          <w:rFonts w:ascii="Times New Roman" w:eastAsiaTheme="minorHAnsi" w:hAnsi="Times New Roman"/>
          <w:color w:val="767171"/>
          <w:sz w:val="24"/>
          <w:szCs w:val="24"/>
        </w:rPr>
        <w:t>11,532</w:t>
      </w:r>
      <w:r>
        <w:rPr>
          <w:rFonts w:ascii="Times New Roman" w:eastAsiaTheme="minorHAnsi" w:hAnsi="Times New Roman"/>
          <w:color w:val="767171"/>
          <w:sz w:val="24"/>
          <w:szCs w:val="24"/>
        </w:rPr>
        <w:t xml:space="preserve"> </w:t>
      </w:r>
      <w:r w:rsidR="00587912" w:rsidRPr="00F4535D">
        <w:rPr>
          <w:rFonts w:ascii="Times New Roman" w:eastAsiaTheme="minorHAnsi" w:hAnsi="Times New Roman"/>
          <w:color w:val="767171"/>
          <w:sz w:val="24"/>
          <w:szCs w:val="24"/>
        </w:rPr>
        <w:t>(</w:t>
      </w:r>
      <w:r>
        <w:rPr>
          <w:rFonts w:ascii="Times New Roman" w:eastAsiaTheme="minorHAnsi" w:hAnsi="Times New Roman"/>
          <w:color w:val="767171"/>
          <w:sz w:val="24"/>
          <w:szCs w:val="24"/>
        </w:rPr>
        <w:t>Once Mil Quinientos Treinta y D</w:t>
      </w:r>
      <w:r w:rsidRPr="00F4535D">
        <w:rPr>
          <w:rFonts w:ascii="Times New Roman" w:eastAsiaTheme="minorHAnsi" w:hAnsi="Times New Roman"/>
          <w:color w:val="767171"/>
          <w:sz w:val="24"/>
          <w:szCs w:val="24"/>
        </w:rPr>
        <w:t>os</w:t>
      </w:r>
      <w:r w:rsidR="00587912" w:rsidRPr="00F4535D">
        <w:rPr>
          <w:rFonts w:ascii="Times New Roman" w:eastAsiaTheme="minorHAnsi" w:hAnsi="Times New Roman"/>
          <w:color w:val="767171"/>
          <w:sz w:val="24"/>
          <w:szCs w:val="24"/>
        </w:rPr>
        <w:t xml:space="preserve">) participantes, logrando introducir el componente de prevención de drogas en </w:t>
      </w:r>
      <w:r>
        <w:rPr>
          <w:rFonts w:ascii="Times New Roman" w:eastAsiaTheme="minorHAnsi" w:hAnsi="Times New Roman"/>
          <w:color w:val="767171"/>
          <w:sz w:val="24"/>
          <w:szCs w:val="24"/>
        </w:rPr>
        <w:t>203 (Doscientos T</w:t>
      </w:r>
      <w:r w:rsidR="00587912" w:rsidRPr="00F4535D">
        <w:rPr>
          <w:rFonts w:ascii="Times New Roman" w:eastAsiaTheme="minorHAnsi" w:hAnsi="Times New Roman"/>
          <w:color w:val="767171"/>
          <w:sz w:val="24"/>
          <w:szCs w:val="24"/>
        </w:rPr>
        <w:t>res) centros deportivos (Clubes, Academias y ligas), así como la participación del Ministerio de Deporte.</w:t>
      </w:r>
    </w:p>
    <w:p w14:paraId="0536873E" w14:textId="66F61C3E" w:rsidR="00F4535D" w:rsidRPr="00F4535D" w:rsidRDefault="00C65EDE" w:rsidP="00D95FA0">
      <w:pPr>
        <w:spacing w:line="360" w:lineRule="auto"/>
        <w:rPr>
          <w:rFonts w:ascii="Times New Roman" w:eastAsiaTheme="minorHAnsi" w:hAnsi="Times New Roman"/>
          <w:color w:val="767171"/>
          <w:sz w:val="24"/>
          <w:szCs w:val="24"/>
        </w:rPr>
      </w:pPr>
      <w:r w:rsidRPr="00F4535D">
        <w:rPr>
          <w:rFonts w:ascii="Times New Roman" w:eastAsiaTheme="minorHAnsi" w:hAnsi="Times New Roman"/>
          <w:color w:val="767171"/>
          <w:sz w:val="24"/>
          <w:szCs w:val="24"/>
        </w:rPr>
        <w:t xml:space="preserve">A </w:t>
      </w:r>
      <w:r w:rsidR="00306D2C" w:rsidRPr="00F4535D">
        <w:rPr>
          <w:rFonts w:ascii="Times New Roman" w:eastAsiaTheme="minorHAnsi" w:hAnsi="Times New Roman"/>
          <w:color w:val="767171"/>
          <w:sz w:val="24"/>
          <w:szCs w:val="24"/>
        </w:rPr>
        <w:t>continuación,</w:t>
      </w:r>
      <w:r w:rsidRPr="00F4535D">
        <w:rPr>
          <w:rFonts w:ascii="Times New Roman" w:eastAsiaTheme="minorHAnsi" w:hAnsi="Times New Roman"/>
          <w:color w:val="767171"/>
          <w:sz w:val="24"/>
          <w:szCs w:val="24"/>
        </w:rPr>
        <w:t xml:space="preserve"> se el detalle de las acciones alcanzadas por el Departamento de Educación Preventiva Integral:</w:t>
      </w: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31"/>
        <w:gridCol w:w="1898"/>
        <w:gridCol w:w="11"/>
        <w:gridCol w:w="1609"/>
        <w:gridCol w:w="38"/>
        <w:gridCol w:w="1679"/>
        <w:gridCol w:w="8"/>
      </w:tblGrid>
      <w:tr w:rsidR="00C65EDE" w:rsidRPr="00A579C4" w14:paraId="4C93E36A" w14:textId="77777777" w:rsidTr="00832754">
        <w:trPr>
          <w:gridAfter w:val="1"/>
          <w:wAfter w:w="8" w:type="dxa"/>
        </w:trPr>
        <w:tc>
          <w:tcPr>
            <w:tcW w:w="2646" w:type="dxa"/>
            <w:shd w:val="clear" w:color="auto" w:fill="002060"/>
            <w:vAlign w:val="center"/>
          </w:tcPr>
          <w:p w14:paraId="3174A701" w14:textId="77777777" w:rsidR="00C65EDE" w:rsidRPr="00F4535D" w:rsidRDefault="00C65EDE" w:rsidP="00F4535D">
            <w:pPr>
              <w:spacing w:after="0"/>
              <w:jc w:val="center"/>
              <w:rPr>
                <w:rFonts w:ascii="Times New Roman" w:eastAsiaTheme="minorHAnsi" w:hAnsi="Times New Roman"/>
                <w:color w:val="FFFFFF" w:themeColor="background1"/>
                <w:sz w:val="24"/>
                <w:szCs w:val="24"/>
              </w:rPr>
            </w:pPr>
            <w:r w:rsidRPr="00F4535D">
              <w:rPr>
                <w:rFonts w:ascii="Times New Roman" w:eastAsiaTheme="minorHAnsi" w:hAnsi="Times New Roman"/>
                <w:color w:val="FFFFFF" w:themeColor="background1"/>
                <w:sz w:val="24"/>
                <w:szCs w:val="24"/>
              </w:rPr>
              <w:lastRenderedPageBreak/>
              <w:t>Planes de servicios</w:t>
            </w:r>
          </w:p>
        </w:tc>
        <w:tc>
          <w:tcPr>
            <w:tcW w:w="1929" w:type="dxa"/>
            <w:gridSpan w:val="2"/>
            <w:shd w:val="clear" w:color="auto" w:fill="002060"/>
            <w:vAlign w:val="center"/>
          </w:tcPr>
          <w:p w14:paraId="6337AB20" w14:textId="77777777" w:rsidR="00C65EDE" w:rsidRPr="00F4535D" w:rsidRDefault="00C65EDE" w:rsidP="00F4535D">
            <w:pPr>
              <w:spacing w:after="0"/>
              <w:jc w:val="center"/>
              <w:rPr>
                <w:rFonts w:ascii="Times New Roman" w:eastAsiaTheme="minorHAnsi" w:hAnsi="Times New Roman"/>
                <w:color w:val="FFFFFF" w:themeColor="background1"/>
                <w:sz w:val="24"/>
                <w:szCs w:val="24"/>
              </w:rPr>
            </w:pPr>
            <w:r w:rsidRPr="00F4535D">
              <w:rPr>
                <w:rFonts w:ascii="Times New Roman" w:eastAsiaTheme="minorHAnsi" w:hAnsi="Times New Roman"/>
                <w:color w:val="FFFFFF" w:themeColor="background1"/>
                <w:sz w:val="24"/>
                <w:szCs w:val="24"/>
              </w:rPr>
              <w:t>Acciones</w:t>
            </w:r>
          </w:p>
        </w:tc>
        <w:tc>
          <w:tcPr>
            <w:tcW w:w="1620" w:type="dxa"/>
            <w:gridSpan w:val="2"/>
            <w:shd w:val="clear" w:color="auto" w:fill="002060"/>
            <w:vAlign w:val="center"/>
          </w:tcPr>
          <w:p w14:paraId="69ACDBB1" w14:textId="77777777" w:rsidR="00C65EDE" w:rsidRPr="00F4535D" w:rsidRDefault="00C65EDE" w:rsidP="00F4535D">
            <w:pPr>
              <w:spacing w:after="0"/>
              <w:jc w:val="center"/>
              <w:rPr>
                <w:rFonts w:ascii="Times New Roman" w:eastAsiaTheme="minorHAnsi" w:hAnsi="Times New Roman"/>
                <w:color w:val="FFFFFF" w:themeColor="background1"/>
                <w:sz w:val="24"/>
                <w:szCs w:val="24"/>
              </w:rPr>
            </w:pPr>
            <w:r w:rsidRPr="00F4535D">
              <w:rPr>
                <w:rFonts w:ascii="Times New Roman" w:eastAsiaTheme="minorHAnsi" w:hAnsi="Times New Roman"/>
                <w:color w:val="FFFFFF" w:themeColor="background1"/>
                <w:sz w:val="24"/>
                <w:szCs w:val="24"/>
              </w:rPr>
              <w:t>Cantidad de Acciones</w:t>
            </w:r>
          </w:p>
        </w:tc>
        <w:tc>
          <w:tcPr>
            <w:tcW w:w="1717" w:type="dxa"/>
            <w:gridSpan w:val="2"/>
            <w:shd w:val="clear" w:color="auto" w:fill="002060"/>
            <w:vAlign w:val="center"/>
          </w:tcPr>
          <w:p w14:paraId="2774F2D0" w14:textId="77777777" w:rsidR="00C65EDE" w:rsidRPr="00F4535D" w:rsidRDefault="00C65EDE" w:rsidP="00F4535D">
            <w:pPr>
              <w:spacing w:after="0"/>
              <w:jc w:val="center"/>
              <w:rPr>
                <w:rFonts w:ascii="Times New Roman" w:eastAsiaTheme="minorHAnsi" w:hAnsi="Times New Roman"/>
                <w:color w:val="FFFFFF" w:themeColor="background1"/>
                <w:sz w:val="24"/>
                <w:szCs w:val="24"/>
              </w:rPr>
            </w:pPr>
            <w:r w:rsidRPr="00F4535D">
              <w:rPr>
                <w:rFonts w:ascii="Times New Roman" w:eastAsiaTheme="minorHAnsi" w:hAnsi="Times New Roman"/>
                <w:color w:val="FFFFFF" w:themeColor="background1"/>
                <w:sz w:val="24"/>
                <w:szCs w:val="24"/>
              </w:rPr>
              <w:t>Cantidad de Participantes</w:t>
            </w:r>
          </w:p>
        </w:tc>
      </w:tr>
      <w:tr w:rsidR="00832754" w:rsidRPr="00D07F74" w14:paraId="44FC6140" w14:textId="77777777" w:rsidTr="00832754">
        <w:tc>
          <w:tcPr>
            <w:tcW w:w="2677" w:type="dxa"/>
            <w:gridSpan w:val="2"/>
            <w:vMerge w:val="restart"/>
            <w:shd w:val="clear" w:color="auto" w:fill="auto"/>
            <w:vAlign w:val="center"/>
          </w:tcPr>
          <w:p w14:paraId="5B525084" w14:textId="77777777" w:rsidR="00832754" w:rsidRPr="000E5918" w:rsidRDefault="00832754" w:rsidP="000E5918">
            <w:pPr>
              <w:spacing w:after="0" w:line="360" w:lineRule="auto"/>
              <w:jc w:val="left"/>
              <w:rPr>
                <w:rFonts w:ascii="Times New Roman" w:hAnsi="Times New Roman"/>
                <w:color w:val="767171"/>
                <w:sz w:val="24"/>
                <w:szCs w:val="24"/>
              </w:rPr>
            </w:pPr>
            <w:r w:rsidRPr="000E5918">
              <w:rPr>
                <w:rFonts w:ascii="Times New Roman" w:hAnsi="Times New Roman"/>
                <w:color w:val="767171"/>
                <w:sz w:val="24"/>
                <w:szCs w:val="24"/>
              </w:rPr>
              <w:t>Plan de Empoderamiento en prevención para Líderes y Dirigentes Deportivos.</w:t>
            </w:r>
          </w:p>
        </w:tc>
        <w:tc>
          <w:tcPr>
            <w:tcW w:w="1909" w:type="dxa"/>
            <w:gridSpan w:val="2"/>
            <w:shd w:val="clear" w:color="auto" w:fill="auto"/>
            <w:vAlign w:val="center"/>
          </w:tcPr>
          <w:p w14:paraId="7FE7CB30" w14:textId="4F4C2266" w:rsidR="00832754" w:rsidRPr="000E5918" w:rsidRDefault="00B5515A" w:rsidP="000E5918">
            <w:pPr>
              <w:spacing w:after="0" w:line="360" w:lineRule="auto"/>
              <w:jc w:val="left"/>
              <w:rPr>
                <w:rFonts w:ascii="Times New Roman" w:hAnsi="Times New Roman"/>
                <w:color w:val="767171"/>
                <w:sz w:val="24"/>
                <w:szCs w:val="24"/>
              </w:rPr>
            </w:pPr>
            <w:r>
              <w:rPr>
                <w:rFonts w:ascii="Times New Roman" w:hAnsi="Times New Roman"/>
                <w:color w:val="767171"/>
                <w:sz w:val="24"/>
                <w:szCs w:val="24"/>
              </w:rPr>
              <w:t>C</w:t>
            </w:r>
            <w:r w:rsidRPr="000E5918">
              <w:rPr>
                <w:rFonts w:ascii="Times New Roman" w:hAnsi="Times New Roman"/>
                <w:color w:val="767171"/>
                <w:sz w:val="24"/>
                <w:szCs w:val="24"/>
              </w:rPr>
              <w:t>oordinación</w:t>
            </w:r>
          </w:p>
        </w:tc>
        <w:tc>
          <w:tcPr>
            <w:tcW w:w="1647" w:type="dxa"/>
            <w:gridSpan w:val="2"/>
            <w:shd w:val="clear" w:color="auto" w:fill="auto"/>
            <w:vAlign w:val="center"/>
          </w:tcPr>
          <w:p w14:paraId="7A6AFE93" w14:textId="77777777" w:rsidR="00832754" w:rsidRPr="000E5918" w:rsidRDefault="00832754" w:rsidP="000E5918">
            <w:pPr>
              <w:spacing w:after="0" w:line="360" w:lineRule="auto"/>
              <w:jc w:val="left"/>
              <w:rPr>
                <w:rFonts w:ascii="Times New Roman" w:hAnsi="Times New Roman"/>
                <w:color w:val="767171"/>
                <w:sz w:val="24"/>
                <w:szCs w:val="24"/>
              </w:rPr>
            </w:pPr>
            <w:r w:rsidRPr="000E5918">
              <w:rPr>
                <w:rFonts w:ascii="Times New Roman" w:hAnsi="Times New Roman"/>
                <w:color w:val="767171"/>
                <w:sz w:val="24"/>
                <w:szCs w:val="24"/>
              </w:rPr>
              <w:t>1</w:t>
            </w:r>
          </w:p>
        </w:tc>
        <w:tc>
          <w:tcPr>
            <w:tcW w:w="1687" w:type="dxa"/>
            <w:gridSpan w:val="2"/>
            <w:shd w:val="clear" w:color="auto" w:fill="auto"/>
            <w:vAlign w:val="center"/>
          </w:tcPr>
          <w:p w14:paraId="75B53D44" w14:textId="77777777" w:rsidR="00832754" w:rsidRPr="000E5918" w:rsidRDefault="00832754" w:rsidP="000E5918">
            <w:pPr>
              <w:spacing w:after="0" w:line="360" w:lineRule="auto"/>
              <w:jc w:val="left"/>
              <w:rPr>
                <w:rFonts w:ascii="Times New Roman" w:hAnsi="Times New Roman"/>
                <w:color w:val="767171"/>
                <w:sz w:val="24"/>
                <w:szCs w:val="24"/>
              </w:rPr>
            </w:pPr>
            <w:r w:rsidRPr="000E5918">
              <w:rPr>
                <w:rFonts w:ascii="Times New Roman" w:hAnsi="Times New Roman"/>
                <w:color w:val="767171"/>
                <w:sz w:val="24"/>
                <w:szCs w:val="24"/>
              </w:rPr>
              <w:t>4</w:t>
            </w:r>
          </w:p>
        </w:tc>
      </w:tr>
      <w:tr w:rsidR="00832754" w:rsidRPr="00D07F74" w14:paraId="4E7804FD" w14:textId="77777777" w:rsidTr="00832754">
        <w:trPr>
          <w:trHeight w:val="682"/>
        </w:trPr>
        <w:tc>
          <w:tcPr>
            <w:tcW w:w="2677" w:type="dxa"/>
            <w:gridSpan w:val="2"/>
            <w:vMerge/>
            <w:shd w:val="clear" w:color="auto" w:fill="auto"/>
            <w:vAlign w:val="center"/>
          </w:tcPr>
          <w:p w14:paraId="212B9E5B" w14:textId="77777777" w:rsidR="00832754" w:rsidRPr="000E5918" w:rsidRDefault="00832754" w:rsidP="000E5918">
            <w:pPr>
              <w:spacing w:after="0" w:line="360" w:lineRule="auto"/>
              <w:jc w:val="left"/>
              <w:rPr>
                <w:rFonts w:ascii="Times New Roman" w:hAnsi="Times New Roman"/>
                <w:color w:val="767171"/>
                <w:sz w:val="24"/>
                <w:szCs w:val="24"/>
              </w:rPr>
            </w:pPr>
          </w:p>
        </w:tc>
        <w:tc>
          <w:tcPr>
            <w:tcW w:w="1909" w:type="dxa"/>
            <w:gridSpan w:val="2"/>
            <w:shd w:val="clear" w:color="auto" w:fill="auto"/>
            <w:vAlign w:val="center"/>
          </w:tcPr>
          <w:p w14:paraId="2166D530" w14:textId="77777777" w:rsidR="00832754" w:rsidRPr="000E5918" w:rsidRDefault="00832754" w:rsidP="000E5918">
            <w:pPr>
              <w:spacing w:after="0" w:line="360" w:lineRule="auto"/>
              <w:jc w:val="left"/>
              <w:rPr>
                <w:rFonts w:ascii="Times New Roman" w:hAnsi="Times New Roman"/>
                <w:color w:val="767171"/>
                <w:sz w:val="24"/>
                <w:szCs w:val="24"/>
              </w:rPr>
            </w:pPr>
            <w:r w:rsidRPr="000E5918">
              <w:rPr>
                <w:rFonts w:ascii="Times New Roman" w:hAnsi="Times New Roman"/>
                <w:color w:val="767171"/>
                <w:sz w:val="24"/>
                <w:szCs w:val="24"/>
              </w:rPr>
              <w:t>Capacitación</w:t>
            </w:r>
          </w:p>
        </w:tc>
        <w:tc>
          <w:tcPr>
            <w:tcW w:w="1647" w:type="dxa"/>
            <w:gridSpan w:val="2"/>
            <w:shd w:val="clear" w:color="auto" w:fill="auto"/>
            <w:vAlign w:val="center"/>
          </w:tcPr>
          <w:p w14:paraId="010D5AE6" w14:textId="77777777" w:rsidR="00832754" w:rsidRPr="000E5918" w:rsidRDefault="00832754" w:rsidP="000E5918">
            <w:pPr>
              <w:spacing w:after="0" w:line="360" w:lineRule="auto"/>
              <w:jc w:val="left"/>
              <w:rPr>
                <w:rFonts w:ascii="Times New Roman" w:hAnsi="Times New Roman"/>
                <w:color w:val="767171"/>
                <w:sz w:val="24"/>
                <w:szCs w:val="24"/>
              </w:rPr>
            </w:pPr>
            <w:r w:rsidRPr="000E5918">
              <w:rPr>
                <w:rFonts w:ascii="Times New Roman" w:hAnsi="Times New Roman"/>
                <w:color w:val="767171"/>
                <w:sz w:val="24"/>
                <w:szCs w:val="24"/>
              </w:rPr>
              <w:t>3</w:t>
            </w:r>
          </w:p>
        </w:tc>
        <w:tc>
          <w:tcPr>
            <w:tcW w:w="1687" w:type="dxa"/>
            <w:gridSpan w:val="2"/>
            <w:shd w:val="clear" w:color="auto" w:fill="auto"/>
            <w:vAlign w:val="center"/>
          </w:tcPr>
          <w:p w14:paraId="7864CF77" w14:textId="77777777" w:rsidR="00832754" w:rsidRPr="000E5918" w:rsidRDefault="00832754" w:rsidP="000E5918">
            <w:pPr>
              <w:spacing w:after="0" w:line="360" w:lineRule="auto"/>
              <w:jc w:val="left"/>
              <w:rPr>
                <w:rFonts w:ascii="Times New Roman" w:hAnsi="Times New Roman"/>
                <w:color w:val="767171"/>
                <w:sz w:val="24"/>
                <w:szCs w:val="24"/>
              </w:rPr>
            </w:pPr>
            <w:r w:rsidRPr="000E5918">
              <w:rPr>
                <w:rFonts w:ascii="Times New Roman" w:hAnsi="Times New Roman"/>
                <w:color w:val="767171"/>
                <w:sz w:val="24"/>
                <w:szCs w:val="24"/>
              </w:rPr>
              <w:t>111</w:t>
            </w:r>
          </w:p>
        </w:tc>
      </w:tr>
      <w:tr w:rsidR="00832754" w:rsidRPr="00D07F74" w14:paraId="70AE7C31" w14:textId="77777777" w:rsidTr="00832754">
        <w:trPr>
          <w:trHeight w:val="682"/>
        </w:trPr>
        <w:tc>
          <w:tcPr>
            <w:tcW w:w="2677" w:type="dxa"/>
            <w:gridSpan w:val="2"/>
            <w:vMerge/>
            <w:shd w:val="clear" w:color="auto" w:fill="auto"/>
            <w:vAlign w:val="center"/>
          </w:tcPr>
          <w:p w14:paraId="6D642D8E" w14:textId="77777777" w:rsidR="00832754" w:rsidRPr="000E5918" w:rsidRDefault="00832754" w:rsidP="000E5918">
            <w:pPr>
              <w:spacing w:after="0" w:line="360" w:lineRule="auto"/>
              <w:jc w:val="left"/>
              <w:rPr>
                <w:rFonts w:ascii="Times New Roman" w:hAnsi="Times New Roman"/>
                <w:color w:val="767171"/>
                <w:sz w:val="24"/>
                <w:szCs w:val="24"/>
              </w:rPr>
            </w:pPr>
          </w:p>
        </w:tc>
        <w:tc>
          <w:tcPr>
            <w:tcW w:w="1909" w:type="dxa"/>
            <w:gridSpan w:val="2"/>
            <w:shd w:val="clear" w:color="auto" w:fill="auto"/>
            <w:vAlign w:val="center"/>
          </w:tcPr>
          <w:p w14:paraId="3734A403" w14:textId="77777777" w:rsidR="00832754" w:rsidRPr="000E5918" w:rsidRDefault="00832754" w:rsidP="000E5918">
            <w:pPr>
              <w:spacing w:after="0" w:line="360" w:lineRule="auto"/>
              <w:jc w:val="left"/>
              <w:rPr>
                <w:rFonts w:ascii="Times New Roman" w:hAnsi="Times New Roman"/>
                <w:color w:val="767171"/>
                <w:sz w:val="24"/>
                <w:szCs w:val="24"/>
              </w:rPr>
            </w:pPr>
            <w:r w:rsidRPr="000E5918">
              <w:rPr>
                <w:rFonts w:ascii="Times New Roman" w:hAnsi="Times New Roman"/>
                <w:color w:val="767171"/>
                <w:sz w:val="24"/>
                <w:szCs w:val="24"/>
              </w:rPr>
              <w:t>Graduación</w:t>
            </w:r>
          </w:p>
        </w:tc>
        <w:tc>
          <w:tcPr>
            <w:tcW w:w="1647" w:type="dxa"/>
            <w:gridSpan w:val="2"/>
            <w:shd w:val="clear" w:color="auto" w:fill="auto"/>
            <w:vAlign w:val="center"/>
          </w:tcPr>
          <w:p w14:paraId="7984D1A4" w14:textId="77777777" w:rsidR="00832754" w:rsidRPr="000E5918" w:rsidRDefault="00832754" w:rsidP="000E5918">
            <w:pPr>
              <w:spacing w:after="0" w:line="360" w:lineRule="auto"/>
              <w:jc w:val="left"/>
              <w:rPr>
                <w:rFonts w:ascii="Times New Roman" w:hAnsi="Times New Roman"/>
                <w:color w:val="767171"/>
                <w:sz w:val="24"/>
                <w:szCs w:val="24"/>
              </w:rPr>
            </w:pPr>
            <w:r w:rsidRPr="000E5918">
              <w:rPr>
                <w:rFonts w:ascii="Times New Roman" w:hAnsi="Times New Roman"/>
                <w:color w:val="767171"/>
                <w:sz w:val="24"/>
                <w:szCs w:val="24"/>
              </w:rPr>
              <w:t>3</w:t>
            </w:r>
          </w:p>
        </w:tc>
        <w:tc>
          <w:tcPr>
            <w:tcW w:w="1687" w:type="dxa"/>
            <w:gridSpan w:val="2"/>
            <w:shd w:val="clear" w:color="auto" w:fill="auto"/>
            <w:vAlign w:val="center"/>
          </w:tcPr>
          <w:p w14:paraId="776B7683" w14:textId="77777777" w:rsidR="00832754" w:rsidRPr="000E5918" w:rsidRDefault="00832754" w:rsidP="000E5918">
            <w:pPr>
              <w:spacing w:after="0" w:line="360" w:lineRule="auto"/>
              <w:jc w:val="left"/>
              <w:rPr>
                <w:rFonts w:ascii="Times New Roman" w:hAnsi="Times New Roman"/>
                <w:color w:val="767171"/>
                <w:sz w:val="24"/>
                <w:szCs w:val="24"/>
              </w:rPr>
            </w:pPr>
            <w:r w:rsidRPr="000E5918">
              <w:rPr>
                <w:rFonts w:ascii="Times New Roman" w:hAnsi="Times New Roman"/>
                <w:color w:val="767171"/>
                <w:sz w:val="24"/>
                <w:szCs w:val="24"/>
              </w:rPr>
              <w:t>98</w:t>
            </w:r>
          </w:p>
        </w:tc>
      </w:tr>
      <w:tr w:rsidR="00832754" w:rsidRPr="00D07F74" w14:paraId="20C25DE5" w14:textId="77777777" w:rsidTr="00832754">
        <w:trPr>
          <w:trHeight w:val="682"/>
        </w:trPr>
        <w:tc>
          <w:tcPr>
            <w:tcW w:w="2677" w:type="dxa"/>
            <w:gridSpan w:val="2"/>
            <w:vMerge w:val="restart"/>
            <w:shd w:val="clear" w:color="auto" w:fill="auto"/>
            <w:vAlign w:val="center"/>
          </w:tcPr>
          <w:p w14:paraId="70DF66B3" w14:textId="77777777" w:rsidR="00832754" w:rsidRPr="000E5918" w:rsidRDefault="00832754" w:rsidP="000E5918">
            <w:pPr>
              <w:spacing w:after="0" w:line="360" w:lineRule="auto"/>
              <w:jc w:val="left"/>
              <w:rPr>
                <w:rFonts w:ascii="Times New Roman" w:hAnsi="Times New Roman"/>
                <w:color w:val="767171"/>
                <w:sz w:val="24"/>
                <w:szCs w:val="24"/>
              </w:rPr>
            </w:pPr>
            <w:r w:rsidRPr="000E5918">
              <w:rPr>
                <w:rFonts w:ascii="Times New Roman" w:hAnsi="Times New Roman"/>
                <w:color w:val="767171"/>
                <w:sz w:val="24"/>
                <w:szCs w:val="24"/>
              </w:rPr>
              <w:t>Programa Juega Vive</w:t>
            </w:r>
          </w:p>
        </w:tc>
        <w:tc>
          <w:tcPr>
            <w:tcW w:w="1909" w:type="dxa"/>
            <w:gridSpan w:val="2"/>
            <w:shd w:val="clear" w:color="auto" w:fill="auto"/>
            <w:vAlign w:val="center"/>
          </w:tcPr>
          <w:p w14:paraId="4573C774" w14:textId="793CD8E0" w:rsidR="00832754" w:rsidRPr="000E5918" w:rsidRDefault="00B5515A" w:rsidP="000E5918">
            <w:pPr>
              <w:spacing w:after="0" w:line="360" w:lineRule="auto"/>
              <w:jc w:val="left"/>
              <w:rPr>
                <w:rFonts w:ascii="Times New Roman" w:hAnsi="Times New Roman"/>
                <w:color w:val="767171"/>
                <w:sz w:val="24"/>
                <w:szCs w:val="24"/>
              </w:rPr>
            </w:pPr>
            <w:r w:rsidRPr="000E5918">
              <w:rPr>
                <w:rFonts w:ascii="Times New Roman" w:hAnsi="Times New Roman"/>
                <w:color w:val="767171"/>
                <w:sz w:val="24"/>
                <w:szCs w:val="24"/>
              </w:rPr>
              <w:t>coordinación</w:t>
            </w:r>
          </w:p>
        </w:tc>
        <w:tc>
          <w:tcPr>
            <w:tcW w:w="1647" w:type="dxa"/>
            <w:gridSpan w:val="2"/>
            <w:shd w:val="clear" w:color="auto" w:fill="auto"/>
            <w:vAlign w:val="center"/>
          </w:tcPr>
          <w:p w14:paraId="05B792AC" w14:textId="77777777" w:rsidR="00832754" w:rsidRPr="000E5918" w:rsidRDefault="00832754" w:rsidP="000E5918">
            <w:pPr>
              <w:spacing w:after="0" w:line="360" w:lineRule="auto"/>
              <w:jc w:val="left"/>
              <w:rPr>
                <w:rFonts w:ascii="Times New Roman" w:hAnsi="Times New Roman"/>
                <w:color w:val="767171"/>
                <w:sz w:val="24"/>
                <w:szCs w:val="24"/>
              </w:rPr>
            </w:pPr>
            <w:r w:rsidRPr="000E5918">
              <w:rPr>
                <w:rFonts w:ascii="Times New Roman" w:hAnsi="Times New Roman"/>
                <w:color w:val="767171"/>
                <w:sz w:val="24"/>
                <w:szCs w:val="24"/>
              </w:rPr>
              <w:t>1</w:t>
            </w:r>
          </w:p>
        </w:tc>
        <w:tc>
          <w:tcPr>
            <w:tcW w:w="1687" w:type="dxa"/>
            <w:gridSpan w:val="2"/>
            <w:shd w:val="clear" w:color="auto" w:fill="auto"/>
            <w:vAlign w:val="center"/>
          </w:tcPr>
          <w:p w14:paraId="6E8288AE" w14:textId="77777777" w:rsidR="00832754" w:rsidRPr="000E5918" w:rsidRDefault="00832754" w:rsidP="000E5918">
            <w:pPr>
              <w:spacing w:after="0" w:line="360" w:lineRule="auto"/>
              <w:jc w:val="left"/>
              <w:rPr>
                <w:rFonts w:ascii="Times New Roman" w:hAnsi="Times New Roman"/>
                <w:color w:val="767171"/>
                <w:sz w:val="24"/>
                <w:szCs w:val="24"/>
              </w:rPr>
            </w:pPr>
            <w:r w:rsidRPr="000E5918">
              <w:rPr>
                <w:rFonts w:ascii="Times New Roman" w:hAnsi="Times New Roman"/>
                <w:color w:val="767171"/>
                <w:sz w:val="24"/>
                <w:szCs w:val="24"/>
              </w:rPr>
              <w:t>10</w:t>
            </w:r>
          </w:p>
        </w:tc>
      </w:tr>
      <w:tr w:rsidR="00832754" w:rsidRPr="00D07F74" w14:paraId="6953EC84" w14:textId="77777777" w:rsidTr="00832754">
        <w:trPr>
          <w:trHeight w:val="682"/>
        </w:trPr>
        <w:tc>
          <w:tcPr>
            <w:tcW w:w="2677" w:type="dxa"/>
            <w:gridSpan w:val="2"/>
            <w:vMerge/>
            <w:shd w:val="clear" w:color="auto" w:fill="auto"/>
            <w:vAlign w:val="center"/>
          </w:tcPr>
          <w:p w14:paraId="5B98D635" w14:textId="77777777" w:rsidR="00832754" w:rsidRPr="000E5918" w:rsidRDefault="00832754" w:rsidP="000E5918">
            <w:pPr>
              <w:spacing w:after="0" w:line="360" w:lineRule="auto"/>
              <w:jc w:val="left"/>
              <w:rPr>
                <w:rFonts w:ascii="Times New Roman" w:hAnsi="Times New Roman"/>
                <w:color w:val="767171"/>
                <w:sz w:val="24"/>
                <w:szCs w:val="24"/>
              </w:rPr>
            </w:pPr>
          </w:p>
        </w:tc>
        <w:tc>
          <w:tcPr>
            <w:tcW w:w="1909" w:type="dxa"/>
            <w:gridSpan w:val="2"/>
            <w:shd w:val="clear" w:color="auto" w:fill="auto"/>
            <w:vAlign w:val="center"/>
          </w:tcPr>
          <w:p w14:paraId="115E9C0E" w14:textId="77777777" w:rsidR="00832754" w:rsidRPr="000E5918" w:rsidRDefault="00832754" w:rsidP="000E5918">
            <w:pPr>
              <w:spacing w:after="0" w:line="360" w:lineRule="auto"/>
              <w:jc w:val="left"/>
              <w:rPr>
                <w:rFonts w:ascii="Times New Roman" w:hAnsi="Times New Roman"/>
                <w:color w:val="767171"/>
                <w:sz w:val="24"/>
                <w:szCs w:val="24"/>
              </w:rPr>
            </w:pPr>
            <w:r w:rsidRPr="000E5918">
              <w:rPr>
                <w:rFonts w:ascii="Times New Roman" w:hAnsi="Times New Roman"/>
                <w:color w:val="767171"/>
                <w:sz w:val="24"/>
                <w:szCs w:val="24"/>
              </w:rPr>
              <w:t>Graduación</w:t>
            </w:r>
          </w:p>
        </w:tc>
        <w:tc>
          <w:tcPr>
            <w:tcW w:w="1647" w:type="dxa"/>
            <w:gridSpan w:val="2"/>
            <w:shd w:val="clear" w:color="auto" w:fill="auto"/>
            <w:vAlign w:val="center"/>
          </w:tcPr>
          <w:p w14:paraId="75956EAB" w14:textId="77777777" w:rsidR="00832754" w:rsidRPr="000E5918" w:rsidRDefault="00832754" w:rsidP="000E5918">
            <w:pPr>
              <w:spacing w:after="0" w:line="360" w:lineRule="auto"/>
              <w:jc w:val="left"/>
              <w:rPr>
                <w:rFonts w:ascii="Times New Roman" w:hAnsi="Times New Roman"/>
                <w:color w:val="767171"/>
                <w:sz w:val="24"/>
                <w:szCs w:val="24"/>
              </w:rPr>
            </w:pPr>
            <w:r w:rsidRPr="000E5918">
              <w:rPr>
                <w:rFonts w:ascii="Times New Roman" w:hAnsi="Times New Roman"/>
                <w:color w:val="767171"/>
                <w:sz w:val="24"/>
                <w:szCs w:val="24"/>
              </w:rPr>
              <w:t>1</w:t>
            </w:r>
          </w:p>
        </w:tc>
        <w:tc>
          <w:tcPr>
            <w:tcW w:w="1687" w:type="dxa"/>
            <w:gridSpan w:val="2"/>
            <w:shd w:val="clear" w:color="auto" w:fill="auto"/>
            <w:vAlign w:val="center"/>
          </w:tcPr>
          <w:p w14:paraId="00C38F0F" w14:textId="77777777" w:rsidR="00832754" w:rsidRPr="000E5918" w:rsidRDefault="00832754" w:rsidP="000E5918">
            <w:pPr>
              <w:spacing w:after="0" w:line="360" w:lineRule="auto"/>
              <w:jc w:val="left"/>
              <w:rPr>
                <w:rFonts w:ascii="Times New Roman" w:hAnsi="Times New Roman"/>
                <w:color w:val="767171"/>
                <w:sz w:val="24"/>
                <w:szCs w:val="24"/>
              </w:rPr>
            </w:pPr>
            <w:r w:rsidRPr="000E5918">
              <w:rPr>
                <w:rFonts w:ascii="Times New Roman" w:hAnsi="Times New Roman"/>
                <w:color w:val="767171"/>
                <w:sz w:val="24"/>
                <w:szCs w:val="24"/>
              </w:rPr>
              <w:t>6</w:t>
            </w:r>
          </w:p>
        </w:tc>
      </w:tr>
      <w:tr w:rsidR="00832754" w:rsidRPr="00D07F74" w14:paraId="4CBACC34" w14:textId="77777777" w:rsidTr="00832754">
        <w:trPr>
          <w:trHeight w:val="682"/>
        </w:trPr>
        <w:tc>
          <w:tcPr>
            <w:tcW w:w="2677" w:type="dxa"/>
            <w:gridSpan w:val="2"/>
            <w:vMerge w:val="restart"/>
            <w:shd w:val="clear" w:color="auto" w:fill="auto"/>
            <w:vAlign w:val="center"/>
          </w:tcPr>
          <w:p w14:paraId="53A57B64" w14:textId="77777777" w:rsidR="00832754" w:rsidRPr="000E5918" w:rsidRDefault="00832754" w:rsidP="000E5918">
            <w:pPr>
              <w:spacing w:after="0" w:line="360" w:lineRule="auto"/>
              <w:jc w:val="left"/>
              <w:rPr>
                <w:rFonts w:ascii="Times New Roman" w:hAnsi="Times New Roman"/>
                <w:color w:val="767171"/>
                <w:sz w:val="24"/>
                <w:szCs w:val="24"/>
              </w:rPr>
            </w:pPr>
            <w:r w:rsidRPr="000E5918">
              <w:rPr>
                <w:rFonts w:ascii="Times New Roman" w:hAnsi="Times New Roman"/>
                <w:color w:val="767171"/>
                <w:sz w:val="24"/>
                <w:szCs w:val="24"/>
              </w:rPr>
              <w:t>Plan de Orientación Ligas en Prevención</w:t>
            </w:r>
          </w:p>
        </w:tc>
        <w:tc>
          <w:tcPr>
            <w:tcW w:w="1909" w:type="dxa"/>
            <w:gridSpan w:val="2"/>
            <w:shd w:val="clear" w:color="auto" w:fill="auto"/>
            <w:vAlign w:val="center"/>
          </w:tcPr>
          <w:p w14:paraId="0E7B7ECD" w14:textId="0DB4D178" w:rsidR="00832754" w:rsidRPr="000E5918" w:rsidRDefault="00B5515A" w:rsidP="000E5918">
            <w:pPr>
              <w:spacing w:after="0" w:line="360" w:lineRule="auto"/>
              <w:jc w:val="left"/>
              <w:rPr>
                <w:rFonts w:ascii="Times New Roman" w:hAnsi="Times New Roman"/>
                <w:color w:val="767171"/>
                <w:sz w:val="24"/>
                <w:szCs w:val="24"/>
              </w:rPr>
            </w:pPr>
            <w:r>
              <w:rPr>
                <w:rFonts w:ascii="Times New Roman" w:hAnsi="Times New Roman"/>
                <w:color w:val="767171"/>
                <w:sz w:val="24"/>
                <w:szCs w:val="24"/>
              </w:rPr>
              <w:t>C</w:t>
            </w:r>
            <w:r w:rsidRPr="000E5918">
              <w:rPr>
                <w:rFonts w:ascii="Times New Roman" w:hAnsi="Times New Roman"/>
                <w:color w:val="767171"/>
                <w:sz w:val="24"/>
                <w:szCs w:val="24"/>
              </w:rPr>
              <w:t>oordinación</w:t>
            </w:r>
          </w:p>
        </w:tc>
        <w:tc>
          <w:tcPr>
            <w:tcW w:w="1647" w:type="dxa"/>
            <w:gridSpan w:val="2"/>
            <w:shd w:val="clear" w:color="auto" w:fill="auto"/>
            <w:vAlign w:val="center"/>
          </w:tcPr>
          <w:p w14:paraId="32BC3F49" w14:textId="77777777" w:rsidR="00832754" w:rsidRPr="000E5918" w:rsidRDefault="00832754" w:rsidP="000E5918">
            <w:pPr>
              <w:spacing w:after="0" w:line="360" w:lineRule="auto"/>
              <w:jc w:val="left"/>
              <w:rPr>
                <w:rFonts w:ascii="Times New Roman" w:hAnsi="Times New Roman"/>
                <w:color w:val="767171"/>
                <w:sz w:val="24"/>
                <w:szCs w:val="24"/>
              </w:rPr>
            </w:pPr>
            <w:r w:rsidRPr="000E5918">
              <w:rPr>
                <w:rFonts w:ascii="Times New Roman" w:hAnsi="Times New Roman"/>
                <w:color w:val="767171"/>
                <w:sz w:val="24"/>
                <w:szCs w:val="24"/>
              </w:rPr>
              <w:t>84</w:t>
            </w:r>
          </w:p>
        </w:tc>
        <w:tc>
          <w:tcPr>
            <w:tcW w:w="1687" w:type="dxa"/>
            <w:gridSpan w:val="2"/>
            <w:shd w:val="clear" w:color="auto" w:fill="auto"/>
            <w:vAlign w:val="center"/>
          </w:tcPr>
          <w:p w14:paraId="7AD4B1ED" w14:textId="77777777" w:rsidR="00832754" w:rsidRPr="000E5918" w:rsidRDefault="00832754" w:rsidP="000E5918">
            <w:pPr>
              <w:spacing w:after="0" w:line="360" w:lineRule="auto"/>
              <w:jc w:val="left"/>
              <w:rPr>
                <w:rFonts w:ascii="Times New Roman" w:hAnsi="Times New Roman"/>
                <w:color w:val="767171"/>
                <w:sz w:val="24"/>
                <w:szCs w:val="24"/>
              </w:rPr>
            </w:pPr>
            <w:r w:rsidRPr="000E5918">
              <w:rPr>
                <w:rFonts w:ascii="Times New Roman" w:hAnsi="Times New Roman"/>
                <w:color w:val="767171"/>
                <w:sz w:val="24"/>
                <w:szCs w:val="24"/>
              </w:rPr>
              <w:t>359</w:t>
            </w:r>
          </w:p>
        </w:tc>
      </w:tr>
      <w:tr w:rsidR="00832754" w:rsidRPr="00D07F74" w14:paraId="32D15706" w14:textId="77777777" w:rsidTr="00832754">
        <w:trPr>
          <w:trHeight w:val="682"/>
        </w:trPr>
        <w:tc>
          <w:tcPr>
            <w:tcW w:w="2677" w:type="dxa"/>
            <w:gridSpan w:val="2"/>
            <w:vMerge/>
            <w:shd w:val="clear" w:color="auto" w:fill="auto"/>
            <w:vAlign w:val="center"/>
          </w:tcPr>
          <w:p w14:paraId="3538D184" w14:textId="77777777" w:rsidR="00832754" w:rsidRPr="000E5918" w:rsidRDefault="00832754" w:rsidP="000E5918">
            <w:pPr>
              <w:spacing w:after="0" w:line="360" w:lineRule="auto"/>
              <w:jc w:val="left"/>
              <w:rPr>
                <w:rFonts w:ascii="Times New Roman" w:hAnsi="Times New Roman"/>
                <w:color w:val="767171"/>
                <w:sz w:val="24"/>
                <w:szCs w:val="24"/>
              </w:rPr>
            </w:pPr>
          </w:p>
        </w:tc>
        <w:tc>
          <w:tcPr>
            <w:tcW w:w="1909" w:type="dxa"/>
            <w:gridSpan w:val="2"/>
            <w:shd w:val="clear" w:color="auto" w:fill="auto"/>
            <w:vAlign w:val="center"/>
          </w:tcPr>
          <w:p w14:paraId="5FCA7AA3" w14:textId="77777777" w:rsidR="00832754" w:rsidRPr="000E5918" w:rsidRDefault="00832754" w:rsidP="000E5918">
            <w:pPr>
              <w:spacing w:after="0" w:line="360" w:lineRule="auto"/>
              <w:jc w:val="left"/>
              <w:rPr>
                <w:rFonts w:ascii="Times New Roman" w:hAnsi="Times New Roman"/>
                <w:color w:val="767171"/>
                <w:sz w:val="24"/>
                <w:szCs w:val="24"/>
              </w:rPr>
            </w:pPr>
            <w:r w:rsidRPr="000E5918">
              <w:rPr>
                <w:rFonts w:ascii="Times New Roman" w:hAnsi="Times New Roman"/>
                <w:color w:val="767171"/>
                <w:sz w:val="24"/>
                <w:szCs w:val="24"/>
              </w:rPr>
              <w:t>Conversatorio</w:t>
            </w:r>
          </w:p>
        </w:tc>
        <w:tc>
          <w:tcPr>
            <w:tcW w:w="1647" w:type="dxa"/>
            <w:gridSpan w:val="2"/>
            <w:shd w:val="clear" w:color="auto" w:fill="auto"/>
            <w:vAlign w:val="center"/>
          </w:tcPr>
          <w:p w14:paraId="75CF9634" w14:textId="77777777" w:rsidR="00832754" w:rsidRPr="000E5918" w:rsidRDefault="00832754" w:rsidP="000E5918">
            <w:pPr>
              <w:spacing w:after="0" w:line="360" w:lineRule="auto"/>
              <w:jc w:val="left"/>
              <w:rPr>
                <w:rFonts w:ascii="Times New Roman" w:hAnsi="Times New Roman"/>
                <w:color w:val="767171"/>
                <w:sz w:val="24"/>
                <w:szCs w:val="24"/>
              </w:rPr>
            </w:pPr>
            <w:r w:rsidRPr="000E5918">
              <w:rPr>
                <w:rFonts w:ascii="Times New Roman" w:hAnsi="Times New Roman"/>
                <w:color w:val="767171"/>
                <w:sz w:val="24"/>
                <w:szCs w:val="24"/>
              </w:rPr>
              <w:t>117</w:t>
            </w:r>
          </w:p>
        </w:tc>
        <w:tc>
          <w:tcPr>
            <w:tcW w:w="1687" w:type="dxa"/>
            <w:gridSpan w:val="2"/>
            <w:shd w:val="clear" w:color="auto" w:fill="auto"/>
            <w:vAlign w:val="center"/>
          </w:tcPr>
          <w:p w14:paraId="37C244AC" w14:textId="77777777" w:rsidR="00832754" w:rsidRPr="000E5918" w:rsidRDefault="00832754" w:rsidP="000E5918">
            <w:pPr>
              <w:spacing w:after="0" w:line="360" w:lineRule="auto"/>
              <w:jc w:val="left"/>
              <w:rPr>
                <w:rFonts w:ascii="Times New Roman" w:hAnsi="Times New Roman"/>
                <w:color w:val="767171"/>
                <w:sz w:val="24"/>
                <w:szCs w:val="24"/>
              </w:rPr>
            </w:pPr>
            <w:r w:rsidRPr="000E5918">
              <w:rPr>
                <w:rFonts w:ascii="Times New Roman" w:hAnsi="Times New Roman"/>
                <w:color w:val="767171"/>
                <w:sz w:val="24"/>
                <w:szCs w:val="24"/>
              </w:rPr>
              <w:t>5,391</w:t>
            </w:r>
          </w:p>
        </w:tc>
      </w:tr>
      <w:tr w:rsidR="00832754" w:rsidRPr="00D07F74" w14:paraId="34DF627A" w14:textId="77777777" w:rsidTr="00832754">
        <w:trPr>
          <w:trHeight w:val="682"/>
        </w:trPr>
        <w:tc>
          <w:tcPr>
            <w:tcW w:w="2677" w:type="dxa"/>
            <w:gridSpan w:val="2"/>
            <w:vMerge/>
            <w:shd w:val="clear" w:color="auto" w:fill="auto"/>
            <w:vAlign w:val="center"/>
          </w:tcPr>
          <w:p w14:paraId="2404412C" w14:textId="77777777" w:rsidR="00832754" w:rsidRPr="000E5918" w:rsidRDefault="00832754" w:rsidP="000E5918">
            <w:pPr>
              <w:spacing w:after="0" w:line="360" w:lineRule="auto"/>
              <w:jc w:val="left"/>
              <w:rPr>
                <w:rFonts w:ascii="Times New Roman" w:hAnsi="Times New Roman"/>
                <w:color w:val="767171"/>
                <w:sz w:val="24"/>
                <w:szCs w:val="24"/>
              </w:rPr>
            </w:pPr>
          </w:p>
        </w:tc>
        <w:tc>
          <w:tcPr>
            <w:tcW w:w="1909" w:type="dxa"/>
            <w:gridSpan w:val="2"/>
            <w:shd w:val="clear" w:color="auto" w:fill="auto"/>
            <w:vAlign w:val="center"/>
          </w:tcPr>
          <w:p w14:paraId="5244ED1B" w14:textId="77777777" w:rsidR="00832754" w:rsidRPr="000E5918" w:rsidRDefault="00832754" w:rsidP="000E5918">
            <w:pPr>
              <w:spacing w:after="0" w:line="360" w:lineRule="auto"/>
              <w:jc w:val="left"/>
              <w:rPr>
                <w:rFonts w:ascii="Times New Roman" w:hAnsi="Times New Roman"/>
                <w:color w:val="767171"/>
                <w:sz w:val="24"/>
                <w:szCs w:val="24"/>
              </w:rPr>
            </w:pPr>
            <w:r w:rsidRPr="000E5918">
              <w:rPr>
                <w:rFonts w:ascii="Times New Roman" w:hAnsi="Times New Roman"/>
                <w:color w:val="767171"/>
                <w:sz w:val="24"/>
                <w:szCs w:val="24"/>
              </w:rPr>
              <w:t>Festivales deportivos y recreativos</w:t>
            </w:r>
          </w:p>
        </w:tc>
        <w:tc>
          <w:tcPr>
            <w:tcW w:w="1647" w:type="dxa"/>
            <w:gridSpan w:val="2"/>
            <w:shd w:val="clear" w:color="auto" w:fill="auto"/>
            <w:vAlign w:val="center"/>
          </w:tcPr>
          <w:p w14:paraId="39490086" w14:textId="77777777" w:rsidR="00832754" w:rsidRPr="000E5918" w:rsidRDefault="00832754" w:rsidP="000E5918">
            <w:pPr>
              <w:spacing w:after="0" w:line="360" w:lineRule="auto"/>
              <w:jc w:val="left"/>
              <w:rPr>
                <w:rFonts w:ascii="Times New Roman" w:hAnsi="Times New Roman"/>
                <w:color w:val="767171"/>
                <w:sz w:val="24"/>
                <w:szCs w:val="24"/>
              </w:rPr>
            </w:pPr>
            <w:r w:rsidRPr="000E5918">
              <w:rPr>
                <w:rFonts w:ascii="Times New Roman" w:hAnsi="Times New Roman"/>
                <w:color w:val="767171"/>
                <w:sz w:val="24"/>
                <w:szCs w:val="24"/>
              </w:rPr>
              <w:t>3</w:t>
            </w:r>
          </w:p>
        </w:tc>
        <w:tc>
          <w:tcPr>
            <w:tcW w:w="1687" w:type="dxa"/>
            <w:gridSpan w:val="2"/>
            <w:shd w:val="clear" w:color="auto" w:fill="auto"/>
            <w:vAlign w:val="center"/>
          </w:tcPr>
          <w:p w14:paraId="40A5D4BE" w14:textId="77777777" w:rsidR="00832754" w:rsidRPr="000E5918" w:rsidRDefault="00832754" w:rsidP="000E5918">
            <w:pPr>
              <w:spacing w:after="0" w:line="360" w:lineRule="auto"/>
              <w:jc w:val="left"/>
              <w:rPr>
                <w:rFonts w:ascii="Times New Roman" w:hAnsi="Times New Roman"/>
                <w:color w:val="767171"/>
                <w:sz w:val="24"/>
                <w:szCs w:val="24"/>
              </w:rPr>
            </w:pPr>
            <w:r w:rsidRPr="000E5918">
              <w:rPr>
                <w:rFonts w:ascii="Times New Roman" w:hAnsi="Times New Roman"/>
                <w:color w:val="767171"/>
                <w:sz w:val="24"/>
                <w:szCs w:val="24"/>
              </w:rPr>
              <w:t>232</w:t>
            </w:r>
          </w:p>
        </w:tc>
      </w:tr>
      <w:tr w:rsidR="00832754" w:rsidRPr="00D07F74" w14:paraId="510A2E1A" w14:textId="77777777" w:rsidTr="00832754">
        <w:tc>
          <w:tcPr>
            <w:tcW w:w="2677" w:type="dxa"/>
            <w:gridSpan w:val="2"/>
            <w:vMerge w:val="restart"/>
            <w:shd w:val="clear" w:color="auto" w:fill="auto"/>
            <w:vAlign w:val="center"/>
          </w:tcPr>
          <w:p w14:paraId="78D1B9E9" w14:textId="77777777" w:rsidR="00832754" w:rsidRPr="000E5918" w:rsidRDefault="00832754" w:rsidP="000E5918">
            <w:pPr>
              <w:spacing w:after="0" w:line="360" w:lineRule="auto"/>
              <w:jc w:val="left"/>
              <w:rPr>
                <w:rFonts w:ascii="Times New Roman" w:hAnsi="Times New Roman"/>
                <w:color w:val="767171"/>
                <w:sz w:val="24"/>
                <w:szCs w:val="24"/>
              </w:rPr>
            </w:pPr>
            <w:r w:rsidRPr="000E5918">
              <w:rPr>
                <w:rFonts w:ascii="Times New Roman" w:hAnsi="Times New Roman"/>
                <w:color w:val="767171"/>
                <w:sz w:val="24"/>
                <w:szCs w:val="24"/>
              </w:rPr>
              <w:t>Plan de Orientación Prospecto Preventivo</w:t>
            </w:r>
          </w:p>
        </w:tc>
        <w:tc>
          <w:tcPr>
            <w:tcW w:w="1909" w:type="dxa"/>
            <w:gridSpan w:val="2"/>
            <w:shd w:val="clear" w:color="auto" w:fill="auto"/>
            <w:vAlign w:val="center"/>
          </w:tcPr>
          <w:p w14:paraId="20D60673" w14:textId="4AEC977C" w:rsidR="00832754" w:rsidRPr="000E5918" w:rsidRDefault="00B5515A" w:rsidP="000E5918">
            <w:pPr>
              <w:spacing w:after="0" w:line="360" w:lineRule="auto"/>
              <w:jc w:val="left"/>
              <w:rPr>
                <w:rFonts w:ascii="Times New Roman" w:hAnsi="Times New Roman"/>
                <w:color w:val="767171"/>
                <w:sz w:val="24"/>
                <w:szCs w:val="24"/>
              </w:rPr>
            </w:pPr>
            <w:r>
              <w:rPr>
                <w:rFonts w:ascii="Times New Roman" w:hAnsi="Times New Roman"/>
                <w:color w:val="767171"/>
                <w:sz w:val="24"/>
                <w:szCs w:val="24"/>
              </w:rPr>
              <w:t>C</w:t>
            </w:r>
            <w:r w:rsidRPr="000E5918">
              <w:rPr>
                <w:rFonts w:ascii="Times New Roman" w:hAnsi="Times New Roman"/>
                <w:color w:val="767171"/>
                <w:sz w:val="24"/>
                <w:szCs w:val="24"/>
              </w:rPr>
              <w:t>oordinación</w:t>
            </w:r>
          </w:p>
        </w:tc>
        <w:tc>
          <w:tcPr>
            <w:tcW w:w="1647" w:type="dxa"/>
            <w:gridSpan w:val="2"/>
            <w:shd w:val="clear" w:color="auto" w:fill="auto"/>
            <w:vAlign w:val="center"/>
          </w:tcPr>
          <w:p w14:paraId="4DC22558" w14:textId="77777777" w:rsidR="00832754" w:rsidRPr="000E5918" w:rsidRDefault="00832754" w:rsidP="000E5918">
            <w:pPr>
              <w:spacing w:after="0" w:line="360" w:lineRule="auto"/>
              <w:jc w:val="left"/>
              <w:rPr>
                <w:rFonts w:ascii="Times New Roman" w:hAnsi="Times New Roman"/>
                <w:color w:val="767171"/>
                <w:sz w:val="24"/>
                <w:szCs w:val="24"/>
              </w:rPr>
            </w:pPr>
            <w:r w:rsidRPr="000E5918">
              <w:rPr>
                <w:rFonts w:ascii="Times New Roman" w:hAnsi="Times New Roman"/>
                <w:color w:val="767171"/>
                <w:sz w:val="24"/>
                <w:szCs w:val="24"/>
              </w:rPr>
              <w:t>5</w:t>
            </w:r>
          </w:p>
        </w:tc>
        <w:tc>
          <w:tcPr>
            <w:tcW w:w="1687" w:type="dxa"/>
            <w:gridSpan w:val="2"/>
            <w:shd w:val="clear" w:color="auto" w:fill="auto"/>
            <w:vAlign w:val="center"/>
          </w:tcPr>
          <w:p w14:paraId="2C1F8A52" w14:textId="77777777" w:rsidR="00832754" w:rsidRPr="000E5918" w:rsidRDefault="00832754" w:rsidP="000E5918">
            <w:pPr>
              <w:spacing w:after="0" w:line="360" w:lineRule="auto"/>
              <w:jc w:val="left"/>
              <w:rPr>
                <w:rFonts w:ascii="Times New Roman" w:hAnsi="Times New Roman"/>
                <w:color w:val="767171"/>
                <w:sz w:val="24"/>
                <w:szCs w:val="24"/>
              </w:rPr>
            </w:pPr>
            <w:r w:rsidRPr="000E5918">
              <w:rPr>
                <w:rFonts w:ascii="Times New Roman" w:hAnsi="Times New Roman"/>
                <w:color w:val="767171"/>
                <w:sz w:val="24"/>
                <w:szCs w:val="24"/>
              </w:rPr>
              <w:t>29</w:t>
            </w:r>
          </w:p>
        </w:tc>
      </w:tr>
      <w:tr w:rsidR="00832754" w:rsidRPr="00D07F74" w14:paraId="5600966F" w14:textId="77777777" w:rsidTr="00832754">
        <w:tc>
          <w:tcPr>
            <w:tcW w:w="2677" w:type="dxa"/>
            <w:gridSpan w:val="2"/>
            <w:vMerge/>
            <w:shd w:val="clear" w:color="auto" w:fill="auto"/>
            <w:vAlign w:val="center"/>
          </w:tcPr>
          <w:p w14:paraId="0E976BC6" w14:textId="77777777" w:rsidR="00832754" w:rsidRPr="000E5918" w:rsidRDefault="00832754" w:rsidP="000E5918">
            <w:pPr>
              <w:spacing w:after="0" w:line="360" w:lineRule="auto"/>
              <w:jc w:val="left"/>
              <w:rPr>
                <w:rFonts w:ascii="Times New Roman" w:hAnsi="Times New Roman"/>
                <w:color w:val="767171"/>
                <w:sz w:val="24"/>
                <w:szCs w:val="24"/>
              </w:rPr>
            </w:pPr>
          </w:p>
        </w:tc>
        <w:tc>
          <w:tcPr>
            <w:tcW w:w="1909" w:type="dxa"/>
            <w:gridSpan w:val="2"/>
            <w:shd w:val="clear" w:color="auto" w:fill="auto"/>
            <w:vAlign w:val="center"/>
          </w:tcPr>
          <w:p w14:paraId="620E339D" w14:textId="77777777" w:rsidR="00832754" w:rsidRPr="000E5918" w:rsidRDefault="00832754" w:rsidP="000E5918">
            <w:pPr>
              <w:spacing w:after="0" w:line="360" w:lineRule="auto"/>
              <w:jc w:val="left"/>
              <w:rPr>
                <w:rFonts w:ascii="Times New Roman" w:hAnsi="Times New Roman"/>
                <w:color w:val="767171"/>
                <w:sz w:val="24"/>
                <w:szCs w:val="24"/>
              </w:rPr>
            </w:pPr>
            <w:r w:rsidRPr="000E5918">
              <w:rPr>
                <w:rFonts w:ascii="Times New Roman" w:hAnsi="Times New Roman"/>
                <w:color w:val="767171"/>
                <w:sz w:val="24"/>
                <w:szCs w:val="24"/>
              </w:rPr>
              <w:t>Conversatorio</w:t>
            </w:r>
          </w:p>
        </w:tc>
        <w:tc>
          <w:tcPr>
            <w:tcW w:w="1647" w:type="dxa"/>
            <w:gridSpan w:val="2"/>
            <w:shd w:val="clear" w:color="auto" w:fill="auto"/>
            <w:vAlign w:val="center"/>
          </w:tcPr>
          <w:p w14:paraId="55DF0013" w14:textId="77777777" w:rsidR="00832754" w:rsidRPr="000E5918" w:rsidRDefault="00832754" w:rsidP="000E5918">
            <w:pPr>
              <w:spacing w:after="0" w:line="360" w:lineRule="auto"/>
              <w:jc w:val="left"/>
              <w:rPr>
                <w:rFonts w:ascii="Times New Roman" w:hAnsi="Times New Roman"/>
                <w:color w:val="767171"/>
                <w:sz w:val="24"/>
                <w:szCs w:val="24"/>
              </w:rPr>
            </w:pPr>
            <w:r w:rsidRPr="000E5918">
              <w:rPr>
                <w:rFonts w:ascii="Times New Roman" w:hAnsi="Times New Roman"/>
                <w:color w:val="767171"/>
                <w:sz w:val="24"/>
                <w:szCs w:val="24"/>
              </w:rPr>
              <w:t>6</w:t>
            </w:r>
          </w:p>
        </w:tc>
        <w:tc>
          <w:tcPr>
            <w:tcW w:w="1687" w:type="dxa"/>
            <w:gridSpan w:val="2"/>
            <w:shd w:val="clear" w:color="auto" w:fill="auto"/>
            <w:vAlign w:val="center"/>
          </w:tcPr>
          <w:p w14:paraId="6712C446" w14:textId="77777777" w:rsidR="00832754" w:rsidRPr="000E5918" w:rsidRDefault="00832754" w:rsidP="000E5918">
            <w:pPr>
              <w:spacing w:after="0" w:line="360" w:lineRule="auto"/>
              <w:jc w:val="left"/>
              <w:rPr>
                <w:rFonts w:ascii="Times New Roman" w:hAnsi="Times New Roman"/>
                <w:color w:val="767171"/>
                <w:sz w:val="24"/>
                <w:szCs w:val="24"/>
              </w:rPr>
            </w:pPr>
            <w:r w:rsidRPr="000E5918">
              <w:rPr>
                <w:rFonts w:ascii="Times New Roman" w:hAnsi="Times New Roman"/>
                <w:color w:val="767171"/>
                <w:sz w:val="24"/>
                <w:szCs w:val="24"/>
              </w:rPr>
              <w:t>304</w:t>
            </w:r>
          </w:p>
        </w:tc>
      </w:tr>
      <w:tr w:rsidR="00832754" w:rsidRPr="00D07F74" w14:paraId="101B54BA" w14:textId="77777777" w:rsidTr="00832754">
        <w:tc>
          <w:tcPr>
            <w:tcW w:w="2677" w:type="dxa"/>
            <w:gridSpan w:val="2"/>
            <w:vMerge w:val="restart"/>
            <w:shd w:val="clear" w:color="auto" w:fill="auto"/>
            <w:vAlign w:val="center"/>
          </w:tcPr>
          <w:p w14:paraId="6F97F477" w14:textId="77777777" w:rsidR="00832754" w:rsidRPr="000E5918" w:rsidRDefault="00832754" w:rsidP="000E5918">
            <w:pPr>
              <w:spacing w:after="0" w:line="360" w:lineRule="auto"/>
              <w:jc w:val="left"/>
              <w:rPr>
                <w:rFonts w:ascii="Times New Roman" w:hAnsi="Times New Roman"/>
                <w:color w:val="767171"/>
                <w:sz w:val="24"/>
                <w:szCs w:val="24"/>
              </w:rPr>
            </w:pPr>
            <w:r w:rsidRPr="000E5918">
              <w:rPr>
                <w:rFonts w:ascii="Times New Roman" w:hAnsi="Times New Roman"/>
                <w:color w:val="767171"/>
                <w:sz w:val="24"/>
                <w:szCs w:val="24"/>
              </w:rPr>
              <w:t>Plan de Premiación</w:t>
            </w:r>
          </w:p>
        </w:tc>
        <w:tc>
          <w:tcPr>
            <w:tcW w:w="1909" w:type="dxa"/>
            <w:gridSpan w:val="2"/>
            <w:shd w:val="clear" w:color="auto" w:fill="auto"/>
            <w:vAlign w:val="center"/>
          </w:tcPr>
          <w:p w14:paraId="338A78C2" w14:textId="77777777" w:rsidR="00832754" w:rsidRPr="000E5918" w:rsidRDefault="00832754" w:rsidP="000E5918">
            <w:pPr>
              <w:spacing w:after="0" w:line="360" w:lineRule="auto"/>
              <w:jc w:val="left"/>
              <w:rPr>
                <w:rFonts w:ascii="Times New Roman" w:hAnsi="Times New Roman"/>
                <w:color w:val="767171"/>
                <w:sz w:val="24"/>
                <w:szCs w:val="24"/>
              </w:rPr>
            </w:pPr>
            <w:r w:rsidRPr="000E5918">
              <w:rPr>
                <w:rFonts w:ascii="Times New Roman" w:hAnsi="Times New Roman"/>
                <w:color w:val="767171"/>
                <w:sz w:val="24"/>
                <w:szCs w:val="24"/>
              </w:rPr>
              <w:t>Festival Deportivo</w:t>
            </w:r>
          </w:p>
        </w:tc>
        <w:tc>
          <w:tcPr>
            <w:tcW w:w="1647" w:type="dxa"/>
            <w:gridSpan w:val="2"/>
            <w:shd w:val="clear" w:color="auto" w:fill="auto"/>
            <w:vAlign w:val="center"/>
          </w:tcPr>
          <w:p w14:paraId="62478A4F" w14:textId="77777777" w:rsidR="00832754" w:rsidRPr="000E5918" w:rsidRDefault="00832754" w:rsidP="000E5918">
            <w:pPr>
              <w:spacing w:after="0" w:line="360" w:lineRule="auto"/>
              <w:jc w:val="left"/>
              <w:rPr>
                <w:rFonts w:ascii="Times New Roman" w:hAnsi="Times New Roman"/>
                <w:color w:val="767171"/>
                <w:sz w:val="24"/>
                <w:szCs w:val="24"/>
              </w:rPr>
            </w:pPr>
            <w:r w:rsidRPr="000E5918">
              <w:rPr>
                <w:rFonts w:ascii="Times New Roman" w:hAnsi="Times New Roman"/>
                <w:color w:val="767171"/>
                <w:sz w:val="24"/>
                <w:szCs w:val="24"/>
              </w:rPr>
              <w:t>42</w:t>
            </w:r>
          </w:p>
        </w:tc>
        <w:tc>
          <w:tcPr>
            <w:tcW w:w="1687" w:type="dxa"/>
            <w:gridSpan w:val="2"/>
            <w:shd w:val="clear" w:color="auto" w:fill="auto"/>
            <w:vAlign w:val="center"/>
          </w:tcPr>
          <w:p w14:paraId="6D91DEC0" w14:textId="77777777" w:rsidR="00832754" w:rsidRPr="000E5918" w:rsidRDefault="00832754" w:rsidP="000E5918">
            <w:pPr>
              <w:spacing w:after="0" w:line="360" w:lineRule="auto"/>
              <w:jc w:val="left"/>
              <w:rPr>
                <w:rFonts w:ascii="Times New Roman" w:hAnsi="Times New Roman"/>
                <w:color w:val="767171"/>
                <w:sz w:val="24"/>
                <w:szCs w:val="24"/>
              </w:rPr>
            </w:pPr>
            <w:r w:rsidRPr="000E5918">
              <w:rPr>
                <w:rFonts w:ascii="Times New Roman" w:hAnsi="Times New Roman"/>
                <w:color w:val="767171"/>
                <w:sz w:val="24"/>
                <w:szCs w:val="24"/>
              </w:rPr>
              <w:t>4,544</w:t>
            </w:r>
          </w:p>
        </w:tc>
      </w:tr>
      <w:tr w:rsidR="00832754" w:rsidRPr="00D07F74" w14:paraId="18ACC837" w14:textId="77777777" w:rsidTr="00832754">
        <w:tc>
          <w:tcPr>
            <w:tcW w:w="2677" w:type="dxa"/>
            <w:gridSpan w:val="2"/>
            <w:vMerge/>
            <w:shd w:val="clear" w:color="auto" w:fill="auto"/>
            <w:vAlign w:val="center"/>
          </w:tcPr>
          <w:p w14:paraId="038E297C" w14:textId="77777777" w:rsidR="00832754" w:rsidRPr="000E5918" w:rsidRDefault="00832754" w:rsidP="000E5918">
            <w:pPr>
              <w:spacing w:after="0" w:line="360" w:lineRule="auto"/>
              <w:jc w:val="left"/>
              <w:rPr>
                <w:rFonts w:ascii="Times New Roman" w:hAnsi="Times New Roman"/>
                <w:color w:val="767171"/>
                <w:sz w:val="24"/>
                <w:szCs w:val="24"/>
              </w:rPr>
            </w:pPr>
          </w:p>
        </w:tc>
        <w:tc>
          <w:tcPr>
            <w:tcW w:w="1909" w:type="dxa"/>
            <w:gridSpan w:val="2"/>
            <w:shd w:val="clear" w:color="auto" w:fill="auto"/>
            <w:vAlign w:val="center"/>
          </w:tcPr>
          <w:p w14:paraId="7FDA1937" w14:textId="77777777" w:rsidR="00832754" w:rsidRPr="000E5918" w:rsidRDefault="00832754" w:rsidP="000E5918">
            <w:pPr>
              <w:spacing w:after="0" w:line="360" w:lineRule="auto"/>
              <w:jc w:val="left"/>
              <w:rPr>
                <w:rFonts w:ascii="Times New Roman" w:hAnsi="Times New Roman"/>
                <w:color w:val="767171"/>
                <w:sz w:val="24"/>
                <w:szCs w:val="24"/>
              </w:rPr>
            </w:pPr>
            <w:r w:rsidRPr="000E5918">
              <w:rPr>
                <w:rFonts w:ascii="Times New Roman" w:hAnsi="Times New Roman"/>
                <w:color w:val="767171"/>
                <w:sz w:val="24"/>
                <w:szCs w:val="24"/>
              </w:rPr>
              <w:t>Otra actividad</w:t>
            </w:r>
          </w:p>
        </w:tc>
        <w:tc>
          <w:tcPr>
            <w:tcW w:w="1647" w:type="dxa"/>
            <w:gridSpan w:val="2"/>
            <w:shd w:val="clear" w:color="auto" w:fill="auto"/>
            <w:vAlign w:val="center"/>
          </w:tcPr>
          <w:p w14:paraId="6D064265" w14:textId="77777777" w:rsidR="00832754" w:rsidRPr="000E5918" w:rsidRDefault="00832754" w:rsidP="000E5918">
            <w:pPr>
              <w:spacing w:after="0" w:line="360" w:lineRule="auto"/>
              <w:jc w:val="left"/>
              <w:rPr>
                <w:rFonts w:ascii="Times New Roman" w:hAnsi="Times New Roman"/>
                <w:color w:val="767171"/>
                <w:sz w:val="24"/>
                <w:szCs w:val="24"/>
              </w:rPr>
            </w:pPr>
            <w:r w:rsidRPr="000E5918">
              <w:rPr>
                <w:rFonts w:ascii="Times New Roman" w:hAnsi="Times New Roman"/>
                <w:color w:val="767171"/>
                <w:sz w:val="24"/>
                <w:szCs w:val="24"/>
              </w:rPr>
              <w:t>3</w:t>
            </w:r>
          </w:p>
        </w:tc>
        <w:tc>
          <w:tcPr>
            <w:tcW w:w="1687" w:type="dxa"/>
            <w:gridSpan w:val="2"/>
            <w:shd w:val="clear" w:color="auto" w:fill="auto"/>
            <w:vAlign w:val="center"/>
          </w:tcPr>
          <w:p w14:paraId="242E20CB" w14:textId="77777777" w:rsidR="00832754" w:rsidRPr="000E5918" w:rsidRDefault="00832754" w:rsidP="000E5918">
            <w:pPr>
              <w:spacing w:after="0" w:line="360" w:lineRule="auto"/>
              <w:jc w:val="left"/>
              <w:rPr>
                <w:rFonts w:ascii="Times New Roman" w:hAnsi="Times New Roman"/>
                <w:color w:val="767171"/>
                <w:sz w:val="24"/>
                <w:szCs w:val="24"/>
              </w:rPr>
            </w:pPr>
            <w:r w:rsidRPr="000E5918">
              <w:rPr>
                <w:rFonts w:ascii="Times New Roman" w:hAnsi="Times New Roman"/>
                <w:color w:val="767171"/>
                <w:sz w:val="24"/>
                <w:szCs w:val="24"/>
              </w:rPr>
              <w:t>444</w:t>
            </w:r>
          </w:p>
        </w:tc>
      </w:tr>
      <w:tr w:rsidR="00832754" w:rsidRPr="00D07F74" w14:paraId="3D514F83" w14:textId="77777777" w:rsidTr="00832754">
        <w:tc>
          <w:tcPr>
            <w:tcW w:w="4586" w:type="dxa"/>
            <w:gridSpan w:val="4"/>
            <w:shd w:val="clear" w:color="auto" w:fill="auto"/>
            <w:vAlign w:val="center"/>
          </w:tcPr>
          <w:p w14:paraId="3789AFDC" w14:textId="77777777" w:rsidR="00832754" w:rsidRPr="000E5918" w:rsidRDefault="00832754" w:rsidP="000E5918">
            <w:pPr>
              <w:spacing w:after="0" w:line="360" w:lineRule="auto"/>
              <w:jc w:val="left"/>
              <w:rPr>
                <w:rFonts w:ascii="Times New Roman" w:hAnsi="Times New Roman"/>
                <w:color w:val="767171"/>
                <w:sz w:val="24"/>
                <w:szCs w:val="24"/>
              </w:rPr>
            </w:pPr>
            <w:r w:rsidRPr="000E5918">
              <w:rPr>
                <w:rFonts w:ascii="Times New Roman" w:hAnsi="Times New Roman"/>
                <w:color w:val="767171"/>
                <w:sz w:val="24"/>
                <w:szCs w:val="24"/>
              </w:rPr>
              <w:t>Total</w:t>
            </w:r>
          </w:p>
        </w:tc>
        <w:tc>
          <w:tcPr>
            <w:tcW w:w="1647" w:type="dxa"/>
            <w:gridSpan w:val="2"/>
            <w:shd w:val="clear" w:color="auto" w:fill="auto"/>
            <w:vAlign w:val="center"/>
          </w:tcPr>
          <w:p w14:paraId="382C6882" w14:textId="77777777" w:rsidR="00832754" w:rsidRPr="000E5918" w:rsidRDefault="00832754" w:rsidP="000E5918">
            <w:pPr>
              <w:spacing w:after="0" w:line="360" w:lineRule="auto"/>
              <w:jc w:val="left"/>
              <w:rPr>
                <w:rFonts w:ascii="Times New Roman" w:hAnsi="Times New Roman"/>
                <w:color w:val="767171"/>
                <w:sz w:val="24"/>
                <w:szCs w:val="24"/>
              </w:rPr>
            </w:pPr>
            <w:r w:rsidRPr="000E5918">
              <w:rPr>
                <w:rFonts w:ascii="Times New Roman" w:hAnsi="Times New Roman"/>
                <w:color w:val="767171"/>
                <w:sz w:val="24"/>
                <w:szCs w:val="24"/>
              </w:rPr>
              <w:t>269</w:t>
            </w:r>
          </w:p>
        </w:tc>
        <w:tc>
          <w:tcPr>
            <w:tcW w:w="1687" w:type="dxa"/>
            <w:gridSpan w:val="2"/>
            <w:shd w:val="clear" w:color="auto" w:fill="auto"/>
            <w:vAlign w:val="center"/>
          </w:tcPr>
          <w:p w14:paraId="1AB2180C" w14:textId="77777777" w:rsidR="00832754" w:rsidRPr="000E5918" w:rsidRDefault="00832754" w:rsidP="000E5918">
            <w:pPr>
              <w:keepNext/>
              <w:spacing w:after="0" w:line="360" w:lineRule="auto"/>
              <w:jc w:val="left"/>
              <w:rPr>
                <w:rFonts w:ascii="Times New Roman" w:hAnsi="Times New Roman"/>
                <w:color w:val="767171"/>
                <w:sz w:val="24"/>
                <w:szCs w:val="24"/>
              </w:rPr>
            </w:pPr>
            <w:r w:rsidRPr="000E5918">
              <w:rPr>
                <w:rFonts w:ascii="Times New Roman" w:hAnsi="Times New Roman"/>
                <w:color w:val="767171"/>
                <w:sz w:val="24"/>
                <w:szCs w:val="24"/>
              </w:rPr>
              <w:t>11,532</w:t>
            </w:r>
          </w:p>
        </w:tc>
      </w:tr>
    </w:tbl>
    <w:p w14:paraId="4C44B6A3" w14:textId="22D74586" w:rsidR="00D95FA0" w:rsidRPr="004A71A3" w:rsidRDefault="00DD5E50" w:rsidP="00DD5E50">
      <w:pPr>
        <w:pStyle w:val="Descripcin"/>
        <w:rPr>
          <w:rFonts w:ascii="Times New Roman" w:hAnsi="Times New Roman"/>
          <w:b w:val="0"/>
          <w:color w:val="767171"/>
          <w:sz w:val="16"/>
        </w:rPr>
      </w:pPr>
      <w:r w:rsidRPr="004A71A3">
        <w:rPr>
          <w:rFonts w:ascii="Times New Roman" w:hAnsi="Times New Roman"/>
          <w:b w:val="0"/>
          <w:color w:val="767171"/>
          <w:sz w:val="16"/>
        </w:rPr>
        <w:t xml:space="preserve">Tabla </w:t>
      </w:r>
      <w:r w:rsidR="00175840" w:rsidRPr="004A71A3">
        <w:rPr>
          <w:rFonts w:ascii="Times New Roman" w:hAnsi="Times New Roman"/>
          <w:b w:val="0"/>
          <w:color w:val="767171"/>
          <w:sz w:val="16"/>
        </w:rPr>
        <w:fldChar w:fldCharType="begin"/>
      </w:r>
      <w:r w:rsidR="00175840" w:rsidRPr="004A71A3">
        <w:rPr>
          <w:rFonts w:ascii="Times New Roman" w:hAnsi="Times New Roman"/>
          <w:b w:val="0"/>
          <w:color w:val="767171"/>
          <w:sz w:val="16"/>
        </w:rPr>
        <w:instrText xml:space="preserve"> SEQ Tabla \* ARABIC </w:instrText>
      </w:r>
      <w:r w:rsidR="00175840" w:rsidRPr="004A71A3">
        <w:rPr>
          <w:rFonts w:ascii="Times New Roman" w:hAnsi="Times New Roman"/>
          <w:b w:val="0"/>
          <w:color w:val="767171"/>
          <w:sz w:val="16"/>
        </w:rPr>
        <w:fldChar w:fldCharType="separate"/>
      </w:r>
      <w:r w:rsidR="0070577C">
        <w:rPr>
          <w:rFonts w:ascii="Times New Roman" w:hAnsi="Times New Roman"/>
          <w:b w:val="0"/>
          <w:noProof/>
          <w:color w:val="767171"/>
          <w:sz w:val="16"/>
        </w:rPr>
        <w:t>4</w:t>
      </w:r>
      <w:r w:rsidR="00175840" w:rsidRPr="004A71A3">
        <w:rPr>
          <w:rFonts w:ascii="Times New Roman" w:hAnsi="Times New Roman"/>
          <w:b w:val="0"/>
          <w:color w:val="767171"/>
          <w:sz w:val="16"/>
        </w:rPr>
        <w:fldChar w:fldCharType="end"/>
      </w:r>
      <w:r w:rsidRPr="004A71A3">
        <w:rPr>
          <w:rFonts w:ascii="Times New Roman" w:hAnsi="Times New Roman"/>
          <w:b w:val="0"/>
          <w:color w:val="767171"/>
          <w:sz w:val="16"/>
        </w:rPr>
        <w:t>-Detalles de actividades. Fuente: Base de datos CND</w:t>
      </w:r>
    </w:p>
    <w:p w14:paraId="1F2115D7" w14:textId="77777777" w:rsidR="00A32922" w:rsidRDefault="00A32922" w:rsidP="009662DE">
      <w:pPr>
        <w:tabs>
          <w:tab w:val="left" w:pos="2981"/>
        </w:tabs>
        <w:rPr>
          <w:rFonts w:ascii="Times New Roman" w:hAnsi="Times New Roman"/>
          <w:b/>
          <w:color w:val="767171"/>
          <w:sz w:val="24"/>
          <w:szCs w:val="24"/>
        </w:rPr>
      </w:pPr>
    </w:p>
    <w:p w14:paraId="665D9CCA" w14:textId="77777777" w:rsidR="00370263" w:rsidRPr="004A71A3" w:rsidRDefault="00872D4D" w:rsidP="004A71A3">
      <w:pPr>
        <w:spacing w:line="360" w:lineRule="auto"/>
        <w:rPr>
          <w:rFonts w:ascii="Times New Roman" w:eastAsiaTheme="minorHAnsi" w:hAnsi="Times New Roman"/>
          <w:b/>
          <w:bCs/>
          <w:color w:val="767171"/>
          <w:sz w:val="24"/>
          <w:szCs w:val="24"/>
        </w:rPr>
      </w:pPr>
      <w:r w:rsidRPr="004A71A3">
        <w:rPr>
          <w:rFonts w:ascii="Times New Roman" w:eastAsiaTheme="minorHAnsi" w:hAnsi="Times New Roman"/>
          <w:b/>
          <w:bCs/>
          <w:color w:val="767171"/>
          <w:sz w:val="24"/>
          <w:szCs w:val="24"/>
        </w:rPr>
        <w:t>Departamentos Regionales</w:t>
      </w:r>
    </w:p>
    <w:p w14:paraId="3054EBBF" w14:textId="3C49AE0A" w:rsidR="00872D4D" w:rsidRPr="004A71A3" w:rsidRDefault="00872D4D" w:rsidP="004A71A3">
      <w:pPr>
        <w:spacing w:line="360" w:lineRule="auto"/>
        <w:rPr>
          <w:rFonts w:ascii="Times New Roman" w:eastAsiaTheme="minorHAnsi" w:hAnsi="Times New Roman"/>
          <w:color w:val="767171"/>
          <w:sz w:val="24"/>
          <w:szCs w:val="24"/>
        </w:rPr>
      </w:pPr>
      <w:r w:rsidRPr="004A71A3">
        <w:rPr>
          <w:rFonts w:ascii="Times New Roman" w:eastAsiaTheme="minorHAnsi" w:hAnsi="Times New Roman"/>
          <w:color w:val="767171"/>
          <w:sz w:val="24"/>
          <w:szCs w:val="24"/>
        </w:rPr>
        <w:t xml:space="preserve">Los Departamentos Regionales por su naturaleza tienen un nivel desconcentrado y su principal finalidad es la de representar al Consejo Nacional de Drogas en </w:t>
      </w:r>
      <w:r w:rsidR="00D96023" w:rsidRPr="004A71A3">
        <w:rPr>
          <w:rFonts w:ascii="Times New Roman" w:eastAsiaTheme="minorHAnsi" w:hAnsi="Times New Roman"/>
          <w:color w:val="767171"/>
          <w:sz w:val="24"/>
          <w:szCs w:val="24"/>
        </w:rPr>
        <w:t xml:space="preserve">todas las regiones del país. </w:t>
      </w:r>
      <w:r w:rsidRPr="004A71A3">
        <w:rPr>
          <w:rFonts w:ascii="Times New Roman" w:eastAsiaTheme="minorHAnsi" w:hAnsi="Times New Roman"/>
          <w:color w:val="767171"/>
          <w:sz w:val="24"/>
          <w:szCs w:val="24"/>
        </w:rPr>
        <w:t>Dentro de sus funciones están las de organizar acciones conjuntas a nivel institucional con los organismos del sector público y privado, además de coordinar las actividades de la mesa de coordinación de políticas para la reducción de la demanda y control de la oferta de drogas</w:t>
      </w:r>
      <w:r w:rsidR="009B00DB" w:rsidRPr="004A71A3">
        <w:rPr>
          <w:rFonts w:ascii="Times New Roman" w:eastAsiaTheme="minorHAnsi" w:hAnsi="Times New Roman"/>
          <w:color w:val="767171"/>
          <w:sz w:val="24"/>
          <w:szCs w:val="24"/>
        </w:rPr>
        <w:t>.</w:t>
      </w:r>
    </w:p>
    <w:p w14:paraId="44E4BA41" w14:textId="513C8F93" w:rsidR="00872D4D" w:rsidRPr="004A71A3" w:rsidRDefault="00D96023" w:rsidP="004A71A3">
      <w:pPr>
        <w:spacing w:line="360" w:lineRule="auto"/>
        <w:rPr>
          <w:rFonts w:ascii="Times New Roman" w:eastAsiaTheme="minorHAnsi" w:hAnsi="Times New Roman"/>
          <w:color w:val="767171"/>
          <w:sz w:val="24"/>
          <w:szCs w:val="24"/>
        </w:rPr>
      </w:pPr>
      <w:r w:rsidRPr="004A71A3">
        <w:rPr>
          <w:rFonts w:ascii="Times New Roman" w:eastAsiaTheme="minorHAnsi" w:hAnsi="Times New Roman"/>
          <w:color w:val="767171"/>
          <w:sz w:val="24"/>
          <w:szCs w:val="24"/>
        </w:rPr>
        <w:lastRenderedPageBreak/>
        <w:t xml:space="preserve">Actualmente </w:t>
      </w:r>
      <w:r w:rsidR="004F3A67" w:rsidRPr="004A71A3">
        <w:rPr>
          <w:rFonts w:ascii="Times New Roman" w:eastAsiaTheme="minorHAnsi" w:hAnsi="Times New Roman"/>
          <w:color w:val="767171"/>
          <w:sz w:val="24"/>
          <w:szCs w:val="24"/>
        </w:rPr>
        <w:t>la institución cuenta con cuatro Departamentos Regionales</w:t>
      </w:r>
      <w:r w:rsidR="006275E9" w:rsidRPr="004A71A3">
        <w:rPr>
          <w:rFonts w:ascii="Times New Roman" w:eastAsiaTheme="minorHAnsi" w:hAnsi="Times New Roman"/>
          <w:color w:val="767171"/>
          <w:sz w:val="24"/>
          <w:szCs w:val="24"/>
        </w:rPr>
        <w:t xml:space="preserve"> activos</w:t>
      </w:r>
      <w:r w:rsidR="00872D4D" w:rsidRPr="004A71A3">
        <w:rPr>
          <w:rFonts w:ascii="Times New Roman" w:eastAsiaTheme="minorHAnsi" w:hAnsi="Times New Roman"/>
          <w:color w:val="767171"/>
          <w:sz w:val="24"/>
          <w:szCs w:val="24"/>
        </w:rPr>
        <w:t xml:space="preserve">: Departamento Regional </w:t>
      </w:r>
      <w:r w:rsidR="006275E9" w:rsidRPr="004A71A3">
        <w:rPr>
          <w:rFonts w:ascii="Times New Roman" w:eastAsiaTheme="minorHAnsi" w:hAnsi="Times New Roman"/>
          <w:color w:val="767171"/>
          <w:sz w:val="24"/>
          <w:szCs w:val="24"/>
        </w:rPr>
        <w:t xml:space="preserve">Cibao </w:t>
      </w:r>
      <w:r w:rsidR="00872D4D" w:rsidRPr="004A71A3">
        <w:rPr>
          <w:rFonts w:ascii="Times New Roman" w:eastAsiaTheme="minorHAnsi" w:hAnsi="Times New Roman"/>
          <w:color w:val="767171"/>
          <w:sz w:val="24"/>
          <w:szCs w:val="24"/>
        </w:rPr>
        <w:t xml:space="preserve">Norte con asiento en Santiago de los Caballeros, Departamento </w:t>
      </w:r>
      <w:r w:rsidR="00D27D36" w:rsidRPr="004A71A3">
        <w:rPr>
          <w:rFonts w:ascii="Times New Roman" w:eastAsiaTheme="minorHAnsi" w:hAnsi="Times New Roman"/>
          <w:color w:val="767171"/>
          <w:sz w:val="24"/>
          <w:szCs w:val="24"/>
        </w:rPr>
        <w:t>Regional Cibao</w:t>
      </w:r>
      <w:r w:rsidR="00455E94" w:rsidRPr="004A71A3">
        <w:rPr>
          <w:rFonts w:ascii="Times New Roman" w:eastAsiaTheme="minorHAnsi" w:hAnsi="Times New Roman"/>
          <w:color w:val="767171"/>
          <w:sz w:val="24"/>
          <w:szCs w:val="24"/>
        </w:rPr>
        <w:t xml:space="preserve"> </w:t>
      </w:r>
      <w:r w:rsidR="00872D4D" w:rsidRPr="004A71A3">
        <w:rPr>
          <w:rFonts w:ascii="Times New Roman" w:eastAsiaTheme="minorHAnsi" w:hAnsi="Times New Roman"/>
          <w:color w:val="767171"/>
          <w:sz w:val="24"/>
          <w:szCs w:val="24"/>
        </w:rPr>
        <w:t>Nor</w:t>
      </w:r>
      <w:r w:rsidR="00455E94" w:rsidRPr="004A71A3">
        <w:rPr>
          <w:rFonts w:ascii="Times New Roman" w:eastAsiaTheme="minorHAnsi" w:hAnsi="Times New Roman"/>
          <w:color w:val="767171"/>
          <w:sz w:val="24"/>
          <w:szCs w:val="24"/>
        </w:rPr>
        <w:t>este</w:t>
      </w:r>
      <w:r w:rsidR="00872D4D" w:rsidRPr="004A71A3">
        <w:rPr>
          <w:rFonts w:ascii="Times New Roman" w:eastAsiaTheme="minorHAnsi" w:hAnsi="Times New Roman"/>
          <w:color w:val="767171"/>
          <w:sz w:val="24"/>
          <w:szCs w:val="24"/>
        </w:rPr>
        <w:t xml:space="preserve"> con asiento en San Francisco de Macorís, Departamento Regional </w:t>
      </w:r>
      <w:r w:rsidR="00455E94" w:rsidRPr="004A71A3">
        <w:rPr>
          <w:rFonts w:ascii="Times New Roman" w:eastAsiaTheme="minorHAnsi" w:hAnsi="Times New Roman"/>
          <w:color w:val="767171"/>
          <w:sz w:val="24"/>
          <w:szCs w:val="24"/>
        </w:rPr>
        <w:t>Enriquillo</w:t>
      </w:r>
      <w:r w:rsidR="00872D4D" w:rsidRPr="004A71A3">
        <w:rPr>
          <w:rFonts w:ascii="Times New Roman" w:eastAsiaTheme="minorHAnsi" w:hAnsi="Times New Roman"/>
          <w:color w:val="767171"/>
          <w:sz w:val="24"/>
          <w:szCs w:val="24"/>
        </w:rPr>
        <w:t xml:space="preserve"> con asiento en Barahona y Departamento Regional </w:t>
      </w:r>
      <w:proofErr w:type="spellStart"/>
      <w:r w:rsidR="00455E94" w:rsidRPr="004A71A3">
        <w:rPr>
          <w:rFonts w:ascii="Times New Roman" w:eastAsiaTheme="minorHAnsi" w:hAnsi="Times New Roman"/>
          <w:color w:val="767171"/>
          <w:sz w:val="24"/>
          <w:szCs w:val="24"/>
        </w:rPr>
        <w:t>Higüamo</w:t>
      </w:r>
      <w:proofErr w:type="spellEnd"/>
      <w:r w:rsidR="00872D4D" w:rsidRPr="004A71A3">
        <w:rPr>
          <w:rFonts w:ascii="Times New Roman" w:eastAsiaTheme="minorHAnsi" w:hAnsi="Times New Roman"/>
          <w:color w:val="767171"/>
          <w:sz w:val="24"/>
          <w:szCs w:val="24"/>
        </w:rPr>
        <w:t xml:space="preserve"> con asiento en</w:t>
      </w:r>
      <w:r w:rsidR="00455E94" w:rsidRPr="004A71A3">
        <w:rPr>
          <w:rFonts w:ascii="Times New Roman" w:eastAsiaTheme="minorHAnsi" w:hAnsi="Times New Roman"/>
          <w:color w:val="767171"/>
          <w:sz w:val="24"/>
          <w:szCs w:val="24"/>
        </w:rPr>
        <w:t xml:space="preserve"> San Pedro de Macorís</w:t>
      </w:r>
      <w:r w:rsidR="007F030D" w:rsidRPr="004A71A3">
        <w:rPr>
          <w:rFonts w:ascii="Times New Roman" w:eastAsiaTheme="minorHAnsi" w:hAnsi="Times New Roman"/>
          <w:color w:val="767171"/>
          <w:sz w:val="24"/>
          <w:szCs w:val="24"/>
        </w:rPr>
        <w:t xml:space="preserve">, por otro lado, se encuentra en proceso de habilitación </w:t>
      </w:r>
      <w:r w:rsidR="0042421D" w:rsidRPr="004A71A3">
        <w:rPr>
          <w:rFonts w:ascii="Times New Roman" w:eastAsiaTheme="minorHAnsi" w:hAnsi="Times New Roman"/>
          <w:color w:val="767171"/>
          <w:sz w:val="24"/>
          <w:szCs w:val="24"/>
        </w:rPr>
        <w:t>los demás Departamentos Regionales.</w:t>
      </w:r>
    </w:p>
    <w:p w14:paraId="15CA2E7A" w14:textId="77777777" w:rsidR="0020125B" w:rsidRPr="004A71A3" w:rsidRDefault="0020125B" w:rsidP="004A71A3">
      <w:pPr>
        <w:spacing w:line="360" w:lineRule="auto"/>
        <w:rPr>
          <w:rFonts w:ascii="Times New Roman" w:eastAsiaTheme="minorHAnsi" w:hAnsi="Times New Roman"/>
          <w:color w:val="767171"/>
          <w:sz w:val="24"/>
          <w:szCs w:val="24"/>
        </w:rPr>
      </w:pPr>
      <w:r w:rsidRPr="004A71A3">
        <w:rPr>
          <w:rFonts w:ascii="Times New Roman" w:eastAsiaTheme="minorHAnsi" w:hAnsi="Times New Roman"/>
          <w:color w:val="767171"/>
          <w:sz w:val="24"/>
          <w:szCs w:val="24"/>
        </w:rPr>
        <w:t>Las acciones de los Departamentos Regionales facilitan el acceso de la educación preventiva en las diferentes áreas como son: Comunitaria, escolar, laboral y deportiva; haciendo realidad la descentralización de las acciones del Consejo Nacional de Drogas.</w:t>
      </w:r>
    </w:p>
    <w:p w14:paraId="402373A0" w14:textId="68FE1409" w:rsidR="0020125B" w:rsidRPr="007D2DA1" w:rsidRDefault="001E667B" w:rsidP="007D2DA1">
      <w:pPr>
        <w:spacing w:line="360" w:lineRule="auto"/>
        <w:rPr>
          <w:rFonts w:ascii="Times New Roman" w:eastAsiaTheme="minorHAnsi" w:hAnsi="Times New Roman"/>
          <w:b/>
          <w:bCs/>
          <w:color w:val="767171"/>
          <w:sz w:val="24"/>
          <w:szCs w:val="24"/>
        </w:rPr>
      </w:pPr>
      <w:r w:rsidRPr="007D2DA1">
        <w:rPr>
          <w:rFonts w:ascii="Times New Roman" w:eastAsiaTheme="minorHAnsi" w:hAnsi="Times New Roman"/>
          <w:b/>
          <w:bCs/>
          <w:color w:val="767171"/>
          <w:sz w:val="24"/>
          <w:szCs w:val="24"/>
        </w:rPr>
        <w:t>Departamento Regional</w:t>
      </w:r>
      <w:r w:rsidR="00D27D36" w:rsidRPr="007D2DA1">
        <w:rPr>
          <w:rFonts w:ascii="Times New Roman" w:eastAsiaTheme="minorHAnsi" w:hAnsi="Times New Roman"/>
          <w:b/>
          <w:bCs/>
          <w:color w:val="767171"/>
          <w:sz w:val="24"/>
          <w:szCs w:val="24"/>
        </w:rPr>
        <w:t xml:space="preserve"> Cibao</w:t>
      </w:r>
      <w:r w:rsidRPr="007D2DA1">
        <w:rPr>
          <w:rFonts w:ascii="Times New Roman" w:eastAsiaTheme="minorHAnsi" w:hAnsi="Times New Roman"/>
          <w:b/>
          <w:bCs/>
          <w:color w:val="767171"/>
          <w:sz w:val="24"/>
          <w:szCs w:val="24"/>
        </w:rPr>
        <w:t xml:space="preserve"> Norte</w:t>
      </w:r>
    </w:p>
    <w:p w14:paraId="2B17A874" w14:textId="77777777" w:rsidR="0020125B" w:rsidRPr="007D2DA1" w:rsidRDefault="0020125B" w:rsidP="007D2DA1">
      <w:pPr>
        <w:spacing w:line="360" w:lineRule="auto"/>
        <w:rPr>
          <w:rFonts w:ascii="Times New Roman" w:eastAsiaTheme="minorHAnsi" w:hAnsi="Times New Roman"/>
          <w:color w:val="767171"/>
          <w:sz w:val="24"/>
          <w:szCs w:val="24"/>
        </w:rPr>
      </w:pPr>
      <w:r w:rsidRPr="007D2DA1">
        <w:rPr>
          <w:rFonts w:ascii="Times New Roman" w:eastAsiaTheme="minorHAnsi" w:hAnsi="Times New Roman"/>
          <w:color w:val="767171"/>
          <w:sz w:val="24"/>
          <w:szCs w:val="24"/>
        </w:rPr>
        <w:t xml:space="preserve">El Departamento Regional Norte es una Unidad Operativa del Consejo Nacional de drogas, cuyo objetivo misional es articular y operativizar las políticas y estrategias de prevención y reducción de la demanda de drogas en la Región, apegado a los lineamientos y objetivos generales del Órgano Central. Esta Unidad Operativa atiende los diferentes municipios y provincias dentro de la demarcación regional asignada por la SEDE, desarrollando una amplia cartera de servicios, comprendidos en cinco planes específicos de prevención, diseñados para igual número de áreas </w:t>
      </w:r>
      <w:r w:rsidR="003F45A0" w:rsidRPr="007D2DA1">
        <w:rPr>
          <w:rFonts w:ascii="Times New Roman" w:eastAsiaTheme="minorHAnsi" w:hAnsi="Times New Roman"/>
          <w:color w:val="767171"/>
          <w:sz w:val="24"/>
          <w:szCs w:val="24"/>
        </w:rPr>
        <w:t>o ámbitos determinados.</w:t>
      </w:r>
    </w:p>
    <w:p w14:paraId="27E6D038" w14:textId="77777777" w:rsidR="00791642" w:rsidRPr="007D2DA1" w:rsidRDefault="00791642" w:rsidP="007D2DA1">
      <w:pPr>
        <w:spacing w:line="360" w:lineRule="auto"/>
        <w:rPr>
          <w:rFonts w:ascii="Times New Roman" w:eastAsiaTheme="minorHAnsi" w:hAnsi="Times New Roman"/>
          <w:b/>
          <w:bCs/>
          <w:color w:val="767171"/>
          <w:sz w:val="24"/>
          <w:szCs w:val="24"/>
        </w:rPr>
      </w:pPr>
      <w:r w:rsidRPr="007D2DA1">
        <w:rPr>
          <w:rFonts w:ascii="Times New Roman" w:eastAsiaTheme="minorHAnsi" w:hAnsi="Times New Roman"/>
          <w:b/>
          <w:bCs/>
          <w:color w:val="767171"/>
          <w:sz w:val="24"/>
          <w:szCs w:val="24"/>
        </w:rPr>
        <w:t>Logros cualitativos alcanzados</w:t>
      </w:r>
    </w:p>
    <w:p w14:paraId="1DEF0922" w14:textId="5B4B2E3F" w:rsidR="00C17C80" w:rsidRPr="007D2DA1" w:rsidRDefault="00C95541" w:rsidP="001E667B">
      <w:pPr>
        <w:tabs>
          <w:tab w:val="left" w:pos="2981"/>
        </w:tabs>
        <w:spacing w:line="360" w:lineRule="auto"/>
        <w:rPr>
          <w:rFonts w:ascii="Times New Roman" w:eastAsiaTheme="minorHAnsi" w:hAnsi="Times New Roman"/>
          <w:color w:val="767171"/>
          <w:sz w:val="24"/>
          <w:szCs w:val="24"/>
        </w:rPr>
      </w:pPr>
      <w:r w:rsidRPr="007D2DA1">
        <w:rPr>
          <w:rFonts w:ascii="Times New Roman" w:eastAsiaTheme="minorHAnsi" w:hAnsi="Times New Roman"/>
          <w:color w:val="767171"/>
          <w:sz w:val="24"/>
          <w:szCs w:val="24"/>
        </w:rPr>
        <w:t>Entre los logros más significativos de la regional, es preciso señalar la reactivación de las mesas provinciales para la coordinación de Políticas Antidrogas</w:t>
      </w:r>
      <w:r w:rsidR="00D87CA6" w:rsidRPr="007D2DA1">
        <w:rPr>
          <w:rFonts w:ascii="Times New Roman" w:eastAsiaTheme="minorHAnsi" w:hAnsi="Times New Roman"/>
          <w:color w:val="767171"/>
          <w:sz w:val="24"/>
          <w:szCs w:val="24"/>
        </w:rPr>
        <w:t xml:space="preserve">, </w:t>
      </w:r>
      <w:r w:rsidR="00C808A1" w:rsidRPr="007D2DA1">
        <w:rPr>
          <w:rFonts w:ascii="Times New Roman" w:eastAsiaTheme="minorHAnsi" w:hAnsi="Times New Roman"/>
          <w:color w:val="767171"/>
          <w:sz w:val="24"/>
          <w:szCs w:val="24"/>
        </w:rPr>
        <w:t>cuyos resultados</w:t>
      </w:r>
      <w:r w:rsidR="00D87CA6" w:rsidRPr="007D2DA1">
        <w:rPr>
          <w:rFonts w:ascii="Times New Roman" w:eastAsiaTheme="minorHAnsi" w:hAnsi="Times New Roman"/>
          <w:color w:val="767171"/>
          <w:sz w:val="24"/>
          <w:szCs w:val="24"/>
        </w:rPr>
        <w:t xml:space="preserve"> convergen en las conexiones </w:t>
      </w:r>
      <w:r w:rsidR="00E92395" w:rsidRPr="007D2DA1">
        <w:rPr>
          <w:rFonts w:ascii="Times New Roman" w:eastAsiaTheme="minorHAnsi" w:hAnsi="Times New Roman"/>
          <w:color w:val="767171"/>
          <w:sz w:val="24"/>
          <w:szCs w:val="24"/>
        </w:rPr>
        <w:t xml:space="preserve">institucionales, llevando diferentes actividades </w:t>
      </w:r>
      <w:r w:rsidR="001E368C" w:rsidRPr="007D2DA1">
        <w:rPr>
          <w:rFonts w:ascii="Times New Roman" w:eastAsiaTheme="minorHAnsi" w:hAnsi="Times New Roman"/>
          <w:color w:val="767171"/>
          <w:sz w:val="24"/>
          <w:szCs w:val="24"/>
        </w:rPr>
        <w:t>preventivas</w:t>
      </w:r>
      <w:r w:rsidR="008F351E" w:rsidRPr="007D2DA1">
        <w:rPr>
          <w:rFonts w:ascii="Times New Roman" w:eastAsiaTheme="minorHAnsi" w:hAnsi="Times New Roman"/>
          <w:color w:val="767171"/>
          <w:sz w:val="24"/>
          <w:szCs w:val="24"/>
        </w:rPr>
        <w:t xml:space="preserve"> a través de los </w:t>
      </w:r>
      <w:r w:rsidR="001E368C" w:rsidRPr="007D2DA1">
        <w:rPr>
          <w:rFonts w:ascii="Times New Roman" w:eastAsiaTheme="minorHAnsi" w:hAnsi="Times New Roman"/>
          <w:color w:val="767171"/>
          <w:sz w:val="24"/>
          <w:szCs w:val="24"/>
        </w:rPr>
        <w:t>G</w:t>
      </w:r>
      <w:r w:rsidR="008F351E" w:rsidRPr="007D2DA1">
        <w:rPr>
          <w:rFonts w:ascii="Times New Roman" w:eastAsiaTheme="minorHAnsi" w:hAnsi="Times New Roman"/>
          <w:color w:val="767171"/>
          <w:sz w:val="24"/>
          <w:szCs w:val="24"/>
        </w:rPr>
        <w:t xml:space="preserve">obiernos </w:t>
      </w:r>
      <w:r w:rsidR="001E368C" w:rsidRPr="007D2DA1">
        <w:rPr>
          <w:rFonts w:ascii="Times New Roman" w:eastAsiaTheme="minorHAnsi" w:hAnsi="Times New Roman"/>
          <w:color w:val="767171"/>
          <w:sz w:val="24"/>
          <w:szCs w:val="24"/>
        </w:rPr>
        <w:t>L</w:t>
      </w:r>
      <w:r w:rsidR="008F351E" w:rsidRPr="007D2DA1">
        <w:rPr>
          <w:rFonts w:ascii="Times New Roman" w:eastAsiaTheme="minorHAnsi" w:hAnsi="Times New Roman"/>
          <w:color w:val="767171"/>
          <w:sz w:val="24"/>
          <w:szCs w:val="24"/>
        </w:rPr>
        <w:t>ocales</w:t>
      </w:r>
      <w:r w:rsidR="001E368C" w:rsidRPr="007D2DA1">
        <w:rPr>
          <w:rFonts w:ascii="Times New Roman" w:eastAsiaTheme="minorHAnsi" w:hAnsi="Times New Roman"/>
          <w:color w:val="767171"/>
          <w:sz w:val="24"/>
          <w:szCs w:val="24"/>
        </w:rPr>
        <w:t xml:space="preserve"> y la Cámara de Comercio de </w:t>
      </w:r>
      <w:r w:rsidR="002540AD" w:rsidRPr="007D2DA1">
        <w:rPr>
          <w:rFonts w:ascii="Times New Roman" w:eastAsiaTheme="minorHAnsi" w:hAnsi="Times New Roman"/>
          <w:color w:val="767171"/>
          <w:sz w:val="24"/>
          <w:szCs w:val="24"/>
        </w:rPr>
        <w:t>la Provincia Puerto Plata.</w:t>
      </w:r>
    </w:p>
    <w:p w14:paraId="3F36FEF4" w14:textId="77777777" w:rsidR="00C364E7" w:rsidRPr="007D2DA1" w:rsidRDefault="00C364E7" w:rsidP="00C364E7">
      <w:pPr>
        <w:tabs>
          <w:tab w:val="left" w:pos="2981"/>
        </w:tabs>
        <w:spacing w:line="360" w:lineRule="auto"/>
        <w:rPr>
          <w:rFonts w:ascii="Times New Roman" w:eastAsiaTheme="minorHAnsi" w:hAnsi="Times New Roman"/>
          <w:color w:val="767171"/>
          <w:sz w:val="24"/>
          <w:szCs w:val="24"/>
        </w:rPr>
      </w:pPr>
      <w:r w:rsidRPr="007D2DA1">
        <w:rPr>
          <w:rFonts w:ascii="Times New Roman" w:eastAsiaTheme="minorHAnsi" w:hAnsi="Times New Roman"/>
          <w:color w:val="767171"/>
          <w:sz w:val="24"/>
          <w:szCs w:val="24"/>
        </w:rPr>
        <w:t xml:space="preserve">La Conferencia titulada “Los Costos Ocultos de las Drogas y su Impacto en la Vida de la Sociedad”, desarrollada en el marco del programa denominado “Ruta de Prevención e Integración Comunitaria”; la misma fue de particular importancia, por </w:t>
      </w:r>
      <w:r w:rsidRPr="007D2DA1">
        <w:rPr>
          <w:rFonts w:ascii="Times New Roman" w:eastAsiaTheme="minorHAnsi" w:hAnsi="Times New Roman"/>
          <w:color w:val="767171"/>
          <w:sz w:val="24"/>
          <w:szCs w:val="24"/>
        </w:rPr>
        <w:lastRenderedPageBreak/>
        <w:t xml:space="preserve">cuanto impactó a representantes de instituciones públicas y privadas, civiles y militares, profesionales liberales, líderes comunitarios, trabajadores sociales, así como representantes de diferentes </w:t>
      </w:r>
      <w:proofErr w:type="spellStart"/>
      <w:r w:rsidRPr="007D2DA1">
        <w:rPr>
          <w:rFonts w:ascii="Times New Roman" w:eastAsiaTheme="minorHAnsi" w:hAnsi="Times New Roman"/>
          <w:color w:val="767171"/>
          <w:sz w:val="24"/>
          <w:szCs w:val="24"/>
        </w:rPr>
        <w:t>ong</w:t>
      </w:r>
      <w:proofErr w:type="spellEnd"/>
      <w:r w:rsidRPr="007D2DA1">
        <w:rPr>
          <w:rFonts w:ascii="Times New Roman" w:eastAsiaTheme="minorHAnsi" w:hAnsi="Times New Roman"/>
          <w:color w:val="767171"/>
          <w:sz w:val="24"/>
          <w:szCs w:val="24"/>
        </w:rPr>
        <w:t xml:space="preserve"> de Santiago, cumpliendo así su objetivo de posicionar en la conciencia colectica-institucional, las múltiples maneras como las drogas contaminan las economías de las naciones, los sistemas de salud, el medio ambiente, las culturas y las relaciones laborales, familiares y sociales.</w:t>
      </w:r>
    </w:p>
    <w:p w14:paraId="6B5006E5" w14:textId="4CE3A7F2" w:rsidR="00C364E7" w:rsidRPr="007D2DA1" w:rsidRDefault="00C364E7" w:rsidP="00C364E7">
      <w:pPr>
        <w:tabs>
          <w:tab w:val="left" w:pos="2981"/>
        </w:tabs>
        <w:spacing w:line="360" w:lineRule="auto"/>
        <w:rPr>
          <w:rFonts w:ascii="Times New Roman" w:eastAsiaTheme="minorHAnsi" w:hAnsi="Times New Roman"/>
          <w:color w:val="767171"/>
          <w:sz w:val="24"/>
          <w:szCs w:val="24"/>
        </w:rPr>
      </w:pPr>
      <w:r w:rsidRPr="007D2DA1">
        <w:rPr>
          <w:rFonts w:ascii="Times New Roman" w:eastAsiaTheme="minorHAnsi" w:hAnsi="Times New Roman"/>
          <w:color w:val="767171"/>
          <w:sz w:val="24"/>
          <w:szCs w:val="24"/>
        </w:rPr>
        <w:t xml:space="preserve">De igual manera se asume como logro de alta valoración, las intervenciones en el ámbito laboral, en alianza con la Dirección Regional del Ministerio de Industria Comercio y </w:t>
      </w:r>
      <w:proofErr w:type="spellStart"/>
      <w:r w:rsidRPr="007D2DA1">
        <w:rPr>
          <w:rFonts w:ascii="Times New Roman" w:eastAsiaTheme="minorHAnsi" w:hAnsi="Times New Roman"/>
          <w:color w:val="767171"/>
          <w:sz w:val="24"/>
          <w:szCs w:val="24"/>
        </w:rPr>
        <w:t>Mipymes</w:t>
      </w:r>
      <w:proofErr w:type="spellEnd"/>
      <w:r w:rsidRPr="007D2DA1">
        <w:rPr>
          <w:rFonts w:ascii="Times New Roman" w:eastAsiaTheme="minorHAnsi" w:hAnsi="Times New Roman"/>
          <w:color w:val="767171"/>
          <w:sz w:val="24"/>
          <w:szCs w:val="24"/>
        </w:rPr>
        <w:t>; con</w:t>
      </w:r>
      <w:r w:rsidR="006479BF">
        <w:rPr>
          <w:rFonts w:ascii="Times New Roman" w:eastAsiaTheme="minorHAnsi" w:hAnsi="Times New Roman"/>
          <w:color w:val="767171"/>
          <w:sz w:val="24"/>
          <w:szCs w:val="24"/>
        </w:rPr>
        <w:t xml:space="preserve"> un total de 23 (Veintitrés) </w:t>
      </w:r>
      <w:r w:rsidRPr="007D2DA1">
        <w:rPr>
          <w:rFonts w:ascii="Times New Roman" w:eastAsiaTheme="minorHAnsi" w:hAnsi="Times New Roman"/>
          <w:color w:val="767171"/>
          <w:sz w:val="24"/>
          <w:szCs w:val="24"/>
        </w:rPr>
        <w:t xml:space="preserve">acciones desarrolladas en ésta área, se impactó </w:t>
      </w:r>
      <w:r w:rsidR="006479BF">
        <w:rPr>
          <w:rFonts w:ascii="Times New Roman" w:eastAsiaTheme="minorHAnsi" w:hAnsi="Times New Roman"/>
          <w:color w:val="767171"/>
          <w:sz w:val="24"/>
          <w:szCs w:val="24"/>
        </w:rPr>
        <w:t xml:space="preserve">un total de 11 (Once) </w:t>
      </w:r>
      <w:r w:rsidRPr="007D2DA1">
        <w:rPr>
          <w:rFonts w:ascii="Times New Roman" w:eastAsiaTheme="minorHAnsi" w:hAnsi="Times New Roman"/>
          <w:color w:val="767171"/>
          <w:sz w:val="24"/>
          <w:szCs w:val="24"/>
        </w:rPr>
        <w:t xml:space="preserve">colaboradores y gerentes </w:t>
      </w:r>
      <w:r w:rsidR="006479BF">
        <w:rPr>
          <w:rFonts w:ascii="Times New Roman" w:eastAsiaTheme="minorHAnsi" w:hAnsi="Times New Roman"/>
          <w:color w:val="767171"/>
          <w:sz w:val="24"/>
          <w:szCs w:val="24"/>
        </w:rPr>
        <w:t xml:space="preserve">empresas, a la vez se dejó banners </w:t>
      </w:r>
      <w:r w:rsidR="006479BF" w:rsidRPr="007D2DA1">
        <w:rPr>
          <w:rFonts w:ascii="Times New Roman" w:eastAsiaTheme="minorHAnsi" w:hAnsi="Times New Roman"/>
          <w:color w:val="767171"/>
          <w:sz w:val="24"/>
          <w:szCs w:val="24"/>
        </w:rPr>
        <w:t>con mensajes de orientación sobre los daños de las drogas</w:t>
      </w:r>
      <w:r w:rsidR="006479BF">
        <w:rPr>
          <w:rFonts w:ascii="Times New Roman" w:eastAsiaTheme="minorHAnsi" w:hAnsi="Times New Roman"/>
          <w:color w:val="767171"/>
          <w:sz w:val="24"/>
          <w:szCs w:val="24"/>
        </w:rPr>
        <w:t xml:space="preserve"> en</w:t>
      </w:r>
      <w:r w:rsidRPr="007D2DA1">
        <w:rPr>
          <w:rFonts w:ascii="Times New Roman" w:eastAsiaTheme="minorHAnsi" w:hAnsi="Times New Roman"/>
          <w:color w:val="767171"/>
          <w:sz w:val="24"/>
          <w:szCs w:val="24"/>
        </w:rPr>
        <w:t xml:space="preserve"> </w:t>
      </w:r>
      <w:r w:rsidR="006479BF">
        <w:rPr>
          <w:rFonts w:ascii="Times New Roman" w:eastAsiaTheme="minorHAnsi" w:hAnsi="Times New Roman"/>
          <w:color w:val="767171"/>
          <w:sz w:val="24"/>
          <w:szCs w:val="24"/>
        </w:rPr>
        <w:t>5 (C</w:t>
      </w:r>
      <w:r w:rsidRPr="007D2DA1">
        <w:rPr>
          <w:rFonts w:ascii="Times New Roman" w:eastAsiaTheme="minorHAnsi" w:hAnsi="Times New Roman"/>
          <w:color w:val="767171"/>
          <w:sz w:val="24"/>
          <w:szCs w:val="24"/>
        </w:rPr>
        <w:t>inco</w:t>
      </w:r>
      <w:r w:rsidR="006479BF">
        <w:rPr>
          <w:rFonts w:ascii="Times New Roman" w:eastAsiaTheme="minorHAnsi" w:hAnsi="Times New Roman"/>
          <w:color w:val="767171"/>
          <w:sz w:val="24"/>
          <w:szCs w:val="24"/>
        </w:rPr>
        <w:t>) de las mismas, cumpliendo</w:t>
      </w:r>
      <w:r w:rsidRPr="007D2DA1">
        <w:rPr>
          <w:rFonts w:ascii="Times New Roman" w:eastAsiaTheme="minorHAnsi" w:hAnsi="Times New Roman"/>
          <w:color w:val="767171"/>
          <w:sz w:val="24"/>
          <w:szCs w:val="24"/>
        </w:rPr>
        <w:t xml:space="preserve"> con el objetivo de convertir</w:t>
      </w:r>
      <w:r w:rsidR="006479BF">
        <w:rPr>
          <w:rFonts w:ascii="Times New Roman" w:eastAsiaTheme="minorHAnsi" w:hAnsi="Times New Roman"/>
          <w:color w:val="767171"/>
          <w:sz w:val="24"/>
          <w:szCs w:val="24"/>
        </w:rPr>
        <w:t>las</w:t>
      </w:r>
      <w:r w:rsidRPr="007D2DA1">
        <w:rPr>
          <w:rFonts w:ascii="Times New Roman" w:eastAsiaTheme="minorHAnsi" w:hAnsi="Times New Roman"/>
          <w:color w:val="767171"/>
          <w:sz w:val="24"/>
          <w:szCs w:val="24"/>
        </w:rPr>
        <w:t xml:space="preserve"> en escenarios idóneos de prevención del uso de sustancias psicoactivas.</w:t>
      </w:r>
    </w:p>
    <w:p w14:paraId="200CF386" w14:textId="77777777" w:rsidR="00791642" w:rsidRPr="007D2DA1" w:rsidRDefault="00791642" w:rsidP="007D2DA1">
      <w:pPr>
        <w:spacing w:line="360" w:lineRule="auto"/>
        <w:rPr>
          <w:rFonts w:ascii="Times New Roman" w:eastAsiaTheme="minorHAnsi" w:hAnsi="Times New Roman"/>
          <w:b/>
          <w:bCs/>
          <w:color w:val="767171"/>
          <w:sz w:val="24"/>
          <w:szCs w:val="24"/>
        </w:rPr>
      </w:pPr>
      <w:r w:rsidRPr="007D2DA1">
        <w:rPr>
          <w:rFonts w:ascii="Times New Roman" w:eastAsiaTheme="minorHAnsi" w:hAnsi="Times New Roman"/>
          <w:b/>
          <w:bCs/>
          <w:color w:val="767171"/>
          <w:sz w:val="24"/>
          <w:szCs w:val="24"/>
        </w:rPr>
        <w:t>Logros operativos alcanzados</w:t>
      </w:r>
    </w:p>
    <w:p w14:paraId="110FE035" w14:textId="4A0BBAA1" w:rsidR="00EF2F9C" w:rsidRPr="007D2DA1" w:rsidRDefault="00EF2F9C" w:rsidP="00EF2F9C">
      <w:pPr>
        <w:tabs>
          <w:tab w:val="left" w:pos="2981"/>
        </w:tabs>
        <w:spacing w:line="360" w:lineRule="auto"/>
        <w:rPr>
          <w:rFonts w:ascii="Times New Roman" w:eastAsiaTheme="minorHAnsi" w:hAnsi="Times New Roman"/>
          <w:color w:val="767171"/>
          <w:sz w:val="24"/>
          <w:szCs w:val="24"/>
        </w:rPr>
      </w:pPr>
      <w:r w:rsidRPr="007D2DA1">
        <w:rPr>
          <w:rFonts w:ascii="Times New Roman" w:eastAsiaTheme="minorHAnsi" w:hAnsi="Times New Roman"/>
          <w:color w:val="767171"/>
          <w:sz w:val="24"/>
          <w:szCs w:val="24"/>
        </w:rPr>
        <w:t xml:space="preserve">Desde una perspectiva general, se reporta que ésta Regional, durante el año 2022, </w:t>
      </w:r>
      <w:r w:rsidR="006479BF" w:rsidRPr="007D2DA1">
        <w:rPr>
          <w:rFonts w:ascii="Times New Roman" w:eastAsiaTheme="minorHAnsi" w:hAnsi="Times New Roman"/>
          <w:color w:val="767171"/>
          <w:sz w:val="24"/>
          <w:szCs w:val="24"/>
        </w:rPr>
        <w:t xml:space="preserve">alcanzó </w:t>
      </w:r>
      <w:r w:rsidR="006479BF">
        <w:rPr>
          <w:rFonts w:ascii="Times New Roman" w:eastAsiaTheme="minorHAnsi" w:hAnsi="Times New Roman"/>
          <w:color w:val="767171"/>
          <w:sz w:val="24"/>
          <w:szCs w:val="24"/>
        </w:rPr>
        <w:t>un total de 276 (Doscientos Setenta y Seis)</w:t>
      </w:r>
      <w:r w:rsidRPr="007D2DA1">
        <w:rPr>
          <w:rFonts w:ascii="Times New Roman" w:eastAsiaTheme="minorHAnsi" w:hAnsi="Times New Roman"/>
          <w:color w:val="767171"/>
          <w:sz w:val="24"/>
          <w:szCs w:val="24"/>
        </w:rPr>
        <w:t xml:space="preserve"> actividades, enmarcadas en los cinco planes de prevención y se logró impactar a un total de</w:t>
      </w:r>
      <w:r w:rsidR="006479BF">
        <w:rPr>
          <w:rFonts w:ascii="Times New Roman" w:eastAsiaTheme="minorHAnsi" w:hAnsi="Times New Roman"/>
          <w:color w:val="767171"/>
          <w:sz w:val="24"/>
          <w:szCs w:val="24"/>
        </w:rPr>
        <w:t xml:space="preserve"> 58,145 (Cincuenta y Ocho Mil Ciento Cuarenta y Cinco</w:t>
      </w:r>
      <w:r w:rsidR="00285130">
        <w:rPr>
          <w:rFonts w:ascii="Times New Roman" w:eastAsiaTheme="minorHAnsi" w:hAnsi="Times New Roman"/>
          <w:color w:val="767171"/>
          <w:sz w:val="24"/>
          <w:szCs w:val="24"/>
        </w:rPr>
        <w:t>) personas y un total de 157 (Ciento Cincuenta y Siete</w:t>
      </w:r>
      <w:r w:rsidRPr="007D2DA1">
        <w:rPr>
          <w:rFonts w:ascii="Times New Roman" w:eastAsiaTheme="minorHAnsi" w:hAnsi="Times New Roman"/>
          <w:color w:val="767171"/>
          <w:sz w:val="24"/>
          <w:szCs w:val="24"/>
        </w:rPr>
        <w:t>) organizaciones.</w:t>
      </w: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9"/>
        <w:gridCol w:w="16"/>
        <w:gridCol w:w="2224"/>
        <w:gridCol w:w="70"/>
        <w:gridCol w:w="1433"/>
        <w:gridCol w:w="46"/>
        <w:gridCol w:w="1672"/>
        <w:gridCol w:w="10"/>
      </w:tblGrid>
      <w:tr w:rsidR="0038037B" w:rsidRPr="00A579C4" w14:paraId="6FF3F651" w14:textId="77777777" w:rsidTr="00B5515A">
        <w:trPr>
          <w:gridAfter w:val="1"/>
          <w:wAfter w:w="8" w:type="dxa"/>
        </w:trPr>
        <w:tc>
          <w:tcPr>
            <w:tcW w:w="2468" w:type="dxa"/>
            <w:gridSpan w:val="2"/>
            <w:shd w:val="clear" w:color="auto" w:fill="002060"/>
            <w:vAlign w:val="center"/>
          </w:tcPr>
          <w:p w14:paraId="13910821" w14:textId="77777777" w:rsidR="0038037B" w:rsidRPr="007D2DA1" w:rsidRDefault="0038037B" w:rsidP="007D2DA1">
            <w:pPr>
              <w:spacing w:after="0"/>
              <w:jc w:val="center"/>
              <w:rPr>
                <w:rFonts w:ascii="Times New Roman" w:eastAsiaTheme="minorHAnsi" w:hAnsi="Times New Roman"/>
                <w:color w:val="FFFFFF" w:themeColor="background1"/>
                <w:sz w:val="24"/>
                <w:szCs w:val="24"/>
              </w:rPr>
            </w:pPr>
            <w:bookmarkStart w:id="23" w:name="_Hlk122423780"/>
            <w:r w:rsidRPr="007D2DA1">
              <w:rPr>
                <w:rFonts w:ascii="Times New Roman" w:eastAsiaTheme="minorHAnsi" w:hAnsi="Times New Roman"/>
                <w:color w:val="FFFFFF" w:themeColor="background1"/>
                <w:sz w:val="24"/>
                <w:szCs w:val="24"/>
              </w:rPr>
              <w:t>Planes de servicios</w:t>
            </w:r>
          </w:p>
        </w:tc>
        <w:tc>
          <w:tcPr>
            <w:tcW w:w="2295" w:type="dxa"/>
            <w:gridSpan w:val="2"/>
            <w:shd w:val="clear" w:color="auto" w:fill="002060"/>
            <w:vAlign w:val="center"/>
          </w:tcPr>
          <w:p w14:paraId="3DF19EEC" w14:textId="77777777" w:rsidR="0038037B" w:rsidRPr="007D2DA1" w:rsidRDefault="0038037B" w:rsidP="007D2DA1">
            <w:pPr>
              <w:spacing w:after="0"/>
              <w:jc w:val="center"/>
              <w:rPr>
                <w:rFonts w:ascii="Times New Roman" w:eastAsiaTheme="minorHAnsi" w:hAnsi="Times New Roman"/>
                <w:color w:val="FFFFFF" w:themeColor="background1"/>
                <w:sz w:val="24"/>
                <w:szCs w:val="24"/>
              </w:rPr>
            </w:pPr>
            <w:r w:rsidRPr="007D2DA1">
              <w:rPr>
                <w:rFonts w:ascii="Times New Roman" w:eastAsiaTheme="minorHAnsi" w:hAnsi="Times New Roman"/>
                <w:color w:val="FFFFFF" w:themeColor="background1"/>
                <w:sz w:val="24"/>
                <w:szCs w:val="24"/>
              </w:rPr>
              <w:t>Acciones</w:t>
            </w:r>
          </w:p>
        </w:tc>
        <w:tc>
          <w:tcPr>
            <w:tcW w:w="1430" w:type="dxa"/>
            <w:shd w:val="clear" w:color="auto" w:fill="002060"/>
            <w:vAlign w:val="center"/>
          </w:tcPr>
          <w:p w14:paraId="796AA1C4" w14:textId="77777777" w:rsidR="0038037B" w:rsidRPr="007D2DA1" w:rsidRDefault="0038037B" w:rsidP="007D2DA1">
            <w:pPr>
              <w:spacing w:after="0"/>
              <w:jc w:val="center"/>
              <w:rPr>
                <w:rFonts w:ascii="Times New Roman" w:eastAsiaTheme="minorHAnsi" w:hAnsi="Times New Roman"/>
                <w:color w:val="FFFFFF" w:themeColor="background1"/>
                <w:sz w:val="24"/>
                <w:szCs w:val="24"/>
              </w:rPr>
            </w:pPr>
            <w:r w:rsidRPr="007D2DA1">
              <w:rPr>
                <w:rFonts w:ascii="Times New Roman" w:eastAsiaTheme="minorHAnsi" w:hAnsi="Times New Roman"/>
                <w:color w:val="FFFFFF" w:themeColor="background1"/>
                <w:sz w:val="24"/>
                <w:szCs w:val="24"/>
              </w:rPr>
              <w:t>Cantidad de Acciones</w:t>
            </w:r>
          </w:p>
        </w:tc>
        <w:tc>
          <w:tcPr>
            <w:tcW w:w="1719" w:type="dxa"/>
            <w:gridSpan w:val="2"/>
            <w:shd w:val="clear" w:color="auto" w:fill="002060"/>
            <w:vAlign w:val="center"/>
          </w:tcPr>
          <w:p w14:paraId="0ACCDAD6" w14:textId="77777777" w:rsidR="0038037B" w:rsidRPr="007D2DA1" w:rsidRDefault="0038037B" w:rsidP="007D2DA1">
            <w:pPr>
              <w:spacing w:after="0"/>
              <w:jc w:val="center"/>
              <w:rPr>
                <w:rFonts w:ascii="Times New Roman" w:eastAsiaTheme="minorHAnsi" w:hAnsi="Times New Roman"/>
                <w:color w:val="FFFFFF" w:themeColor="background1"/>
                <w:sz w:val="24"/>
                <w:szCs w:val="24"/>
              </w:rPr>
            </w:pPr>
            <w:r w:rsidRPr="007D2DA1">
              <w:rPr>
                <w:rFonts w:ascii="Times New Roman" w:eastAsiaTheme="minorHAnsi" w:hAnsi="Times New Roman"/>
                <w:color w:val="FFFFFF" w:themeColor="background1"/>
                <w:sz w:val="24"/>
                <w:szCs w:val="24"/>
              </w:rPr>
              <w:t>Cantidad de Participantes</w:t>
            </w:r>
          </w:p>
        </w:tc>
      </w:tr>
      <w:bookmarkEnd w:id="23"/>
      <w:tr w:rsidR="00EF1379" w:rsidRPr="00D07F74" w14:paraId="3B8503C7" w14:textId="77777777" w:rsidTr="00B5515A">
        <w:trPr>
          <w:trHeight w:val="262"/>
        </w:trPr>
        <w:tc>
          <w:tcPr>
            <w:tcW w:w="2448" w:type="dxa"/>
            <w:vMerge w:val="restart"/>
            <w:shd w:val="clear" w:color="auto" w:fill="auto"/>
            <w:vAlign w:val="center"/>
          </w:tcPr>
          <w:p w14:paraId="2A0E85B3" w14:textId="77777777" w:rsidR="00EF1379" w:rsidRPr="007D2DA1" w:rsidRDefault="00EF1379" w:rsidP="007D2DA1">
            <w:pPr>
              <w:spacing w:after="0" w:line="360" w:lineRule="auto"/>
              <w:jc w:val="left"/>
              <w:rPr>
                <w:rFonts w:ascii="Times New Roman" w:hAnsi="Times New Roman"/>
                <w:color w:val="767171"/>
                <w:sz w:val="24"/>
                <w:szCs w:val="24"/>
              </w:rPr>
            </w:pPr>
            <w:r w:rsidRPr="007D2DA1">
              <w:rPr>
                <w:rFonts w:ascii="Times New Roman" w:hAnsi="Times New Roman"/>
                <w:color w:val="767171"/>
                <w:sz w:val="24"/>
                <w:szCs w:val="24"/>
              </w:rPr>
              <w:t>Plan de Prevención para el área de la Educación</w:t>
            </w:r>
          </w:p>
        </w:tc>
        <w:tc>
          <w:tcPr>
            <w:tcW w:w="2238" w:type="dxa"/>
            <w:gridSpan w:val="2"/>
            <w:shd w:val="clear" w:color="auto" w:fill="auto"/>
            <w:vAlign w:val="center"/>
          </w:tcPr>
          <w:p w14:paraId="0A2BFEEB" w14:textId="66FF94EF" w:rsidR="00EF1379" w:rsidRPr="007D2DA1" w:rsidRDefault="00B5515A" w:rsidP="007D2DA1">
            <w:pPr>
              <w:spacing w:after="0" w:line="360" w:lineRule="auto"/>
              <w:jc w:val="left"/>
              <w:rPr>
                <w:rFonts w:ascii="Times New Roman" w:hAnsi="Times New Roman"/>
                <w:color w:val="767171"/>
                <w:sz w:val="24"/>
                <w:szCs w:val="24"/>
              </w:rPr>
            </w:pPr>
            <w:r>
              <w:rPr>
                <w:rFonts w:ascii="Times New Roman" w:hAnsi="Times New Roman"/>
                <w:color w:val="767171"/>
                <w:sz w:val="24"/>
                <w:szCs w:val="24"/>
              </w:rPr>
              <w:t>C</w:t>
            </w:r>
            <w:r w:rsidRPr="000E5918">
              <w:rPr>
                <w:rFonts w:ascii="Times New Roman" w:hAnsi="Times New Roman"/>
                <w:color w:val="767171"/>
                <w:sz w:val="24"/>
                <w:szCs w:val="24"/>
              </w:rPr>
              <w:t>oordinación</w:t>
            </w:r>
          </w:p>
        </w:tc>
        <w:tc>
          <w:tcPr>
            <w:tcW w:w="1551" w:type="dxa"/>
            <w:gridSpan w:val="3"/>
            <w:shd w:val="clear" w:color="auto" w:fill="auto"/>
            <w:vAlign w:val="center"/>
          </w:tcPr>
          <w:p w14:paraId="54DF3D82" w14:textId="77777777" w:rsidR="00EF1379" w:rsidRPr="007D2DA1" w:rsidRDefault="00EF1379" w:rsidP="007D2DA1">
            <w:pPr>
              <w:spacing w:after="0" w:line="360" w:lineRule="auto"/>
              <w:jc w:val="center"/>
              <w:rPr>
                <w:rFonts w:ascii="Times New Roman" w:hAnsi="Times New Roman"/>
                <w:color w:val="767171"/>
                <w:sz w:val="24"/>
                <w:szCs w:val="24"/>
              </w:rPr>
            </w:pPr>
            <w:r w:rsidRPr="007D2DA1">
              <w:rPr>
                <w:rFonts w:ascii="Times New Roman" w:hAnsi="Times New Roman"/>
                <w:color w:val="767171"/>
                <w:sz w:val="24"/>
                <w:szCs w:val="24"/>
              </w:rPr>
              <w:t>2</w:t>
            </w:r>
          </w:p>
        </w:tc>
        <w:tc>
          <w:tcPr>
            <w:tcW w:w="1683" w:type="dxa"/>
            <w:gridSpan w:val="2"/>
            <w:shd w:val="clear" w:color="auto" w:fill="auto"/>
            <w:vAlign w:val="center"/>
          </w:tcPr>
          <w:p w14:paraId="134790A7" w14:textId="77777777" w:rsidR="00EF1379" w:rsidRPr="007D2DA1" w:rsidRDefault="00EF1379" w:rsidP="007D2DA1">
            <w:pPr>
              <w:spacing w:after="0" w:line="360" w:lineRule="auto"/>
              <w:jc w:val="center"/>
              <w:rPr>
                <w:rFonts w:ascii="Times New Roman" w:hAnsi="Times New Roman"/>
                <w:color w:val="767171"/>
                <w:sz w:val="24"/>
                <w:szCs w:val="24"/>
              </w:rPr>
            </w:pPr>
            <w:r w:rsidRPr="007D2DA1">
              <w:rPr>
                <w:rFonts w:ascii="Times New Roman" w:hAnsi="Times New Roman"/>
                <w:color w:val="767171"/>
                <w:sz w:val="24"/>
                <w:szCs w:val="24"/>
              </w:rPr>
              <w:t>15</w:t>
            </w:r>
          </w:p>
        </w:tc>
      </w:tr>
      <w:tr w:rsidR="00EF1379" w:rsidRPr="00D07F74" w14:paraId="6B2E2E28" w14:textId="77777777" w:rsidTr="00B5515A">
        <w:trPr>
          <w:trHeight w:val="262"/>
        </w:trPr>
        <w:tc>
          <w:tcPr>
            <w:tcW w:w="2448" w:type="dxa"/>
            <w:vMerge/>
            <w:shd w:val="clear" w:color="auto" w:fill="auto"/>
            <w:vAlign w:val="center"/>
          </w:tcPr>
          <w:p w14:paraId="78EEAA1A" w14:textId="77777777" w:rsidR="00EF1379" w:rsidRPr="007D2DA1" w:rsidRDefault="00EF1379" w:rsidP="007D2DA1">
            <w:pPr>
              <w:spacing w:after="0" w:line="360" w:lineRule="auto"/>
              <w:jc w:val="left"/>
              <w:rPr>
                <w:rFonts w:ascii="Times New Roman" w:hAnsi="Times New Roman"/>
                <w:color w:val="767171"/>
                <w:sz w:val="24"/>
                <w:szCs w:val="24"/>
              </w:rPr>
            </w:pPr>
          </w:p>
        </w:tc>
        <w:tc>
          <w:tcPr>
            <w:tcW w:w="2238" w:type="dxa"/>
            <w:gridSpan w:val="2"/>
            <w:shd w:val="clear" w:color="auto" w:fill="auto"/>
            <w:vAlign w:val="center"/>
          </w:tcPr>
          <w:p w14:paraId="7700AC37" w14:textId="77777777" w:rsidR="00EF1379" w:rsidRPr="007D2DA1" w:rsidRDefault="00EF1379" w:rsidP="007D2DA1">
            <w:pPr>
              <w:spacing w:after="0" w:line="360" w:lineRule="auto"/>
              <w:jc w:val="left"/>
              <w:rPr>
                <w:rFonts w:ascii="Times New Roman" w:hAnsi="Times New Roman"/>
                <w:color w:val="767171"/>
                <w:sz w:val="24"/>
                <w:szCs w:val="24"/>
              </w:rPr>
            </w:pPr>
            <w:r w:rsidRPr="007D2DA1">
              <w:rPr>
                <w:rFonts w:ascii="Times New Roman" w:hAnsi="Times New Roman"/>
                <w:color w:val="767171"/>
                <w:sz w:val="24"/>
                <w:szCs w:val="24"/>
              </w:rPr>
              <w:t>Conversatorio</w:t>
            </w:r>
          </w:p>
        </w:tc>
        <w:tc>
          <w:tcPr>
            <w:tcW w:w="1551" w:type="dxa"/>
            <w:gridSpan w:val="3"/>
            <w:shd w:val="clear" w:color="auto" w:fill="auto"/>
            <w:vAlign w:val="center"/>
          </w:tcPr>
          <w:p w14:paraId="6FDBB516" w14:textId="77777777" w:rsidR="00EF1379" w:rsidRPr="007D2DA1" w:rsidRDefault="00EF1379" w:rsidP="007D2DA1">
            <w:pPr>
              <w:spacing w:after="0" w:line="360" w:lineRule="auto"/>
              <w:jc w:val="center"/>
              <w:rPr>
                <w:rFonts w:ascii="Times New Roman" w:hAnsi="Times New Roman"/>
                <w:color w:val="767171"/>
                <w:sz w:val="24"/>
                <w:szCs w:val="24"/>
              </w:rPr>
            </w:pPr>
            <w:r w:rsidRPr="007D2DA1">
              <w:rPr>
                <w:rFonts w:ascii="Times New Roman" w:hAnsi="Times New Roman"/>
                <w:color w:val="767171"/>
                <w:sz w:val="24"/>
                <w:szCs w:val="24"/>
              </w:rPr>
              <w:t>79</w:t>
            </w:r>
          </w:p>
        </w:tc>
        <w:tc>
          <w:tcPr>
            <w:tcW w:w="1683" w:type="dxa"/>
            <w:gridSpan w:val="2"/>
            <w:shd w:val="clear" w:color="auto" w:fill="auto"/>
            <w:vAlign w:val="center"/>
          </w:tcPr>
          <w:p w14:paraId="5ABEF79D" w14:textId="77777777" w:rsidR="00EF1379" w:rsidRPr="007D2DA1" w:rsidRDefault="00EF1379" w:rsidP="007D2DA1">
            <w:pPr>
              <w:spacing w:after="0" w:line="360" w:lineRule="auto"/>
              <w:jc w:val="center"/>
              <w:rPr>
                <w:rFonts w:ascii="Times New Roman" w:hAnsi="Times New Roman"/>
                <w:color w:val="767171"/>
                <w:sz w:val="24"/>
                <w:szCs w:val="24"/>
              </w:rPr>
            </w:pPr>
            <w:r w:rsidRPr="007D2DA1">
              <w:rPr>
                <w:rFonts w:ascii="Times New Roman" w:hAnsi="Times New Roman"/>
                <w:color w:val="767171"/>
                <w:sz w:val="24"/>
                <w:szCs w:val="24"/>
              </w:rPr>
              <w:t>6,386</w:t>
            </w:r>
          </w:p>
        </w:tc>
      </w:tr>
      <w:tr w:rsidR="00EF1379" w:rsidRPr="00D07F74" w14:paraId="4DD4A8F5" w14:textId="77777777" w:rsidTr="00B5515A">
        <w:trPr>
          <w:trHeight w:val="385"/>
        </w:trPr>
        <w:tc>
          <w:tcPr>
            <w:tcW w:w="2448" w:type="dxa"/>
            <w:vMerge/>
            <w:shd w:val="clear" w:color="auto" w:fill="auto"/>
            <w:vAlign w:val="center"/>
          </w:tcPr>
          <w:p w14:paraId="65AD927D" w14:textId="77777777" w:rsidR="00EF1379" w:rsidRPr="007D2DA1" w:rsidRDefault="00EF1379" w:rsidP="007D2DA1">
            <w:pPr>
              <w:spacing w:after="0" w:line="360" w:lineRule="auto"/>
              <w:jc w:val="left"/>
              <w:rPr>
                <w:rFonts w:ascii="Times New Roman" w:hAnsi="Times New Roman"/>
                <w:color w:val="767171"/>
                <w:sz w:val="24"/>
                <w:szCs w:val="24"/>
              </w:rPr>
            </w:pPr>
          </w:p>
        </w:tc>
        <w:tc>
          <w:tcPr>
            <w:tcW w:w="2238" w:type="dxa"/>
            <w:gridSpan w:val="2"/>
            <w:shd w:val="clear" w:color="auto" w:fill="auto"/>
            <w:vAlign w:val="center"/>
          </w:tcPr>
          <w:p w14:paraId="4ED9BD38" w14:textId="77777777" w:rsidR="00EF1379" w:rsidRPr="007D2DA1" w:rsidRDefault="00EF1379" w:rsidP="007D2DA1">
            <w:pPr>
              <w:spacing w:after="0" w:line="360" w:lineRule="auto"/>
              <w:jc w:val="left"/>
              <w:rPr>
                <w:rFonts w:ascii="Times New Roman" w:hAnsi="Times New Roman"/>
                <w:color w:val="767171"/>
                <w:sz w:val="24"/>
                <w:szCs w:val="24"/>
              </w:rPr>
            </w:pPr>
            <w:r w:rsidRPr="007D2DA1">
              <w:rPr>
                <w:rFonts w:ascii="Times New Roman" w:hAnsi="Times New Roman"/>
                <w:color w:val="767171"/>
                <w:sz w:val="24"/>
                <w:szCs w:val="24"/>
              </w:rPr>
              <w:t>Taller</w:t>
            </w:r>
          </w:p>
        </w:tc>
        <w:tc>
          <w:tcPr>
            <w:tcW w:w="1551" w:type="dxa"/>
            <w:gridSpan w:val="3"/>
            <w:shd w:val="clear" w:color="auto" w:fill="auto"/>
            <w:vAlign w:val="center"/>
          </w:tcPr>
          <w:p w14:paraId="123CF832" w14:textId="77777777" w:rsidR="00EF1379" w:rsidRPr="007D2DA1" w:rsidRDefault="00EF1379" w:rsidP="007D2DA1">
            <w:pPr>
              <w:spacing w:after="0" w:line="360" w:lineRule="auto"/>
              <w:jc w:val="center"/>
              <w:rPr>
                <w:rFonts w:ascii="Times New Roman" w:hAnsi="Times New Roman"/>
                <w:color w:val="767171"/>
                <w:sz w:val="24"/>
                <w:szCs w:val="24"/>
              </w:rPr>
            </w:pPr>
            <w:r w:rsidRPr="007D2DA1">
              <w:rPr>
                <w:rFonts w:ascii="Times New Roman" w:hAnsi="Times New Roman"/>
                <w:color w:val="767171"/>
                <w:sz w:val="24"/>
                <w:szCs w:val="24"/>
              </w:rPr>
              <w:t>34</w:t>
            </w:r>
          </w:p>
        </w:tc>
        <w:tc>
          <w:tcPr>
            <w:tcW w:w="1683" w:type="dxa"/>
            <w:gridSpan w:val="2"/>
            <w:shd w:val="clear" w:color="auto" w:fill="auto"/>
            <w:vAlign w:val="center"/>
          </w:tcPr>
          <w:p w14:paraId="480A4A64" w14:textId="77777777" w:rsidR="00EF1379" w:rsidRPr="007D2DA1" w:rsidRDefault="00EF1379" w:rsidP="007D2DA1">
            <w:pPr>
              <w:spacing w:after="0" w:line="360" w:lineRule="auto"/>
              <w:jc w:val="center"/>
              <w:rPr>
                <w:rFonts w:ascii="Times New Roman" w:hAnsi="Times New Roman"/>
                <w:color w:val="767171"/>
                <w:sz w:val="24"/>
                <w:szCs w:val="24"/>
              </w:rPr>
            </w:pPr>
            <w:r w:rsidRPr="007D2DA1">
              <w:rPr>
                <w:rFonts w:ascii="Times New Roman" w:hAnsi="Times New Roman"/>
                <w:color w:val="767171"/>
                <w:sz w:val="24"/>
                <w:szCs w:val="24"/>
              </w:rPr>
              <w:t>1,674</w:t>
            </w:r>
          </w:p>
        </w:tc>
      </w:tr>
      <w:tr w:rsidR="00EF1379" w:rsidRPr="00D07F74" w14:paraId="2E39CE97" w14:textId="77777777" w:rsidTr="00B5515A">
        <w:trPr>
          <w:trHeight w:val="385"/>
        </w:trPr>
        <w:tc>
          <w:tcPr>
            <w:tcW w:w="2448" w:type="dxa"/>
            <w:vMerge/>
            <w:shd w:val="clear" w:color="auto" w:fill="auto"/>
            <w:vAlign w:val="center"/>
          </w:tcPr>
          <w:p w14:paraId="7262958B" w14:textId="77777777" w:rsidR="00EF1379" w:rsidRPr="007D2DA1" w:rsidRDefault="00EF1379" w:rsidP="007D2DA1">
            <w:pPr>
              <w:spacing w:after="0" w:line="360" w:lineRule="auto"/>
              <w:jc w:val="left"/>
              <w:rPr>
                <w:rFonts w:ascii="Times New Roman" w:hAnsi="Times New Roman"/>
                <w:color w:val="767171"/>
                <w:sz w:val="24"/>
                <w:szCs w:val="24"/>
              </w:rPr>
            </w:pPr>
          </w:p>
        </w:tc>
        <w:tc>
          <w:tcPr>
            <w:tcW w:w="2238" w:type="dxa"/>
            <w:gridSpan w:val="2"/>
            <w:shd w:val="clear" w:color="auto" w:fill="auto"/>
            <w:vAlign w:val="center"/>
          </w:tcPr>
          <w:p w14:paraId="4B0FEDD5" w14:textId="77777777" w:rsidR="00EF1379" w:rsidRPr="007D2DA1" w:rsidRDefault="00EF1379" w:rsidP="007D2DA1">
            <w:pPr>
              <w:spacing w:after="0" w:line="360" w:lineRule="auto"/>
              <w:jc w:val="left"/>
              <w:rPr>
                <w:rFonts w:ascii="Times New Roman" w:hAnsi="Times New Roman"/>
                <w:color w:val="767171"/>
                <w:sz w:val="24"/>
                <w:szCs w:val="24"/>
              </w:rPr>
            </w:pPr>
            <w:r w:rsidRPr="007D2DA1">
              <w:rPr>
                <w:rFonts w:ascii="Times New Roman" w:hAnsi="Times New Roman"/>
                <w:color w:val="767171"/>
                <w:sz w:val="24"/>
                <w:szCs w:val="24"/>
              </w:rPr>
              <w:t>Conferencia</w:t>
            </w:r>
          </w:p>
        </w:tc>
        <w:tc>
          <w:tcPr>
            <w:tcW w:w="1551" w:type="dxa"/>
            <w:gridSpan w:val="3"/>
            <w:shd w:val="clear" w:color="auto" w:fill="auto"/>
            <w:vAlign w:val="center"/>
          </w:tcPr>
          <w:p w14:paraId="3D23D36E" w14:textId="77777777" w:rsidR="00EF1379" w:rsidRPr="007D2DA1" w:rsidRDefault="00EF1379" w:rsidP="007D2DA1">
            <w:pPr>
              <w:spacing w:after="0" w:line="360" w:lineRule="auto"/>
              <w:jc w:val="center"/>
              <w:rPr>
                <w:rFonts w:ascii="Times New Roman" w:hAnsi="Times New Roman"/>
                <w:color w:val="767171"/>
                <w:sz w:val="24"/>
                <w:szCs w:val="24"/>
              </w:rPr>
            </w:pPr>
            <w:r w:rsidRPr="007D2DA1">
              <w:rPr>
                <w:rFonts w:ascii="Times New Roman" w:hAnsi="Times New Roman"/>
                <w:color w:val="767171"/>
                <w:sz w:val="24"/>
                <w:szCs w:val="24"/>
              </w:rPr>
              <w:t>1</w:t>
            </w:r>
          </w:p>
        </w:tc>
        <w:tc>
          <w:tcPr>
            <w:tcW w:w="1683" w:type="dxa"/>
            <w:gridSpan w:val="2"/>
            <w:shd w:val="clear" w:color="auto" w:fill="auto"/>
            <w:vAlign w:val="center"/>
          </w:tcPr>
          <w:p w14:paraId="2272EEA4" w14:textId="77777777" w:rsidR="00EF1379" w:rsidRPr="007D2DA1" w:rsidRDefault="00EF1379" w:rsidP="007D2DA1">
            <w:pPr>
              <w:spacing w:after="0" w:line="360" w:lineRule="auto"/>
              <w:jc w:val="center"/>
              <w:rPr>
                <w:rFonts w:ascii="Times New Roman" w:hAnsi="Times New Roman"/>
                <w:color w:val="767171"/>
                <w:sz w:val="24"/>
                <w:szCs w:val="24"/>
              </w:rPr>
            </w:pPr>
            <w:r w:rsidRPr="007D2DA1">
              <w:rPr>
                <w:rFonts w:ascii="Times New Roman" w:hAnsi="Times New Roman"/>
                <w:color w:val="767171"/>
                <w:sz w:val="24"/>
                <w:szCs w:val="24"/>
              </w:rPr>
              <w:t>59</w:t>
            </w:r>
          </w:p>
        </w:tc>
      </w:tr>
      <w:tr w:rsidR="00B5515A" w:rsidRPr="00D07F74" w14:paraId="38E9D4F7" w14:textId="77777777" w:rsidTr="00B5515A">
        <w:trPr>
          <w:trHeight w:val="237"/>
        </w:trPr>
        <w:tc>
          <w:tcPr>
            <w:tcW w:w="2448" w:type="dxa"/>
            <w:vMerge w:val="restart"/>
            <w:shd w:val="clear" w:color="auto" w:fill="auto"/>
            <w:vAlign w:val="center"/>
          </w:tcPr>
          <w:p w14:paraId="7AB7357E" w14:textId="77777777" w:rsidR="00B5515A" w:rsidRPr="007D2DA1" w:rsidRDefault="00B5515A" w:rsidP="007D2DA1">
            <w:pPr>
              <w:spacing w:after="0" w:line="360" w:lineRule="auto"/>
              <w:jc w:val="left"/>
              <w:rPr>
                <w:rFonts w:ascii="Times New Roman" w:hAnsi="Times New Roman"/>
                <w:color w:val="767171"/>
                <w:sz w:val="24"/>
                <w:szCs w:val="24"/>
              </w:rPr>
            </w:pPr>
            <w:r w:rsidRPr="007D2DA1">
              <w:rPr>
                <w:rFonts w:ascii="Times New Roman" w:hAnsi="Times New Roman"/>
                <w:color w:val="767171"/>
                <w:sz w:val="24"/>
                <w:szCs w:val="24"/>
              </w:rPr>
              <w:t>Plan de Prevención para el área Comunitaria</w:t>
            </w:r>
          </w:p>
        </w:tc>
        <w:tc>
          <w:tcPr>
            <w:tcW w:w="2238" w:type="dxa"/>
            <w:gridSpan w:val="2"/>
            <w:shd w:val="clear" w:color="auto" w:fill="auto"/>
            <w:vAlign w:val="center"/>
          </w:tcPr>
          <w:p w14:paraId="618C1D48" w14:textId="424460C1" w:rsidR="00B5515A" w:rsidRPr="007D2DA1" w:rsidRDefault="00B5515A" w:rsidP="007D2DA1">
            <w:pPr>
              <w:spacing w:after="0" w:line="360" w:lineRule="auto"/>
              <w:jc w:val="left"/>
              <w:rPr>
                <w:rFonts w:ascii="Times New Roman" w:hAnsi="Times New Roman"/>
                <w:color w:val="767171"/>
                <w:sz w:val="24"/>
                <w:szCs w:val="24"/>
              </w:rPr>
            </w:pPr>
            <w:r>
              <w:rPr>
                <w:rFonts w:ascii="Times New Roman" w:hAnsi="Times New Roman"/>
                <w:color w:val="767171"/>
                <w:sz w:val="24"/>
                <w:szCs w:val="24"/>
              </w:rPr>
              <w:t>C</w:t>
            </w:r>
            <w:r w:rsidRPr="000E5918">
              <w:rPr>
                <w:rFonts w:ascii="Times New Roman" w:hAnsi="Times New Roman"/>
                <w:color w:val="767171"/>
                <w:sz w:val="24"/>
                <w:szCs w:val="24"/>
              </w:rPr>
              <w:t>oordinación</w:t>
            </w:r>
          </w:p>
        </w:tc>
        <w:tc>
          <w:tcPr>
            <w:tcW w:w="1551" w:type="dxa"/>
            <w:gridSpan w:val="3"/>
            <w:shd w:val="clear" w:color="auto" w:fill="auto"/>
            <w:vAlign w:val="center"/>
          </w:tcPr>
          <w:p w14:paraId="574C2C65" w14:textId="77777777" w:rsidR="00B5515A" w:rsidRPr="007D2DA1" w:rsidRDefault="00B5515A" w:rsidP="007D2DA1">
            <w:pPr>
              <w:spacing w:after="0" w:line="360" w:lineRule="auto"/>
              <w:jc w:val="center"/>
              <w:rPr>
                <w:rFonts w:ascii="Times New Roman" w:hAnsi="Times New Roman"/>
                <w:color w:val="767171"/>
                <w:sz w:val="24"/>
                <w:szCs w:val="24"/>
              </w:rPr>
            </w:pPr>
            <w:r w:rsidRPr="007D2DA1">
              <w:rPr>
                <w:rFonts w:ascii="Times New Roman" w:hAnsi="Times New Roman"/>
                <w:color w:val="767171"/>
                <w:sz w:val="24"/>
                <w:szCs w:val="24"/>
              </w:rPr>
              <w:t>10</w:t>
            </w:r>
          </w:p>
        </w:tc>
        <w:tc>
          <w:tcPr>
            <w:tcW w:w="1683" w:type="dxa"/>
            <w:gridSpan w:val="2"/>
            <w:shd w:val="clear" w:color="auto" w:fill="auto"/>
            <w:vAlign w:val="center"/>
          </w:tcPr>
          <w:p w14:paraId="20500558" w14:textId="77777777" w:rsidR="00B5515A" w:rsidRPr="007D2DA1" w:rsidRDefault="00B5515A" w:rsidP="007D2DA1">
            <w:pPr>
              <w:spacing w:after="0" w:line="360" w:lineRule="auto"/>
              <w:jc w:val="center"/>
              <w:rPr>
                <w:rFonts w:ascii="Times New Roman" w:hAnsi="Times New Roman"/>
                <w:color w:val="767171"/>
                <w:sz w:val="24"/>
                <w:szCs w:val="24"/>
              </w:rPr>
            </w:pPr>
            <w:r w:rsidRPr="007D2DA1">
              <w:rPr>
                <w:rFonts w:ascii="Times New Roman" w:hAnsi="Times New Roman"/>
                <w:color w:val="767171"/>
                <w:sz w:val="24"/>
                <w:szCs w:val="24"/>
              </w:rPr>
              <w:t>67</w:t>
            </w:r>
          </w:p>
        </w:tc>
      </w:tr>
      <w:tr w:rsidR="00B5515A" w:rsidRPr="00D07F74" w14:paraId="715B91D4" w14:textId="77777777" w:rsidTr="00B5515A">
        <w:trPr>
          <w:trHeight w:val="237"/>
        </w:trPr>
        <w:tc>
          <w:tcPr>
            <w:tcW w:w="2448" w:type="dxa"/>
            <w:vMerge/>
            <w:shd w:val="clear" w:color="auto" w:fill="auto"/>
            <w:vAlign w:val="center"/>
          </w:tcPr>
          <w:p w14:paraId="7D9BD2F4" w14:textId="77777777" w:rsidR="00B5515A" w:rsidRPr="007D2DA1" w:rsidRDefault="00B5515A" w:rsidP="007D2DA1">
            <w:pPr>
              <w:spacing w:after="0" w:line="360" w:lineRule="auto"/>
              <w:jc w:val="left"/>
              <w:rPr>
                <w:rFonts w:ascii="Times New Roman" w:hAnsi="Times New Roman"/>
                <w:color w:val="767171"/>
                <w:sz w:val="24"/>
                <w:szCs w:val="24"/>
              </w:rPr>
            </w:pPr>
          </w:p>
        </w:tc>
        <w:tc>
          <w:tcPr>
            <w:tcW w:w="2238" w:type="dxa"/>
            <w:gridSpan w:val="2"/>
            <w:shd w:val="clear" w:color="auto" w:fill="auto"/>
            <w:vAlign w:val="center"/>
          </w:tcPr>
          <w:p w14:paraId="5DF8E8EE" w14:textId="77777777" w:rsidR="00B5515A" w:rsidRPr="007D2DA1" w:rsidRDefault="00B5515A" w:rsidP="007D2DA1">
            <w:pPr>
              <w:spacing w:after="0" w:line="360" w:lineRule="auto"/>
              <w:jc w:val="left"/>
              <w:rPr>
                <w:rFonts w:ascii="Times New Roman" w:hAnsi="Times New Roman"/>
                <w:color w:val="767171"/>
                <w:sz w:val="24"/>
                <w:szCs w:val="24"/>
              </w:rPr>
            </w:pPr>
            <w:r w:rsidRPr="007D2DA1">
              <w:rPr>
                <w:rFonts w:ascii="Times New Roman" w:hAnsi="Times New Roman"/>
                <w:color w:val="767171"/>
                <w:sz w:val="24"/>
                <w:szCs w:val="24"/>
              </w:rPr>
              <w:t>Conversatorio</w:t>
            </w:r>
          </w:p>
        </w:tc>
        <w:tc>
          <w:tcPr>
            <w:tcW w:w="1551" w:type="dxa"/>
            <w:gridSpan w:val="3"/>
            <w:shd w:val="clear" w:color="auto" w:fill="auto"/>
            <w:vAlign w:val="center"/>
          </w:tcPr>
          <w:p w14:paraId="310CC9E7" w14:textId="77777777" w:rsidR="00B5515A" w:rsidRPr="007D2DA1" w:rsidRDefault="00B5515A" w:rsidP="007D2DA1">
            <w:pPr>
              <w:spacing w:after="0" w:line="360" w:lineRule="auto"/>
              <w:jc w:val="center"/>
              <w:rPr>
                <w:rFonts w:ascii="Times New Roman" w:hAnsi="Times New Roman"/>
                <w:color w:val="767171"/>
                <w:sz w:val="24"/>
                <w:szCs w:val="24"/>
              </w:rPr>
            </w:pPr>
            <w:r w:rsidRPr="007D2DA1">
              <w:rPr>
                <w:rFonts w:ascii="Times New Roman" w:hAnsi="Times New Roman"/>
                <w:color w:val="767171"/>
                <w:sz w:val="24"/>
                <w:szCs w:val="24"/>
              </w:rPr>
              <w:t>20</w:t>
            </w:r>
          </w:p>
        </w:tc>
        <w:tc>
          <w:tcPr>
            <w:tcW w:w="1683" w:type="dxa"/>
            <w:gridSpan w:val="2"/>
            <w:shd w:val="clear" w:color="auto" w:fill="auto"/>
            <w:vAlign w:val="center"/>
          </w:tcPr>
          <w:p w14:paraId="52AA7BC8" w14:textId="77777777" w:rsidR="00B5515A" w:rsidRPr="007D2DA1" w:rsidRDefault="00B5515A" w:rsidP="007D2DA1">
            <w:pPr>
              <w:spacing w:after="0" w:line="360" w:lineRule="auto"/>
              <w:jc w:val="center"/>
              <w:rPr>
                <w:rFonts w:ascii="Times New Roman" w:hAnsi="Times New Roman"/>
                <w:color w:val="767171"/>
                <w:sz w:val="24"/>
                <w:szCs w:val="24"/>
              </w:rPr>
            </w:pPr>
            <w:r w:rsidRPr="007D2DA1">
              <w:rPr>
                <w:rFonts w:ascii="Times New Roman" w:hAnsi="Times New Roman"/>
                <w:color w:val="767171"/>
                <w:sz w:val="24"/>
                <w:szCs w:val="24"/>
              </w:rPr>
              <w:t>811</w:t>
            </w:r>
          </w:p>
        </w:tc>
      </w:tr>
      <w:tr w:rsidR="00B5515A" w:rsidRPr="00D07F74" w14:paraId="6C93152E" w14:textId="77777777" w:rsidTr="00B5515A">
        <w:trPr>
          <w:trHeight w:val="237"/>
        </w:trPr>
        <w:tc>
          <w:tcPr>
            <w:tcW w:w="2448" w:type="dxa"/>
            <w:vMerge/>
            <w:shd w:val="clear" w:color="auto" w:fill="auto"/>
            <w:vAlign w:val="center"/>
          </w:tcPr>
          <w:p w14:paraId="60F65A9D" w14:textId="77777777" w:rsidR="00B5515A" w:rsidRPr="007D2DA1" w:rsidRDefault="00B5515A" w:rsidP="007D2DA1">
            <w:pPr>
              <w:spacing w:after="0" w:line="360" w:lineRule="auto"/>
              <w:jc w:val="left"/>
              <w:rPr>
                <w:rFonts w:ascii="Times New Roman" w:hAnsi="Times New Roman"/>
                <w:color w:val="767171"/>
                <w:sz w:val="24"/>
                <w:szCs w:val="24"/>
              </w:rPr>
            </w:pPr>
          </w:p>
        </w:tc>
        <w:tc>
          <w:tcPr>
            <w:tcW w:w="2238" w:type="dxa"/>
            <w:gridSpan w:val="2"/>
            <w:shd w:val="clear" w:color="auto" w:fill="auto"/>
            <w:vAlign w:val="center"/>
          </w:tcPr>
          <w:p w14:paraId="65FF28C0" w14:textId="77777777" w:rsidR="00B5515A" w:rsidRPr="007D2DA1" w:rsidRDefault="00B5515A" w:rsidP="007D2DA1">
            <w:pPr>
              <w:spacing w:after="0" w:line="360" w:lineRule="auto"/>
              <w:jc w:val="left"/>
              <w:rPr>
                <w:rFonts w:ascii="Times New Roman" w:hAnsi="Times New Roman"/>
                <w:color w:val="767171"/>
                <w:sz w:val="24"/>
                <w:szCs w:val="24"/>
              </w:rPr>
            </w:pPr>
            <w:r w:rsidRPr="007D2DA1">
              <w:rPr>
                <w:rFonts w:ascii="Times New Roman" w:hAnsi="Times New Roman"/>
                <w:color w:val="767171"/>
                <w:sz w:val="24"/>
                <w:szCs w:val="24"/>
              </w:rPr>
              <w:t>Taller</w:t>
            </w:r>
          </w:p>
        </w:tc>
        <w:tc>
          <w:tcPr>
            <w:tcW w:w="1551" w:type="dxa"/>
            <w:gridSpan w:val="3"/>
            <w:shd w:val="clear" w:color="auto" w:fill="auto"/>
            <w:vAlign w:val="center"/>
          </w:tcPr>
          <w:p w14:paraId="08CB474A" w14:textId="77777777" w:rsidR="00B5515A" w:rsidRPr="007D2DA1" w:rsidRDefault="00B5515A" w:rsidP="007D2DA1">
            <w:pPr>
              <w:spacing w:after="0" w:line="360" w:lineRule="auto"/>
              <w:jc w:val="center"/>
              <w:rPr>
                <w:rFonts w:ascii="Times New Roman" w:hAnsi="Times New Roman"/>
                <w:color w:val="767171"/>
                <w:sz w:val="24"/>
                <w:szCs w:val="24"/>
              </w:rPr>
            </w:pPr>
            <w:r w:rsidRPr="007D2DA1">
              <w:rPr>
                <w:rFonts w:ascii="Times New Roman" w:hAnsi="Times New Roman"/>
                <w:color w:val="767171"/>
                <w:sz w:val="24"/>
                <w:szCs w:val="24"/>
              </w:rPr>
              <w:t>5</w:t>
            </w:r>
          </w:p>
        </w:tc>
        <w:tc>
          <w:tcPr>
            <w:tcW w:w="1683" w:type="dxa"/>
            <w:gridSpan w:val="2"/>
            <w:shd w:val="clear" w:color="auto" w:fill="auto"/>
            <w:vAlign w:val="center"/>
          </w:tcPr>
          <w:p w14:paraId="797A86D2" w14:textId="77777777" w:rsidR="00B5515A" w:rsidRPr="007D2DA1" w:rsidRDefault="00B5515A" w:rsidP="007D2DA1">
            <w:pPr>
              <w:spacing w:after="0" w:line="360" w:lineRule="auto"/>
              <w:jc w:val="center"/>
              <w:rPr>
                <w:rFonts w:ascii="Times New Roman" w:hAnsi="Times New Roman"/>
                <w:color w:val="767171"/>
                <w:sz w:val="24"/>
                <w:szCs w:val="24"/>
              </w:rPr>
            </w:pPr>
            <w:r w:rsidRPr="007D2DA1">
              <w:rPr>
                <w:rFonts w:ascii="Times New Roman" w:hAnsi="Times New Roman"/>
                <w:color w:val="767171"/>
                <w:sz w:val="24"/>
                <w:szCs w:val="24"/>
              </w:rPr>
              <w:t>208</w:t>
            </w:r>
          </w:p>
        </w:tc>
      </w:tr>
      <w:tr w:rsidR="00B5515A" w:rsidRPr="00D07F74" w14:paraId="48851078" w14:textId="77777777" w:rsidTr="00B5515A">
        <w:trPr>
          <w:trHeight w:val="449"/>
        </w:trPr>
        <w:tc>
          <w:tcPr>
            <w:tcW w:w="2448" w:type="dxa"/>
            <w:vMerge/>
            <w:shd w:val="clear" w:color="auto" w:fill="auto"/>
            <w:vAlign w:val="center"/>
          </w:tcPr>
          <w:p w14:paraId="61A07F51" w14:textId="77777777" w:rsidR="00B5515A" w:rsidRPr="007D2DA1" w:rsidRDefault="00B5515A" w:rsidP="007D2DA1">
            <w:pPr>
              <w:spacing w:after="0" w:line="360" w:lineRule="auto"/>
              <w:jc w:val="left"/>
              <w:rPr>
                <w:rFonts w:ascii="Times New Roman" w:hAnsi="Times New Roman"/>
                <w:color w:val="767171"/>
                <w:sz w:val="24"/>
                <w:szCs w:val="24"/>
              </w:rPr>
            </w:pPr>
          </w:p>
        </w:tc>
        <w:tc>
          <w:tcPr>
            <w:tcW w:w="2238" w:type="dxa"/>
            <w:gridSpan w:val="2"/>
            <w:shd w:val="clear" w:color="auto" w:fill="auto"/>
            <w:vAlign w:val="center"/>
          </w:tcPr>
          <w:p w14:paraId="65413F22" w14:textId="77777777" w:rsidR="00B5515A" w:rsidRPr="007D2DA1" w:rsidRDefault="00B5515A" w:rsidP="007D2DA1">
            <w:pPr>
              <w:spacing w:after="0" w:line="360" w:lineRule="auto"/>
              <w:jc w:val="left"/>
              <w:rPr>
                <w:rFonts w:ascii="Times New Roman" w:hAnsi="Times New Roman"/>
                <w:color w:val="767171"/>
                <w:sz w:val="24"/>
                <w:szCs w:val="24"/>
              </w:rPr>
            </w:pPr>
            <w:r w:rsidRPr="007D2DA1">
              <w:rPr>
                <w:rFonts w:ascii="Times New Roman" w:hAnsi="Times New Roman"/>
                <w:color w:val="767171"/>
                <w:sz w:val="24"/>
                <w:szCs w:val="24"/>
              </w:rPr>
              <w:t>Campaña</w:t>
            </w:r>
          </w:p>
        </w:tc>
        <w:tc>
          <w:tcPr>
            <w:tcW w:w="1551" w:type="dxa"/>
            <w:gridSpan w:val="3"/>
            <w:shd w:val="clear" w:color="auto" w:fill="auto"/>
            <w:vAlign w:val="center"/>
          </w:tcPr>
          <w:p w14:paraId="131FED19" w14:textId="77777777" w:rsidR="00B5515A" w:rsidRPr="007D2DA1" w:rsidRDefault="00B5515A" w:rsidP="007D2DA1">
            <w:pPr>
              <w:spacing w:after="0" w:line="360" w:lineRule="auto"/>
              <w:jc w:val="center"/>
              <w:rPr>
                <w:rFonts w:ascii="Times New Roman" w:hAnsi="Times New Roman"/>
                <w:color w:val="767171"/>
                <w:sz w:val="24"/>
                <w:szCs w:val="24"/>
              </w:rPr>
            </w:pPr>
            <w:r w:rsidRPr="007D2DA1">
              <w:rPr>
                <w:rFonts w:ascii="Times New Roman" w:hAnsi="Times New Roman"/>
                <w:color w:val="767171"/>
                <w:sz w:val="24"/>
                <w:szCs w:val="24"/>
              </w:rPr>
              <w:t>6</w:t>
            </w:r>
          </w:p>
        </w:tc>
        <w:tc>
          <w:tcPr>
            <w:tcW w:w="1683" w:type="dxa"/>
            <w:gridSpan w:val="2"/>
            <w:shd w:val="clear" w:color="auto" w:fill="auto"/>
            <w:vAlign w:val="center"/>
          </w:tcPr>
          <w:p w14:paraId="4AD78138" w14:textId="77777777" w:rsidR="00B5515A" w:rsidRPr="007D2DA1" w:rsidRDefault="00B5515A" w:rsidP="007D2DA1">
            <w:pPr>
              <w:spacing w:after="0" w:line="360" w:lineRule="auto"/>
              <w:jc w:val="center"/>
              <w:rPr>
                <w:rFonts w:ascii="Times New Roman" w:hAnsi="Times New Roman"/>
                <w:color w:val="767171"/>
                <w:sz w:val="24"/>
                <w:szCs w:val="24"/>
              </w:rPr>
            </w:pPr>
            <w:r w:rsidRPr="007D2DA1">
              <w:rPr>
                <w:rFonts w:ascii="Times New Roman" w:hAnsi="Times New Roman"/>
                <w:color w:val="767171"/>
                <w:sz w:val="24"/>
                <w:szCs w:val="24"/>
              </w:rPr>
              <w:t>1,012</w:t>
            </w:r>
          </w:p>
        </w:tc>
      </w:tr>
      <w:tr w:rsidR="00B5515A" w:rsidRPr="007D2DA1" w14:paraId="5B376982" w14:textId="77777777" w:rsidTr="00B5515A">
        <w:tc>
          <w:tcPr>
            <w:tcW w:w="2468" w:type="dxa"/>
            <w:gridSpan w:val="2"/>
            <w:shd w:val="clear" w:color="auto" w:fill="002060"/>
            <w:vAlign w:val="center"/>
          </w:tcPr>
          <w:p w14:paraId="02EA00BB" w14:textId="77777777" w:rsidR="00B5515A" w:rsidRPr="007D2DA1" w:rsidRDefault="00B5515A" w:rsidP="000C3467">
            <w:pPr>
              <w:spacing w:after="0"/>
              <w:jc w:val="center"/>
              <w:rPr>
                <w:rFonts w:ascii="Times New Roman" w:eastAsiaTheme="minorHAnsi" w:hAnsi="Times New Roman"/>
                <w:color w:val="FFFFFF" w:themeColor="background1"/>
                <w:sz w:val="24"/>
                <w:szCs w:val="24"/>
              </w:rPr>
            </w:pPr>
            <w:r w:rsidRPr="007D2DA1">
              <w:rPr>
                <w:rFonts w:ascii="Times New Roman" w:eastAsiaTheme="minorHAnsi" w:hAnsi="Times New Roman"/>
                <w:color w:val="FFFFFF" w:themeColor="background1"/>
                <w:sz w:val="24"/>
                <w:szCs w:val="24"/>
              </w:rPr>
              <w:lastRenderedPageBreak/>
              <w:t>Planes de servicios</w:t>
            </w:r>
          </w:p>
        </w:tc>
        <w:tc>
          <w:tcPr>
            <w:tcW w:w="2295" w:type="dxa"/>
            <w:gridSpan w:val="2"/>
            <w:shd w:val="clear" w:color="auto" w:fill="002060"/>
            <w:vAlign w:val="center"/>
          </w:tcPr>
          <w:p w14:paraId="662AB2F7" w14:textId="77777777" w:rsidR="00B5515A" w:rsidRPr="007D2DA1" w:rsidRDefault="00B5515A" w:rsidP="000C3467">
            <w:pPr>
              <w:spacing w:after="0"/>
              <w:jc w:val="center"/>
              <w:rPr>
                <w:rFonts w:ascii="Times New Roman" w:eastAsiaTheme="minorHAnsi" w:hAnsi="Times New Roman"/>
                <w:color w:val="FFFFFF" w:themeColor="background1"/>
                <w:sz w:val="24"/>
                <w:szCs w:val="24"/>
              </w:rPr>
            </w:pPr>
            <w:r w:rsidRPr="007D2DA1">
              <w:rPr>
                <w:rFonts w:ascii="Times New Roman" w:eastAsiaTheme="minorHAnsi" w:hAnsi="Times New Roman"/>
                <w:color w:val="FFFFFF" w:themeColor="background1"/>
                <w:sz w:val="24"/>
                <w:szCs w:val="24"/>
              </w:rPr>
              <w:t>Acciones</w:t>
            </w:r>
          </w:p>
        </w:tc>
        <w:tc>
          <w:tcPr>
            <w:tcW w:w="1435" w:type="dxa"/>
            <w:shd w:val="clear" w:color="auto" w:fill="002060"/>
            <w:vAlign w:val="center"/>
          </w:tcPr>
          <w:p w14:paraId="0F208DF2" w14:textId="77777777" w:rsidR="00B5515A" w:rsidRPr="007D2DA1" w:rsidRDefault="00B5515A" w:rsidP="000C3467">
            <w:pPr>
              <w:spacing w:after="0"/>
              <w:jc w:val="center"/>
              <w:rPr>
                <w:rFonts w:ascii="Times New Roman" w:eastAsiaTheme="minorHAnsi" w:hAnsi="Times New Roman"/>
                <w:color w:val="FFFFFF" w:themeColor="background1"/>
                <w:sz w:val="24"/>
                <w:szCs w:val="24"/>
              </w:rPr>
            </w:pPr>
            <w:r w:rsidRPr="007D2DA1">
              <w:rPr>
                <w:rFonts w:ascii="Times New Roman" w:eastAsiaTheme="minorHAnsi" w:hAnsi="Times New Roman"/>
                <w:color w:val="FFFFFF" w:themeColor="background1"/>
                <w:sz w:val="24"/>
                <w:szCs w:val="24"/>
              </w:rPr>
              <w:t>Cantidad de Acciones</w:t>
            </w:r>
          </w:p>
        </w:tc>
        <w:tc>
          <w:tcPr>
            <w:tcW w:w="1722" w:type="dxa"/>
            <w:gridSpan w:val="3"/>
            <w:shd w:val="clear" w:color="auto" w:fill="002060"/>
            <w:vAlign w:val="center"/>
          </w:tcPr>
          <w:p w14:paraId="6EF229B8" w14:textId="77777777" w:rsidR="00B5515A" w:rsidRPr="007D2DA1" w:rsidRDefault="00B5515A" w:rsidP="000C3467">
            <w:pPr>
              <w:spacing w:after="0"/>
              <w:jc w:val="center"/>
              <w:rPr>
                <w:rFonts w:ascii="Times New Roman" w:eastAsiaTheme="minorHAnsi" w:hAnsi="Times New Roman"/>
                <w:color w:val="FFFFFF" w:themeColor="background1"/>
                <w:sz w:val="24"/>
                <w:szCs w:val="24"/>
              </w:rPr>
            </w:pPr>
            <w:r w:rsidRPr="007D2DA1">
              <w:rPr>
                <w:rFonts w:ascii="Times New Roman" w:eastAsiaTheme="minorHAnsi" w:hAnsi="Times New Roman"/>
                <w:color w:val="FFFFFF" w:themeColor="background1"/>
                <w:sz w:val="24"/>
                <w:szCs w:val="24"/>
              </w:rPr>
              <w:t>Cantidad de Participantes</w:t>
            </w:r>
          </w:p>
        </w:tc>
      </w:tr>
      <w:tr w:rsidR="00EF1379" w:rsidRPr="00D07F74" w14:paraId="385F43E6" w14:textId="77777777" w:rsidTr="00EF1379">
        <w:tc>
          <w:tcPr>
            <w:tcW w:w="2452" w:type="dxa"/>
            <w:vMerge w:val="restart"/>
            <w:shd w:val="clear" w:color="auto" w:fill="auto"/>
            <w:vAlign w:val="center"/>
          </w:tcPr>
          <w:p w14:paraId="33D59E3E" w14:textId="16B0265D" w:rsidR="00EF1379" w:rsidRPr="007D2DA1" w:rsidRDefault="00B5515A" w:rsidP="007D2DA1">
            <w:pPr>
              <w:spacing w:after="0" w:line="360" w:lineRule="auto"/>
              <w:jc w:val="left"/>
              <w:rPr>
                <w:rFonts w:ascii="Times New Roman" w:hAnsi="Times New Roman"/>
                <w:color w:val="767171"/>
                <w:sz w:val="24"/>
                <w:szCs w:val="24"/>
              </w:rPr>
            </w:pPr>
            <w:r w:rsidRPr="007D2DA1">
              <w:rPr>
                <w:rFonts w:ascii="Times New Roman" w:hAnsi="Times New Roman"/>
                <w:color w:val="767171"/>
                <w:sz w:val="24"/>
                <w:szCs w:val="24"/>
              </w:rPr>
              <w:t>Plan de Prevención para el área Comunitaria</w:t>
            </w:r>
          </w:p>
        </w:tc>
        <w:tc>
          <w:tcPr>
            <w:tcW w:w="2241" w:type="dxa"/>
            <w:gridSpan w:val="2"/>
            <w:shd w:val="clear" w:color="auto" w:fill="auto"/>
            <w:vAlign w:val="center"/>
          </w:tcPr>
          <w:p w14:paraId="2524716A" w14:textId="77777777" w:rsidR="00EF1379" w:rsidRPr="007D2DA1" w:rsidRDefault="00EF1379" w:rsidP="007D2DA1">
            <w:pPr>
              <w:spacing w:after="0" w:line="360" w:lineRule="auto"/>
              <w:jc w:val="left"/>
              <w:rPr>
                <w:rFonts w:ascii="Times New Roman" w:hAnsi="Times New Roman"/>
                <w:color w:val="767171"/>
                <w:sz w:val="24"/>
                <w:szCs w:val="24"/>
              </w:rPr>
            </w:pPr>
            <w:r w:rsidRPr="007D2DA1">
              <w:rPr>
                <w:rFonts w:ascii="Times New Roman" w:hAnsi="Times New Roman"/>
                <w:color w:val="767171"/>
                <w:sz w:val="24"/>
                <w:szCs w:val="24"/>
              </w:rPr>
              <w:t>Conferencias</w:t>
            </w:r>
          </w:p>
        </w:tc>
        <w:tc>
          <w:tcPr>
            <w:tcW w:w="1548" w:type="dxa"/>
            <w:gridSpan w:val="3"/>
            <w:shd w:val="clear" w:color="auto" w:fill="auto"/>
            <w:vAlign w:val="center"/>
          </w:tcPr>
          <w:p w14:paraId="021FAE87" w14:textId="77777777" w:rsidR="00EF1379" w:rsidRPr="007D2DA1" w:rsidRDefault="00EF1379" w:rsidP="007D2DA1">
            <w:pPr>
              <w:spacing w:after="0" w:line="360" w:lineRule="auto"/>
              <w:jc w:val="center"/>
              <w:rPr>
                <w:rFonts w:ascii="Times New Roman" w:hAnsi="Times New Roman"/>
                <w:color w:val="767171"/>
                <w:sz w:val="24"/>
                <w:szCs w:val="24"/>
              </w:rPr>
            </w:pPr>
            <w:r w:rsidRPr="007D2DA1">
              <w:rPr>
                <w:rFonts w:ascii="Times New Roman" w:hAnsi="Times New Roman"/>
                <w:color w:val="767171"/>
                <w:sz w:val="24"/>
                <w:szCs w:val="24"/>
              </w:rPr>
              <w:t>1</w:t>
            </w:r>
          </w:p>
        </w:tc>
        <w:tc>
          <w:tcPr>
            <w:tcW w:w="1679" w:type="dxa"/>
            <w:gridSpan w:val="2"/>
            <w:shd w:val="clear" w:color="auto" w:fill="auto"/>
            <w:vAlign w:val="center"/>
          </w:tcPr>
          <w:p w14:paraId="14771B4E" w14:textId="77777777" w:rsidR="00EF1379" w:rsidRPr="007D2DA1" w:rsidRDefault="00EF1379" w:rsidP="007D2DA1">
            <w:pPr>
              <w:spacing w:after="0" w:line="360" w:lineRule="auto"/>
              <w:jc w:val="center"/>
              <w:rPr>
                <w:rFonts w:ascii="Times New Roman" w:hAnsi="Times New Roman"/>
                <w:color w:val="767171"/>
                <w:sz w:val="24"/>
                <w:szCs w:val="24"/>
              </w:rPr>
            </w:pPr>
            <w:r w:rsidRPr="007D2DA1">
              <w:rPr>
                <w:rFonts w:ascii="Times New Roman" w:hAnsi="Times New Roman"/>
                <w:color w:val="767171"/>
                <w:sz w:val="24"/>
                <w:szCs w:val="24"/>
              </w:rPr>
              <w:t>67</w:t>
            </w:r>
          </w:p>
        </w:tc>
      </w:tr>
      <w:tr w:rsidR="00EF1379" w:rsidRPr="00D07F74" w14:paraId="3E249C85" w14:textId="77777777" w:rsidTr="00EF1379">
        <w:tc>
          <w:tcPr>
            <w:tcW w:w="2452" w:type="dxa"/>
            <w:vMerge/>
            <w:shd w:val="clear" w:color="auto" w:fill="auto"/>
            <w:vAlign w:val="center"/>
          </w:tcPr>
          <w:p w14:paraId="39BCA0C0" w14:textId="77777777" w:rsidR="00EF1379" w:rsidRPr="007D2DA1" w:rsidRDefault="00EF1379" w:rsidP="007D2DA1">
            <w:pPr>
              <w:spacing w:after="0" w:line="360" w:lineRule="auto"/>
              <w:jc w:val="left"/>
              <w:rPr>
                <w:rFonts w:ascii="Times New Roman" w:hAnsi="Times New Roman"/>
                <w:color w:val="767171"/>
                <w:sz w:val="24"/>
                <w:szCs w:val="24"/>
              </w:rPr>
            </w:pPr>
          </w:p>
        </w:tc>
        <w:tc>
          <w:tcPr>
            <w:tcW w:w="2241" w:type="dxa"/>
            <w:gridSpan w:val="2"/>
            <w:shd w:val="clear" w:color="auto" w:fill="auto"/>
            <w:vAlign w:val="center"/>
          </w:tcPr>
          <w:p w14:paraId="146FC98F" w14:textId="77777777" w:rsidR="00EF1379" w:rsidRPr="007D2DA1" w:rsidRDefault="00EF1379" w:rsidP="007D2DA1">
            <w:pPr>
              <w:spacing w:after="0" w:line="360" w:lineRule="auto"/>
              <w:jc w:val="left"/>
              <w:rPr>
                <w:rFonts w:ascii="Times New Roman" w:hAnsi="Times New Roman"/>
                <w:color w:val="767171"/>
                <w:sz w:val="24"/>
                <w:szCs w:val="24"/>
              </w:rPr>
            </w:pPr>
            <w:r w:rsidRPr="007D2DA1">
              <w:rPr>
                <w:rFonts w:ascii="Times New Roman" w:hAnsi="Times New Roman"/>
                <w:color w:val="767171"/>
                <w:sz w:val="24"/>
                <w:szCs w:val="24"/>
              </w:rPr>
              <w:t>Implementaciones</w:t>
            </w:r>
          </w:p>
        </w:tc>
        <w:tc>
          <w:tcPr>
            <w:tcW w:w="1548" w:type="dxa"/>
            <w:gridSpan w:val="3"/>
            <w:shd w:val="clear" w:color="auto" w:fill="auto"/>
            <w:vAlign w:val="center"/>
          </w:tcPr>
          <w:p w14:paraId="1F942454" w14:textId="77777777" w:rsidR="00EF1379" w:rsidRPr="007D2DA1" w:rsidRDefault="00EF1379" w:rsidP="007D2DA1">
            <w:pPr>
              <w:spacing w:after="0" w:line="360" w:lineRule="auto"/>
              <w:jc w:val="center"/>
              <w:rPr>
                <w:rFonts w:ascii="Times New Roman" w:hAnsi="Times New Roman"/>
                <w:color w:val="767171"/>
                <w:sz w:val="24"/>
                <w:szCs w:val="24"/>
              </w:rPr>
            </w:pPr>
            <w:r w:rsidRPr="007D2DA1">
              <w:rPr>
                <w:rFonts w:ascii="Times New Roman" w:hAnsi="Times New Roman"/>
                <w:color w:val="767171"/>
                <w:sz w:val="24"/>
                <w:szCs w:val="24"/>
              </w:rPr>
              <w:t>2</w:t>
            </w:r>
          </w:p>
        </w:tc>
        <w:tc>
          <w:tcPr>
            <w:tcW w:w="1679" w:type="dxa"/>
            <w:gridSpan w:val="2"/>
            <w:shd w:val="clear" w:color="auto" w:fill="auto"/>
            <w:vAlign w:val="center"/>
          </w:tcPr>
          <w:p w14:paraId="114278E5" w14:textId="77777777" w:rsidR="00EF1379" w:rsidRPr="007D2DA1" w:rsidRDefault="00EF1379" w:rsidP="007D2DA1">
            <w:pPr>
              <w:spacing w:after="0" w:line="360" w:lineRule="auto"/>
              <w:jc w:val="center"/>
              <w:rPr>
                <w:rFonts w:ascii="Times New Roman" w:hAnsi="Times New Roman"/>
                <w:color w:val="767171"/>
                <w:sz w:val="24"/>
                <w:szCs w:val="24"/>
              </w:rPr>
            </w:pPr>
            <w:r w:rsidRPr="007D2DA1">
              <w:rPr>
                <w:rFonts w:ascii="Times New Roman" w:hAnsi="Times New Roman"/>
                <w:color w:val="767171"/>
                <w:sz w:val="24"/>
                <w:szCs w:val="24"/>
              </w:rPr>
              <w:t>250</w:t>
            </w:r>
          </w:p>
        </w:tc>
      </w:tr>
      <w:tr w:rsidR="00EF1379" w:rsidRPr="00D07F74" w14:paraId="1EBC0D81" w14:textId="77777777" w:rsidTr="00EF1379">
        <w:trPr>
          <w:trHeight w:val="196"/>
        </w:trPr>
        <w:tc>
          <w:tcPr>
            <w:tcW w:w="2452" w:type="dxa"/>
            <w:vMerge/>
            <w:shd w:val="clear" w:color="auto" w:fill="auto"/>
            <w:vAlign w:val="center"/>
          </w:tcPr>
          <w:p w14:paraId="1D955E0E" w14:textId="77777777" w:rsidR="00EF1379" w:rsidRPr="007D2DA1" w:rsidRDefault="00EF1379" w:rsidP="007D2DA1">
            <w:pPr>
              <w:spacing w:after="0" w:line="360" w:lineRule="auto"/>
              <w:jc w:val="left"/>
              <w:rPr>
                <w:rFonts w:ascii="Times New Roman" w:hAnsi="Times New Roman"/>
                <w:color w:val="767171"/>
                <w:sz w:val="24"/>
                <w:szCs w:val="24"/>
              </w:rPr>
            </w:pPr>
          </w:p>
        </w:tc>
        <w:tc>
          <w:tcPr>
            <w:tcW w:w="2241" w:type="dxa"/>
            <w:gridSpan w:val="2"/>
            <w:shd w:val="clear" w:color="auto" w:fill="auto"/>
            <w:vAlign w:val="center"/>
          </w:tcPr>
          <w:p w14:paraId="0645FA5C" w14:textId="77777777" w:rsidR="00EF1379" w:rsidRPr="007D2DA1" w:rsidRDefault="00EF1379" w:rsidP="007D2DA1">
            <w:pPr>
              <w:spacing w:after="0" w:line="360" w:lineRule="auto"/>
              <w:jc w:val="left"/>
              <w:rPr>
                <w:rFonts w:ascii="Times New Roman" w:hAnsi="Times New Roman"/>
                <w:color w:val="767171"/>
                <w:sz w:val="24"/>
                <w:szCs w:val="24"/>
              </w:rPr>
            </w:pPr>
            <w:r w:rsidRPr="007D2DA1">
              <w:rPr>
                <w:rFonts w:ascii="Times New Roman" w:hAnsi="Times New Roman"/>
                <w:color w:val="767171"/>
                <w:sz w:val="24"/>
                <w:szCs w:val="24"/>
              </w:rPr>
              <w:t>Otras actividades</w:t>
            </w:r>
          </w:p>
        </w:tc>
        <w:tc>
          <w:tcPr>
            <w:tcW w:w="1548" w:type="dxa"/>
            <w:gridSpan w:val="3"/>
            <w:shd w:val="clear" w:color="auto" w:fill="auto"/>
            <w:vAlign w:val="center"/>
          </w:tcPr>
          <w:p w14:paraId="45A24289" w14:textId="77777777" w:rsidR="00EF1379" w:rsidRPr="007D2DA1" w:rsidRDefault="00EF1379" w:rsidP="007D2DA1">
            <w:pPr>
              <w:spacing w:after="0" w:line="360" w:lineRule="auto"/>
              <w:jc w:val="center"/>
              <w:rPr>
                <w:rFonts w:ascii="Times New Roman" w:hAnsi="Times New Roman"/>
                <w:color w:val="767171"/>
                <w:sz w:val="24"/>
                <w:szCs w:val="24"/>
              </w:rPr>
            </w:pPr>
            <w:r w:rsidRPr="007D2DA1">
              <w:rPr>
                <w:rFonts w:ascii="Times New Roman" w:hAnsi="Times New Roman"/>
                <w:color w:val="767171"/>
                <w:sz w:val="24"/>
                <w:szCs w:val="24"/>
              </w:rPr>
              <w:t>23</w:t>
            </w:r>
          </w:p>
        </w:tc>
        <w:tc>
          <w:tcPr>
            <w:tcW w:w="1679" w:type="dxa"/>
            <w:gridSpan w:val="2"/>
            <w:shd w:val="clear" w:color="auto" w:fill="auto"/>
            <w:vAlign w:val="center"/>
          </w:tcPr>
          <w:p w14:paraId="7CDF5490" w14:textId="77777777" w:rsidR="00EF1379" w:rsidRPr="007D2DA1" w:rsidRDefault="00EF1379" w:rsidP="007D2DA1">
            <w:pPr>
              <w:spacing w:after="0" w:line="360" w:lineRule="auto"/>
              <w:jc w:val="center"/>
              <w:rPr>
                <w:rFonts w:ascii="Times New Roman" w:hAnsi="Times New Roman"/>
                <w:color w:val="767171"/>
                <w:sz w:val="24"/>
                <w:szCs w:val="24"/>
              </w:rPr>
            </w:pPr>
            <w:r w:rsidRPr="007D2DA1">
              <w:rPr>
                <w:rFonts w:ascii="Times New Roman" w:hAnsi="Times New Roman"/>
                <w:color w:val="767171"/>
                <w:sz w:val="24"/>
                <w:szCs w:val="24"/>
              </w:rPr>
              <w:t>44,322</w:t>
            </w:r>
          </w:p>
        </w:tc>
      </w:tr>
      <w:tr w:rsidR="00EF1379" w:rsidRPr="00D07F74" w14:paraId="0E7F2BF7" w14:textId="77777777" w:rsidTr="00EF1379">
        <w:tc>
          <w:tcPr>
            <w:tcW w:w="2452" w:type="dxa"/>
            <w:vMerge w:val="restart"/>
            <w:shd w:val="clear" w:color="auto" w:fill="auto"/>
            <w:vAlign w:val="center"/>
          </w:tcPr>
          <w:p w14:paraId="2F5EC4A3" w14:textId="77777777" w:rsidR="00EF1379" w:rsidRPr="007D2DA1" w:rsidRDefault="00EF1379" w:rsidP="007D2DA1">
            <w:pPr>
              <w:spacing w:after="0" w:line="360" w:lineRule="auto"/>
              <w:jc w:val="left"/>
              <w:rPr>
                <w:rFonts w:ascii="Times New Roman" w:hAnsi="Times New Roman"/>
                <w:color w:val="767171"/>
                <w:sz w:val="24"/>
                <w:szCs w:val="24"/>
              </w:rPr>
            </w:pPr>
            <w:r w:rsidRPr="007D2DA1">
              <w:rPr>
                <w:rFonts w:ascii="Times New Roman" w:hAnsi="Times New Roman"/>
                <w:color w:val="767171"/>
                <w:sz w:val="24"/>
                <w:szCs w:val="24"/>
              </w:rPr>
              <w:t>Plan de Prevención para el área Laboral</w:t>
            </w:r>
          </w:p>
        </w:tc>
        <w:tc>
          <w:tcPr>
            <w:tcW w:w="2241" w:type="dxa"/>
            <w:gridSpan w:val="2"/>
            <w:shd w:val="clear" w:color="auto" w:fill="auto"/>
            <w:vAlign w:val="center"/>
          </w:tcPr>
          <w:p w14:paraId="61AA7296" w14:textId="311B5898" w:rsidR="00EF1379" w:rsidRPr="007D2DA1" w:rsidRDefault="00B5515A" w:rsidP="007D2DA1">
            <w:pPr>
              <w:spacing w:after="0" w:line="360" w:lineRule="auto"/>
              <w:jc w:val="left"/>
              <w:rPr>
                <w:rFonts w:ascii="Times New Roman" w:hAnsi="Times New Roman"/>
                <w:color w:val="767171"/>
                <w:sz w:val="24"/>
                <w:szCs w:val="24"/>
              </w:rPr>
            </w:pPr>
            <w:r>
              <w:rPr>
                <w:rFonts w:ascii="Times New Roman" w:hAnsi="Times New Roman"/>
                <w:color w:val="767171"/>
                <w:sz w:val="24"/>
                <w:szCs w:val="24"/>
              </w:rPr>
              <w:t>C</w:t>
            </w:r>
            <w:r w:rsidRPr="000E5918">
              <w:rPr>
                <w:rFonts w:ascii="Times New Roman" w:hAnsi="Times New Roman"/>
                <w:color w:val="767171"/>
                <w:sz w:val="24"/>
                <w:szCs w:val="24"/>
              </w:rPr>
              <w:t>oordinación</w:t>
            </w:r>
          </w:p>
        </w:tc>
        <w:tc>
          <w:tcPr>
            <w:tcW w:w="1548" w:type="dxa"/>
            <w:gridSpan w:val="3"/>
            <w:shd w:val="clear" w:color="auto" w:fill="auto"/>
            <w:vAlign w:val="center"/>
          </w:tcPr>
          <w:p w14:paraId="62FAC85F" w14:textId="77777777" w:rsidR="00EF1379" w:rsidRPr="007D2DA1" w:rsidRDefault="00EF1379" w:rsidP="007D2DA1">
            <w:pPr>
              <w:spacing w:after="0" w:line="360" w:lineRule="auto"/>
              <w:jc w:val="center"/>
              <w:rPr>
                <w:rFonts w:ascii="Times New Roman" w:hAnsi="Times New Roman"/>
                <w:color w:val="767171"/>
                <w:sz w:val="24"/>
                <w:szCs w:val="24"/>
              </w:rPr>
            </w:pPr>
            <w:r w:rsidRPr="007D2DA1">
              <w:rPr>
                <w:rFonts w:ascii="Times New Roman" w:hAnsi="Times New Roman"/>
                <w:color w:val="767171"/>
                <w:sz w:val="24"/>
                <w:szCs w:val="24"/>
              </w:rPr>
              <w:t>4</w:t>
            </w:r>
          </w:p>
        </w:tc>
        <w:tc>
          <w:tcPr>
            <w:tcW w:w="1679" w:type="dxa"/>
            <w:gridSpan w:val="2"/>
            <w:shd w:val="clear" w:color="auto" w:fill="auto"/>
            <w:vAlign w:val="center"/>
          </w:tcPr>
          <w:p w14:paraId="49E5C339" w14:textId="77777777" w:rsidR="00EF1379" w:rsidRPr="007D2DA1" w:rsidRDefault="00EF1379" w:rsidP="007D2DA1">
            <w:pPr>
              <w:spacing w:after="0" w:line="360" w:lineRule="auto"/>
              <w:jc w:val="center"/>
              <w:rPr>
                <w:rFonts w:ascii="Times New Roman" w:hAnsi="Times New Roman"/>
                <w:color w:val="767171"/>
                <w:sz w:val="24"/>
                <w:szCs w:val="24"/>
              </w:rPr>
            </w:pPr>
            <w:r w:rsidRPr="007D2DA1">
              <w:rPr>
                <w:rFonts w:ascii="Times New Roman" w:hAnsi="Times New Roman"/>
                <w:color w:val="767171"/>
                <w:sz w:val="24"/>
                <w:szCs w:val="24"/>
              </w:rPr>
              <w:t>30</w:t>
            </w:r>
          </w:p>
        </w:tc>
      </w:tr>
      <w:tr w:rsidR="00EF1379" w:rsidRPr="00D07F74" w14:paraId="6AF28926" w14:textId="77777777" w:rsidTr="00EF1379">
        <w:tc>
          <w:tcPr>
            <w:tcW w:w="2452" w:type="dxa"/>
            <w:vMerge/>
            <w:shd w:val="clear" w:color="auto" w:fill="auto"/>
            <w:vAlign w:val="center"/>
          </w:tcPr>
          <w:p w14:paraId="3FC6566E" w14:textId="77777777" w:rsidR="00EF1379" w:rsidRPr="007D2DA1" w:rsidRDefault="00EF1379" w:rsidP="007D2DA1">
            <w:pPr>
              <w:spacing w:after="0" w:line="360" w:lineRule="auto"/>
              <w:jc w:val="left"/>
              <w:rPr>
                <w:rFonts w:ascii="Times New Roman" w:hAnsi="Times New Roman"/>
                <w:color w:val="767171"/>
                <w:sz w:val="24"/>
                <w:szCs w:val="24"/>
              </w:rPr>
            </w:pPr>
          </w:p>
        </w:tc>
        <w:tc>
          <w:tcPr>
            <w:tcW w:w="2241" w:type="dxa"/>
            <w:gridSpan w:val="2"/>
            <w:shd w:val="clear" w:color="auto" w:fill="auto"/>
            <w:vAlign w:val="center"/>
          </w:tcPr>
          <w:p w14:paraId="36EEA08A" w14:textId="77777777" w:rsidR="00EF1379" w:rsidRPr="007D2DA1" w:rsidRDefault="00EF1379" w:rsidP="007D2DA1">
            <w:pPr>
              <w:spacing w:after="0" w:line="360" w:lineRule="auto"/>
              <w:jc w:val="left"/>
              <w:rPr>
                <w:rFonts w:ascii="Times New Roman" w:hAnsi="Times New Roman"/>
                <w:color w:val="767171"/>
                <w:sz w:val="24"/>
                <w:szCs w:val="24"/>
              </w:rPr>
            </w:pPr>
            <w:r w:rsidRPr="007D2DA1">
              <w:rPr>
                <w:rFonts w:ascii="Times New Roman" w:hAnsi="Times New Roman"/>
                <w:color w:val="767171"/>
                <w:sz w:val="24"/>
                <w:szCs w:val="24"/>
              </w:rPr>
              <w:t>Conversatorios</w:t>
            </w:r>
          </w:p>
        </w:tc>
        <w:tc>
          <w:tcPr>
            <w:tcW w:w="1548" w:type="dxa"/>
            <w:gridSpan w:val="3"/>
            <w:shd w:val="clear" w:color="auto" w:fill="auto"/>
            <w:vAlign w:val="center"/>
          </w:tcPr>
          <w:p w14:paraId="7B919B28" w14:textId="77777777" w:rsidR="00EF1379" w:rsidRPr="007D2DA1" w:rsidRDefault="00EF1379" w:rsidP="007D2DA1">
            <w:pPr>
              <w:spacing w:after="0" w:line="360" w:lineRule="auto"/>
              <w:jc w:val="center"/>
              <w:rPr>
                <w:rFonts w:ascii="Times New Roman" w:hAnsi="Times New Roman"/>
                <w:color w:val="767171"/>
                <w:sz w:val="24"/>
                <w:szCs w:val="24"/>
              </w:rPr>
            </w:pPr>
            <w:r w:rsidRPr="007D2DA1">
              <w:rPr>
                <w:rFonts w:ascii="Times New Roman" w:hAnsi="Times New Roman"/>
                <w:color w:val="767171"/>
                <w:sz w:val="24"/>
                <w:szCs w:val="24"/>
              </w:rPr>
              <w:t>47</w:t>
            </w:r>
          </w:p>
        </w:tc>
        <w:tc>
          <w:tcPr>
            <w:tcW w:w="1679" w:type="dxa"/>
            <w:gridSpan w:val="2"/>
            <w:shd w:val="clear" w:color="auto" w:fill="auto"/>
            <w:vAlign w:val="center"/>
          </w:tcPr>
          <w:p w14:paraId="1BFA433F" w14:textId="77777777" w:rsidR="00EF1379" w:rsidRPr="007D2DA1" w:rsidRDefault="00EF1379" w:rsidP="007D2DA1">
            <w:pPr>
              <w:spacing w:after="0" w:line="360" w:lineRule="auto"/>
              <w:jc w:val="center"/>
              <w:rPr>
                <w:rFonts w:ascii="Times New Roman" w:hAnsi="Times New Roman"/>
                <w:color w:val="767171"/>
                <w:sz w:val="24"/>
                <w:szCs w:val="24"/>
              </w:rPr>
            </w:pPr>
            <w:r w:rsidRPr="007D2DA1">
              <w:rPr>
                <w:rFonts w:ascii="Times New Roman" w:hAnsi="Times New Roman"/>
                <w:color w:val="767171"/>
                <w:sz w:val="24"/>
                <w:szCs w:val="24"/>
              </w:rPr>
              <w:t>1,871</w:t>
            </w:r>
          </w:p>
        </w:tc>
      </w:tr>
      <w:tr w:rsidR="00EF1379" w:rsidRPr="00D07F74" w14:paraId="6708770D" w14:textId="77777777" w:rsidTr="00EF1379">
        <w:tc>
          <w:tcPr>
            <w:tcW w:w="2452" w:type="dxa"/>
            <w:vMerge/>
            <w:shd w:val="clear" w:color="auto" w:fill="auto"/>
            <w:vAlign w:val="center"/>
          </w:tcPr>
          <w:p w14:paraId="758458A8" w14:textId="77777777" w:rsidR="00EF1379" w:rsidRPr="007D2DA1" w:rsidRDefault="00EF1379" w:rsidP="007D2DA1">
            <w:pPr>
              <w:spacing w:after="0" w:line="360" w:lineRule="auto"/>
              <w:jc w:val="left"/>
              <w:rPr>
                <w:rFonts w:ascii="Times New Roman" w:hAnsi="Times New Roman"/>
                <w:color w:val="767171"/>
                <w:sz w:val="24"/>
                <w:szCs w:val="24"/>
              </w:rPr>
            </w:pPr>
          </w:p>
        </w:tc>
        <w:tc>
          <w:tcPr>
            <w:tcW w:w="2241" w:type="dxa"/>
            <w:gridSpan w:val="2"/>
            <w:shd w:val="clear" w:color="auto" w:fill="auto"/>
            <w:vAlign w:val="center"/>
          </w:tcPr>
          <w:p w14:paraId="714A2DEC" w14:textId="77777777" w:rsidR="00EF1379" w:rsidRPr="007D2DA1" w:rsidRDefault="00EF1379" w:rsidP="007D2DA1">
            <w:pPr>
              <w:spacing w:after="0" w:line="360" w:lineRule="auto"/>
              <w:jc w:val="left"/>
              <w:rPr>
                <w:rFonts w:ascii="Times New Roman" w:hAnsi="Times New Roman"/>
                <w:color w:val="767171"/>
                <w:sz w:val="24"/>
                <w:szCs w:val="24"/>
              </w:rPr>
            </w:pPr>
            <w:r w:rsidRPr="007D2DA1">
              <w:rPr>
                <w:rFonts w:ascii="Times New Roman" w:hAnsi="Times New Roman"/>
                <w:color w:val="767171"/>
                <w:sz w:val="24"/>
                <w:szCs w:val="24"/>
              </w:rPr>
              <w:t>Campaña</w:t>
            </w:r>
          </w:p>
        </w:tc>
        <w:tc>
          <w:tcPr>
            <w:tcW w:w="1548" w:type="dxa"/>
            <w:gridSpan w:val="3"/>
            <w:shd w:val="clear" w:color="auto" w:fill="auto"/>
            <w:vAlign w:val="center"/>
          </w:tcPr>
          <w:p w14:paraId="45D0B18B" w14:textId="77777777" w:rsidR="00EF1379" w:rsidRPr="007D2DA1" w:rsidRDefault="00EF1379" w:rsidP="007D2DA1">
            <w:pPr>
              <w:spacing w:after="0" w:line="360" w:lineRule="auto"/>
              <w:jc w:val="center"/>
              <w:rPr>
                <w:rFonts w:ascii="Times New Roman" w:hAnsi="Times New Roman"/>
                <w:color w:val="767171"/>
                <w:sz w:val="24"/>
                <w:szCs w:val="24"/>
              </w:rPr>
            </w:pPr>
            <w:r w:rsidRPr="007D2DA1">
              <w:rPr>
                <w:rFonts w:ascii="Times New Roman" w:hAnsi="Times New Roman"/>
                <w:color w:val="767171"/>
                <w:sz w:val="24"/>
                <w:szCs w:val="24"/>
              </w:rPr>
              <w:t>4</w:t>
            </w:r>
          </w:p>
        </w:tc>
        <w:tc>
          <w:tcPr>
            <w:tcW w:w="1679" w:type="dxa"/>
            <w:gridSpan w:val="2"/>
            <w:shd w:val="clear" w:color="auto" w:fill="auto"/>
            <w:vAlign w:val="center"/>
          </w:tcPr>
          <w:p w14:paraId="7237F03E" w14:textId="77777777" w:rsidR="00EF1379" w:rsidRPr="007D2DA1" w:rsidRDefault="00EF1379" w:rsidP="007D2DA1">
            <w:pPr>
              <w:spacing w:after="0" w:line="360" w:lineRule="auto"/>
              <w:jc w:val="center"/>
              <w:rPr>
                <w:rFonts w:ascii="Times New Roman" w:hAnsi="Times New Roman"/>
                <w:color w:val="767171"/>
                <w:sz w:val="24"/>
                <w:szCs w:val="24"/>
              </w:rPr>
            </w:pPr>
            <w:r w:rsidRPr="007D2DA1">
              <w:rPr>
                <w:rFonts w:ascii="Times New Roman" w:hAnsi="Times New Roman"/>
                <w:color w:val="767171"/>
                <w:sz w:val="24"/>
                <w:szCs w:val="24"/>
              </w:rPr>
              <w:t>32</w:t>
            </w:r>
          </w:p>
        </w:tc>
      </w:tr>
      <w:tr w:rsidR="00EF1379" w14:paraId="50710B86" w14:textId="77777777" w:rsidTr="00EF1379">
        <w:tc>
          <w:tcPr>
            <w:tcW w:w="2452" w:type="dxa"/>
            <w:vMerge/>
            <w:shd w:val="clear" w:color="auto" w:fill="auto"/>
            <w:vAlign w:val="center"/>
          </w:tcPr>
          <w:p w14:paraId="4ACC29BB" w14:textId="77777777" w:rsidR="00EF1379" w:rsidRPr="007D2DA1" w:rsidRDefault="00EF1379" w:rsidP="007D2DA1">
            <w:pPr>
              <w:spacing w:after="0" w:line="360" w:lineRule="auto"/>
              <w:jc w:val="left"/>
              <w:rPr>
                <w:rFonts w:ascii="Times New Roman" w:hAnsi="Times New Roman"/>
                <w:color w:val="767171"/>
                <w:sz w:val="24"/>
                <w:szCs w:val="24"/>
              </w:rPr>
            </w:pPr>
          </w:p>
        </w:tc>
        <w:tc>
          <w:tcPr>
            <w:tcW w:w="2241" w:type="dxa"/>
            <w:gridSpan w:val="2"/>
            <w:shd w:val="clear" w:color="auto" w:fill="auto"/>
            <w:vAlign w:val="center"/>
          </w:tcPr>
          <w:p w14:paraId="1569B604" w14:textId="77777777" w:rsidR="00EF1379" w:rsidRPr="007D2DA1" w:rsidRDefault="00EF1379" w:rsidP="007D2DA1">
            <w:pPr>
              <w:spacing w:after="0" w:line="360" w:lineRule="auto"/>
              <w:jc w:val="left"/>
              <w:rPr>
                <w:rFonts w:ascii="Times New Roman" w:hAnsi="Times New Roman"/>
                <w:color w:val="767171"/>
                <w:sz w:val="24"/>
                <w:szCs w:val="24"/>
              </w:rPr>
            </w:pPr>
            <w:r w:rsidRPr="007D2DA1">
              <w:rPr>
                <w:rFonts w:ascii="Times New Roman" w:hAnsi="Times New Roman"/>
                <w:color w:val="767171"/>
                <w:sz w:val="24"/>
                <w:szCs w:val="24"/>
              </w:rPr>
              <w:t>Taller</w:t>
            </w:r>
          </w:p>
        </w:tc>
        <w:tc>
          <w:tcPr>
            <w:tcW w:w="1548" w:type="dxa"/>
            <w:gridSpan w:val="3"/>
            <w:shd w:val="clear" w:color="auto" w:fill="auto"/>
            <w:vAlign w:val="center"/>
          </w:tcPr>
          <w:p w14:paraId="13786B15" w14:textId="77777777" w:rsidR="00EF1379" w:rsidRPr="007D2DA1" w:rsidRDefault="00EF1379" w:rsidP="007D2DA1">
            <w:pPr>
              <w:spacing w:after="0" w:line="360" w:lineRule="auto"/>
              <w:jc w:val="center"/>
              <w:rPr>
                <w:rFonts w:ascii="Times New Roman" w:hAnsi="Times New Roman"/>
                <w:color w:val="767171"/>
                <w:sz w:val="24"/>
                <w:szCs w:val="24"/>
              </w:rPr>
            </w:pPr>
            <w:r w:rsidRPr="007D2DA1">
              <w:rPr>
                <w:rFonts w:ascii="Times New Roman" w:hAnsi="Times New Roman"/>
                <w:color w:val="767171"/>
                <w:sz w:val="24"/>
                <w:szCs w:val="24"/>
              </w:rPr>
              <w:t>2</w:t>
            </w:r>
          </w:p>
        </w:tc>
        <w:tc>
          <w:tcPr>
            <w:tcW w:w="1679" w:type="dxa"/>
            <w:gridSpan w:val="2"/>
            <w:shd w:val="clear" w:color="auto" w:fill="auto"/>
            <w:vAlign w:val="center"/>
          </w:tcPr>
          <w:p w14:paraId="0DB0BDE1" w14:textId="77777777" w:rsidR="00EF1379" w:rsidRPr="007D2DA1" w:rsidRDefault="00EF1379" w:rsidP="007D2DA1">
            <w:pPr>
              <w:spacing w:after="0" w:line="360" w:lineRule="auto"/>
              <w:jc w:val="center"/>
              <w:rPr>
                <w:rFonts w:ascii="Times New Roman" w:hAnsi="Times New Roman"/>
                <w:color w:val="767171"/>
                <w:sz w:val="24"/>
                <w:szCs w:val="24"/>
              </w:rPr>
            </w:pPr>
            <w:r w:rsidRPr="007D2DA1">
              <w:rPr>
                <w:rFonts w:ascii="Times New Roman" w:hAnsi="Times New Roman"/>
                <w:color w:val="767171"/>
                <w:sz w:val="24"/>
                <w:szCs w:val="24"/>
              </w:rPr>
              <w:t>44</w:t>
            </w:r>
          </w:p>
        </w:tc>
      </w:tr>
      <w:tr w:rsidR="00EF1379" w:rsidRPr="00D07F74" w14:paraId="46EFBEDA" w14:textId="77777777" w:rsidTr="00EF1379">
        <w:tc>
          <w:tcPr>
            <w:tcW w:w="2452" w:type="dxa"/>
            <w:vMerge/>
            <w:shd w:val="clear" w:color="auto" w:fill="auto"/>
            <w:vAlign w:val="center"/>
          </w:tcPr>
          <w:p w14:paraId="1BD3E2A8" w14:textId="77777777" w:rsidR="00EF1379" w:rsidRPr="007D2DA1" w:rsidRDefault="00EF1379" w:rsidP="007D2DA1">
            <w:pPr>
              <w:spacing w:after="0" w:line="360" w:lineRule="auto"/>
              <w:jc w:val="left"/>
              <w:rPr>
                <w:rFonts w:ascii="Times New Roman" w:hAnsi="Times New Roman"/>
                <w:color w:val="767171"/>
                <w:sz w:val="24"/>
                <w:szCs w:val="24"/>
              </w:rPr>
            </w:pPr>
          </w:p>
        </w:tc>
        <w:tc>
          <w:tcPr>
            <w:tcW w:w="2241" w:type="dxa"/>
            <w:gridSpan w:val="2"/>
            <w:shd w:val="clear" w:color="auto" w:fill="auto"/>
            <w:vAlign w:val="center"/>
          </w:tcPr>
          <w:p w14:paraId="2AAB0BBE" w14:textId="77777777" w:rsidR="00EF1379" w:rsidRPr="007D2DA1" w:rsidRDefault="00EF1379" w:rsidP="007D2DA1">
            <w:pPr>
              <w:spacing w:after="0" w:line="360" w:lineRule="auto"/>
              <w:jc w:val="left"/>
              <w:rPr>
                <w:rFonts w:ascii="Times New Roman" w:hAnsi="Times New Roman"/>
                <w:color w:val="767171"/>
                <w:sz w:val="24"/>
                <w:szCs w:val="24"/>
              </w:rPr>
            </w:pPr>
            <w:r w:rsidRPr="007D2DA1">
              <w:rPr>
                <w:rFonts w:ascii="Times New Roman" w:hAnsi="Times New Roman"/>
                <w:color w:val="767171"/>
                <w:sz w:val="24"/>
                <w:szCs w:val="24"/>
              </w:rPr>
              <w:t>Otra actividad</w:t>
            </w:r>
          </w:p>
        </w:tc>
        <w:tc>
          <w:tcPr>
            <w:tcW w:w="1548" w:type="dxa"/>
            <w:gridSpan w:val="3"/>
            <w:shd w:val="clear" w:color="auto" w:fill="auto"/>
            <w:vAlign w:val="center"/>
          </w:tcPr>
          <w:p w14:paraId="7EEE4126" w14:textId="77777777" w:rsidR="00EF1379" w:rsidRPr="007D2DA1" w:rsidRDefault="00EF1379" w:rsidP="007D2DA1">
            <w:pPr>
              <w:spacing w:after="0" w:line="360" w:lineRule="auto"/>
              <w:jc w:val="center"/>
              <w:rPr>
                <w:rFonts w:ascii="Times New Roman" w:hAnsi="Times New Roman"/>
                <w:color w:val="767171"/>
                <w:sz w:val="24"/>
                <w:szCs w:val="24"/>
              </w:rPr>
            </w:pPr>
            <w:r w:rsidRPr="007D2DA1">
              <w:rPr>
                <w:rFonts w:ascii="Times New Roman" w:hAnsi="Times New Roman"/>
                <w:color w:val="767171"/>
                <w:sz w:val="24"/>
                <w:szCs w:val="24"/>
              </w:rPr>
              <w:t>1</w:t>
            </w:r>
          </w:p>
        </w:tc>
        <w:tc>
          <w:tcPr>
            <w:tcW w:w="1679" w:type="dxa"/>
            <w:gridSpan w:val="2"/>
            <w:shd w:val="clear" w:color="auto" w:fill="auto"/>
            <w:vAlign w:val="center"/>
          </w:tcPr>
          <w:p w14:paraId="154659CD" w14:textId="77777777" w:rsidR="00EF1379" w:rsidRPr="007D2DA1" w:rsidRDefault="00EF1379" w:rsidP="007D2DA1">
            <w:pPr>
              <w:spacing w:after="0" w:line="360" w:lineRule="auto"/>
              <w:jc w:val="center"/>
              <w:rPr>
                <w:rFonts w:ascii="Times New Roman" w:hAnsi="Times New Roman"/>
                <w:color w:val="767171"/>
                <w:sz w:val="24"/>
                <w:szCs w:val="24"/>
              </w:rPr>
            </w:pPr>
            <w:r w:rsidRPr="007D2DA1">
              <w:rPr>
                <w:rFonts w:ascii="Times New Roman" w:hAnsi="Times New Roman"/>
                <w:color w:val="767171"/>
                <w:sz w:val="24"/>
                <w:szCs w:val="24"/>
              </w:rPr>
              <w:t>13</w:t>
            </w:r>
          </w:p>
        </w:tc>
      </w:tr>
      <w:tr w:rsidR="00EF1379" w:rsidRPr="00D07F74" w14:paraId="7645227A" w14:textId="77777777" w:rsidTr="00EF1379">
        <w:trPr>
          <w:trHeight w:val="554"/>
        </w:trPr>
        <w:tc>
          <w:tcPr>
            <w:tcW w:w="2452" w:type="dxa"/>
            <w:vMerge w:val="restart"/>
            <w:shd w:val="clear" w:color="auto" w:fill="auto"/>
            <w:vAlign w:val="center"/>
          </w:tcPr>
          <w:p w14:paraId="76797F91" w14:textId="77777777" w:rsidR="00EF1379" w:rsidRPr="007D2DA1" w:rsidRDefault="00EF1379" w:rsidP="007D2DA1">
            <w:pPr>
              <w:spacing w:after="0" w:line="360" w:lineRule="auto"/>
              <w:jc w:val="left"/>
              <w:rPr>
                <w:rFonts w:ascii="Times New Roman" w:hAnsi="Times New Roman"/>
                <w:color w:val="767171"/>
                <w:sz w:val="24"/>
                <w:szCs w:val="24"/>
              </w:rPr>
            </w:pPr>
            <w:r w:rsidRPr="007D2DA1">
              <w:rPr>
                <w:rFonts w:ascii="Times New Roman" w:hAnsi="Times New Roman"/>
                <w:color w:val="767171"/>
                <w:sz w:val="24"/>
                <w:szCs w:val="24"/>
              </w:rPr>
              <w:t>Plan de Prevención en el Área Deportiva</w:t>
            </w:r>
          </w:p>
        </w:tc>
        <w:tc>
          <w:tcPr>
            <w:tcW w:w="2241" w:type="dxa"/>
            <w:gridSpan w:val="2"/>
            <w:shd w:val="clear" w:color="auto" w:fill="auto"/>
            <w:vAlign w:val="center"/>
          </w:tcPr>
          <w:p w14:paraId="2E1FDDBB" w14:textId="77777777" w:rsidR="00EF1379" w:rsidRPr="007D2DA1" w:rsidRDefault="00EF1379" w:rsidP="007D2DA1">
            <w:pPr>
              <w:spacing w:after="0" w:line="360" w:lineRule="auto"/>
              <w:jc w:val="left"/>
              <w:rPr>
                <w:rFonts w:ascii="Times New Roman" w:hAnsi="Times New Roman"/>
                <w:color w:val="767171"/>
                <w:sz w:val="24"/>
                <w:szCs w:val="24"/>
              </w:rPr>
            </w:pPr>
            <w:r w:rsidRPr="007D2DA1">
              <w:rPr>
                <w:rFonts w:ascii="Times New Roman" w:hAnsi="Times New Roman"/>
                <w:color w:val="767171"/>
                <w:sz w:val="24"/>
                <w:szCs w:val="24"/>
              </w:rPr>
              <w:t>Conversatorio</w:t>
            </w:r>
          </w:p>
        </w:tc>
        <w:tc>
          <w:tcPr>
            <w:tcW w:w="1548" w:type="dxa"/>
            <w:gridSpan w:val="3"/>
            <w:shd w:val="clear" w:color="auto" w:fill="auto"/>
            <w:vAlign w:val="center"/>
          </w:tcPr>
          <w:p w14:paraId="178A12BF" w14:textId="77777777" w:rsidR="00EF1379" w:rsidRPr="007D2DA1" w:rsidRDefault="00EF1379" w:rsidP="007D2DA1">
            <w:pPr>
              <w:spacing w:after="0" w:line="360" w:lineRule="auto"/>
              <w:jc w:val="center"/>
              <w:rPr>
                <w:rFonts w:ascii="Times New Roman" w:hAnsi="Times New Roman"/>
                <w:color w:val="767171"/>
                <w:sz w:val="24"/>
                <w:szCs w:val="24"/>
              </w:rPr>
            </w:pPr>
            <w:r w:rsidRPr="007D2DA1">
              <w:rPr>
                <w:rFonts w:ascii="Times New Roman" w:hAnsi="Times New Roman"/>
                <w:color w:val="767171"/>
                <w:sz w:val="24"/>
                <w:szCs w:val="24"/>
              </w:rPr>
              <w:t>14</w:t>
            </w:r>
          </w:p>
        </w:tc>
        <w:tc>
          <w:tcPr>
            <w:tcW w:w="1679" w:type="dxa"/>
            <w:gridSpan w:val="2"/>
            <w:shd w:val="clear" w:color="auto" w:fill="auto"/>
            <w:vAlign w:val="center"/>
          </w:tcPr>
          <w:p w14:paraId="26FDEBA0" w14:textId="77777777" w:rsidR="00EF1379" w:rsidRPr="007D2DA1" w:rsidRDefault="00EF1379" w:rsidP="007D2DA1">
            <w:pPr>
              <w:spacing w:after="0" w:line="360" w:lineRule="auto"/>
              <w:jc w:val="center"/>
              <w:rPr>
                <w:rFonts w:ascii="Times New Roman" w:hAnsi="Times New Roman"/>
                <w:color w:val="767171"/>
                <w:sz w:val="24"/>
                <w:szCs w:val="24"/>
              </w:rPr>
            </w:pPr>
            <w:r w:rsidRPr="007D2DA1">
              <w:rPr>
                <w:rFonts w:ascii="Times New Roman" w:hAnsi="Times New Roman"/>
                <w:color w:val="767171"/>
                <w:sz w:val="24"/>
                <w:szCs w:val="24"/>
              </w:rPr>
              <w:t>667</w:t>
            </w:r>
          </w:p>
        </w:tc>
      </w:tr>
      <w:tr w:rsidR="00EF1379" w:rsidRPr="00D07F74" w14:paraId="5672A8BC" w14:textId="77777777" w:rsidTr="00EF1379">
        <w:trPr>
          <w:trHeight w:val="554"/>
        </w:trPr>
        <w:tc>
          <w:tcPr>
            <w:tcW w:w="2452" w:type="dxa"/>
            <w:vMerge/>
            <w:shd w:val="clear" w:color="auto" w:fill="auto"/>
            <w:vAlign w:val="center"/>
          </w:tcPr>
          <w:p w14:paraId="55489BDA" w14:textId="77777777" w:rsidR="00EF1379" w:rsidRPr="007D2DA1" w:rsidRDefault="00EF1379" w:rsidP="007D2DA1">
            <w:pPr>
              <w:spacing w:after="0" w:line="360" w:lineRule="auto"/>
              <w:jc w:val="left"/>
              <w:rPr>
                <w:rFonts w:ascii="Times New Roman" w:hAnsi="Times New Roman"/>
                <w:color w:val="767171"/>
                <w:sz w:val="24"/>
                <w:szCs w:val="24"/>
              </w:rPr>
            </w:pPr>
          </w:p>
        </w:tc>
        <w:tc>
          <w:tcPr>
            <w:tcW w:w="2241" w:type="dxa"/>
            <w:gridSpan w:val="2"/>
            <w:shd w:val="clear" w:color="auto" w:fill="auto"/>
            <w:vAlign w:val="center"/>
          </w:tcPr>
          <w:p w14:paraId="5D8FEC03" w14:textId="77777777" w:rsidR="00EF1379" w:rsidRPr="007D2DA1" w:rsidRDefault="00EF1379" w:rsidP="007D2DA1">
            <w:pPr>
              <w:spacing w:after="0" w:line="360" w:lineRule="auto"/>
              <w:jc w:val="left"/>
              <w:rPr>
                <w:rFonts w:ascii="Times New Roman" w:hAnsi="Times New Roman"/>
                <w:color w:val="767171"/>
                <w:sz w:val="24"/>
                <w:szCs w:val="24"/>
              </w:rPr>
            </w:pPr>
            <w:r w:rsidRPr="007D2DA1">
              <w:rPr>
                <w:rFonts w:ascii="Times New Roman" w:hAnsi="Times New Roman"/>
                <w:color w:val="767171"/>
                <w:sz w:val="24"/>
                <w:szCs w:val="24"/>
              </w:rPr>
              <w:t>Festival deportivo y recreativo</w:t>
            </w:r>
          </w:p>
        </w:tc>
        <w:tc>
          <w:tcPr>
            <w:tcW w:w="1548" w:type="dxa"/>
            <w:gridSpan w:val="3"/>
            <w:shd w:val="clear" w:color="auto" w:fill="auto"/>
            <w:vAlign w:val="center"/>
          </w:tcPr>
          <w:p w14:paraId="755E058E" w14:textId="77777777" w:rsidR="00EF1379" w:rsidRPr="007D2DA1" w:rsidRDefault="00EF1379" w:rsidP="007D2DA1">
            <w:pPr>
              <w:spacing w:after="0" w:line="360" w:lineRule="auto"/>
              <w:jc w:val="center"/>
              <w:rPr>
                <w:rFonts w:ascii="Times New Roman" w:hAnsi="Times New Roman"/>
                <w:color w:val="767171"/>
                <w:sz w:val="24"/>
                <w:szCs w:val="24"/>
              </w:rPr>
            </w:pPr>
            <w:r w:rsidRPr="007D2DA1">
              <w:rPr>
                <w:rFonts w:ascii="Times New Roman" w:hAnsi="Times New Roman"/>
                <w:color w:val="767171"/>
                <w:sz w:val="24"/>
                <w:szCs w:val="24"/>
              </w:rPr>
              <w:t>1</w:t>
            </w:r>
          </w:p>
        </w:tc>
        <w:tc>
          <w:tcPr>
            <w:tcW w:w="1679" w:type="dxa"/>
            <w:gridSpan w:val="2"/>
            <w:shd w:val="clear" w:color="auto" w:fill="auto"/>
            <w:vAlign w:val="center"/>
          </w:tcPr>
          <w:p w14:paraId="330809F4" w14:textId="77777777" w:rsidR="00EF1379" w:rsidRPr="007D2DA1" w:rsidRDefault="00EF1379" w:rsidP="007D2DA1">
            <w:pPr>
              <w:spacing w:after="0" w:line="360" w:lineRule="auto"/>
              <w:jc w:val="center"/>
              <w:rPr>
                <w:rFonts w:ascii="Times New Roman" w:hAnsi="Times New Roman"/>
                <w:color w:val="767171"/>
                <w:sz w:val="24"/>
                <w:szCs w:val="24"/>
              </w:rPr>
            </w:pPr>
            <w:r w:rsidRPr="007D2DA1">
              <w:rPr>
                <w:rFonts w:ascii="Times New Roman" w:hAnsi="Times New Roman"/>
                <w:color w:val="767171"/>
                <w:sz w:val="24"/>
                <w:szCs w:val="24"/>
              </w:rPr>
              <w:t>105</w:t>
            </w:r>
          </w:p>
        </w:tc>
      </w:tr>
      <w:tr w:rsidR="00EF1379" w:rsidRPr="00D07F74" w14:paraId="2B12F80A" w14:textId="77777777" w:rsidTr="00EF1379">
        <w:trPr>
          <w:trHeight w:val="554"/>
        </w:trPr>
        <w:tc>
          <w:tcPr>
            <w:tcW w:w="2452" w:type="dxa"/>
            <w:vMerge/>
            <w:shd w:val="clear" w:color="auto" w:fill="auto"/>
            <w:vAlign w:val="center"/>
          </w:tcPr>
          <w:p w14:paraId="07C01F00" w14:textId="77777777" w:rsidR="00EF1379" w:rsidRPr="007D2DA1" w:rsidRDefault="00EF1379" w:rsidP="007D2DA1">
            <w:pPr>
              <w:spacing w:after="0" w:line="360" w:lineRule="auto"/>
              <w:jc w:val="left"/>
              <w:rPr>
                <w:rFonts w:ascii="Times New Roman" w:hAnsi="Times New Roman"/>
                <w:color w:val="767171"/>
                <w:sz w:val="24"/>
                <w:szCs w:val="24"/>
              </w:rPr>
            </w:pPr>
          </w:p>
        </w:tc>
        <w:tc>
          <w:tcPr>
            <w:tcW w:w="2241" w:type="dxa"/>
            <w:gridSpan w:val="2"/>
            <w:shd w:val="clear" w:color="auto" w:fill="auto"/>
            <w:vAlign w:val="center"/>
          </w:tcPr>
          <w:p w14:paraId="7071E949" w14:textId="6BE22814" w:rsidR="00EF1379" w:rsidRPr="007D2DA1" w:rsidRDefault="00B5515A" w:rsidP="007D2DA1">
            <w:pPr>
              <w:spacing w:after="0" w:line="360" w:lineRule="auto"/>
              <w:jc w:val="left"/>
              <w:rPr>
                <w:rFonts w:ascii="Times New Roman" w:hAnsi="Times New Roman"/>
                <w:color w:val="767171"/>
                <w:sz w:val="24"/>
                <w:szCs w:val="24"/>
              </w:rPr>
            </w:pPr>
            <w:r>
              <w:rPr>
                <w:rFonts w:ascii="Times New Roman" w:hAnsi="Times New Roman"/>
                <w:color w:val="767171"/>
                <w:sz w:val="24"/>
                <w:szCs w:val="24"/>
              </w:rPr>
              <w:t>C</w:t>
            </w:r>
            <w:r w:rsidRPr="000E5918">
              <w:rPr>
                <w:rFonts w:ascii="Times New Roman" w:hAnsi="Times New Roman"/>
                <w:color w:val="767171"/>
                <w:sz w:val="24"/>
                <w:szCs w:val="24"/>
              </w:rPr>
              <w:t>oordinación</w:t>
            </w:r>
          </w:p>
        </w:tc>
        <w:tc>
          <w:tcPr>
            <w:tcW w:w="1548" w:type="dxa"/>
            <w:gridSpan w:val="3"/>
            <w:shd w:val="clear" w:color="auto" w:fill="auto"/>
            <w:vAlign w:val="center"/>
          </w:tcPr>
          <w:p w14:paraId="5D0F8EC1" w14:textId="77777777" w:rsidR="00EF1379" w:rsidRPr="007D2DA1" w:rsidRDefault="00EF1379" w:rsidP="007D2DA1">
            <w:pPr>
              <w:spacing w:after="0" w:line="360" w:lineRule="auto"/>
              <w:jc w:val="center"/>
              <w:rPr>
                <w:rFonts w:ascii="Times New Roman" w:hAnsi="Times New Roman"/>
                <w:color w:val="767171"/>
                <w:sz w:val="24"/>
                <w:szCs w:val="24"/>
              </w:rPr>
            </w:pPr>
            <w:r w:rsidRPr="007D2DA1">
              <w:rPr>
                <w:rFonts w:ascii="Times New Roman" w:hAnsi="Times New Roman"/>
                <w:color w:val="767171"/>
                <w:sz w:val="24"/>
                <w:szCs w:val="24"/>
              </w:rPr>
              <w:t>3</w:t>
            </w:r>
          </w:p>
        </w:tc>
        <w:tc>
          <w:tcPr>
            <w:tcW w:w="1679" w:type="dxa"/>
            <w:gridSpan w:val="2"/>
            <w:shd w:val="clear" w:color="auto" w:fill="auto"/>
            <w:vAlign w:val="center"/>
          </w:tcPr>
          <w:p w14:paraId="38E4580F" w14:textId="77777777" w:rsidR="00EF1379" w:rsidRPr="007D2DA1" w:rsidRDefault="00EF1379" w:rsidP="007D2DA1">
            <w:pPr>
              <w:spacing w:after="0" w:line="360" w:lineRule="auto"/>
              <w:jc w:val="center"/>
              <w:rPr>
                <w:rFonts w:ascii="Times New Roman" w:hAnsi="Times New Roman"/>
                <w:color w:val="767171"/>
                <w:sz w:val="24"/>
                <w:szCs w:val="24"/>
              </w:rPr>
            </w:pPr>
            <w:r w:rsidRPr="007D2DA1">
              <w:rPr>
                <w:rFonts w:ascii="Times New Roman" w:hAnsi="Times New Roman"/>
                <w:color w:val="767171"/>
                <w:sz w:val="24"/>
                <w:szCs w:val="24"/>
              </w:rPr>
              <w:t>36</w:t>
            </w:r>
          </w:p>
        </w:tc>
      </w:tr>
      <w:tr w:rsidR="00EF1379" w:rsidRPr="00D07F74" w14:paraId="7A633B30" w14:textId="77777777" w:rsidTr="00EF1379">
        <w:trPr>
          <w:trHeight w:val="554"/>
        </w:trPr>
        <w:tc>
          <w:tcPr>
            <w:tcW w:w="2452" w:type="dxa"/>
            <w:vMerge/>
            <w:shd w:val="clear" w:color="auto" w:fill="auto"/>
            <w:vAlign w:val="center"/>
          </w:tcPr>
          <w:p w14:paraId="11C26124" w14:textId="77777777" w:rsidR="00EF1379" w:rsidRPr="007D2DA1" w:rsidRDefault="00EF1379" w:rsidP="007D2DA1">
            <w:pPr>
              <w:spacing w:after="0" w:line="360" w:lineRule="auto"/>
              <w:jc w:val="left"/>
              <w:rPr>
                <w:rFonts w:ascii="Times New Roman" w:hAnsi="Times New Roman"/>
                <w:color w:val="767171"/>
                <w:sz w:val="24"/>
                <w:szCs w:val="24"/>
              </w:rPr>
            </w:pPr>
          </w:p>
        </w:tc>
        <w:tc>
          <w:tcPr>
            <w:tcW w:w="2241" w:type="dxa"/>
            <w:gridSpan w:val="2"/>
            <w:shd w:val="clear" w:color="auto" w:fill="auto"/>
            <w:vAlign w:val="center"/>
          </w:tcPr>
          <w:p w14:paraId="69155CD2" w14:textId="77777777" w:rsidR="00EF1379" w:rsidRPr="007D2DA1" w:rsidRDefault="00EF1379" w:rsidP="007D2DA1">
            <w:pPr>
              <w:spacing w:after="0" w:line="360" w:lineRule="auto"/>
              <w:jc w:val="left"/>
              <w:rPr>
                <w:rFonts w:ascii="Times New Roman" w:hAnsi="Times New Roman"/>
                <w:color w:val="767171"/>
                <w:sz w:val="24"/>
                <w:szCs w:val="24"/>
              </w:rPr>
            </w:pPr>
            <w:r w:rsidRPr="007D2DA1">
              <w:rPr>
                <w:rFonts w:ascii="Times New Roman" w:hAnsi="Times New Roman"/>
                <w:color w:val="767171"/>
                <w:sz w:val="24"/>
                <w:szCs w:val="24"/>
              </w:rPr>
              <w:t>Taller</w:t>
            </w:r>
          </w:p>
        </w:tc>
        <w:tc>
          <w:tcPr>
            <w:tcW w:w="1548" w:type="dxa"/>
            <w:gridSpan w:val="3"/>
            <w:shd w:val="clear" w:color="auto" w:fill="auto"/>
            <w:vAlign w:val="center"/>
          </w:tcPr>
          <w:p w14:paraId="7396CDB6" w14:textId="77777777" w:rsidR="00EF1379" w:rsidRPr="007D2DA1" w:rsidRDefault="00EF1379" w:rsidP="007D2DA1">
            <w:pPr>
              <w:spacing w:after="0" w:line="360" w:lineRule="auto"/>
              <w:jc w:val="center"/>
              <w:rPr>
                <w:rFonts w:ascii="Times New Roman" w:hAnsi="Times New Roman"/>
                <w:color w:val="767171"/>
                <w:sz w:val="24"/>
                <w:szCs w:val="24"/>
              </w:rPr>
            </w:pPr>
            <w:r w:rsidRPr="007D2DA1">
              <w:rPr>
                <w:rFonts w:ascii="Times New Roman" w:hAnsi="Times New Roman"/>
                <w:color w:val="767171"/>
                <w:sz w:val="24"/>
                <w:szCs w:val="24"/>
              </w:rPr>
              <w:t>2</w:t>
            </w:r>
          </w:p>
        </w:tc>
        <w:tc>
          <w:tcPr>
            <w:tcW w:w="1679" w:type="dxa"/>
            <w:gridSpan w:val="2"/>
            <w:shd w:val="clear" w:color="auto" w:fill="auto"/>
            <w:vAlign w:val="center"/>
          </w:tcPr>
          <w:p w14:paraId="7B5EAEC2" w14:textId="77777777" w:rsidR="00EF1379" w:rsidRPr="007D2DA1" w:rsidRDefault="00EF1379" w:rsidP="007D2DA1">
            <w:pPr>
              <w:spacing w:after="0" w:line="360" w:lineRule="auto"/>
              <w:jc w:val="center"/>
              <w:rPr>
                <w:rFonts w:ascii="Times New Roman" w:hAnsi="Times New Roman"/>
                <w:color w:val="767171"/>
                <w:sz w:val="24"/>
                <w:szCs w:val="24"/>
              </w:rPr>
            </w:pPr>
            <w:r w:rsidRPr="007D2DA1">
              <w:rPr>
                <w:rFonts w:ascii="Times New Roman" w:hAnsi="Times New Roman"/>
                <w:color w:val="767171"/>
                <w:sz w:val="24"/>
                <w:szCs w:val="24"/>
              </w:rPr>
              <w:t>112</w:t>
            </w:r>
          </w:p>
        </w:tc>
      </w:tr>
      <w:tr w:rsidR="00EF1379" w:rsidRPr="00D07F74" w14:paraId="4AF02294" w14:textId="77777777" w:rsidTr="00EF1379">
        <w:tc>
          <w:tcPr>
            <w:tcW w:w="2452" w:type="dxa"/>
            <w:vMerge w:val="restart"/>
            <w:shd w:val="clear" w:color="auto" w:fill="auto"/>
            <w:vAlign w:val="center"/>
          </w:tcPr>
          <w:p w14:paraId="4BE2A43C" w14:textId="77777777" w:rsidR="00EF1379" w:rsidRPr="007D2DA1" w:rsidRDefault="00EF1379" w:rsidP="007D2DA1">
            <w:pPr>
              <w:spacing w:after="0" w:line="360" w:lineRule="auto"/>
              <w:jc w:val="left"/>
              <w:rPr>
                <w:rFonts w:ascii="Times New Roman" w:hAnsi="Times New Roman"/>
                <w:color w:val="767171"/>
                <w:sz w:val="24"/>
                <w:szCs w:val="24"/>
              </w:rPr>
            </w:pPr>
            <w:r w:rsidRPr="007D2DA1">
              <w:rPr>
                <w:rFonts w:ascii="Times New Roman" w:hAnsi="Times New Roman"/>
                <w:color w:val="767171"/>
                <w:sz w:val="24"/>
                <w:szCs w:val="24"/>
              </w:rPr>
              <w:t>Plan de Seguimiento Monitoreo y Apoyo en el Área de Tratamiento, Rehabilitación y Reinserción de Drogodependientes</w:t>
            </w:r>
          </w:p>
        </w:tc>
        <w:tc>
          <w:tcPr>
            <w:tcW w:w="2241" w:type="dxa"/>
            <w:gridSpan w:val="2"/>
            <w:shd w:val="clear" w:color="auto" w:fill="auto"/>
            <w:vAlign w:val="center"/>
          </w:tcPr>
          <w:p w14:paraId="50C37F1E" w14:textId="77777777" w:rsidR="00EF1379" w:rsidRPr="007D2DA1" w:rsidRDefault="00EF1379" w:rsidP="007D2DA1">
            <w:pPr>
              <w:spacing w:after="0" w:line="360" w:lineRule="auto"/>
              <w:jc w:val="left"/>
              <w:rPr>
                <w:rFonts w:ascii="Times New Roman" w:hAnsi="Times New Roman"/>
                <w:color w:val="767171"/>
                <w:sz w:val="24"/>
                <w:szCs w:val="24"/>
              </w:rPr>
            </w:pPr>
            <w:r w:rsidRPr="007D2DA1">
              <w:rPr>
                <w:rFonts w:ascii="Times New Roman" w:hAnsi="Times New Roman"/>
                <w:color w:val="767171"/>
                <w:sz w:val="24"/>
                <w:szCs w:val="24"/>
              </w:rPr>
              <w:t>Conversatorio</w:t>
            </w:r>
          </w:p>
        </w:tc>
        <w:tc>
          <w:tcPr>
            <w:tcW w:w="1548" w:type="dxa"/>
            <w:gridSpan w:val="3"/>
            <w:shd w:val="clear" w:color="auto" w:fill="auto"/>
            <w:vAlign w:val="center"/>
          </w:tcPr>
          <w:p w14:paraId="76F07C42" w14:textId="77777777" w:rsidR="00EF1379" w:rsidRPr="007D2DA1" w:rsidRDefault="00EF1379" w:rsidP="007D2DA1">
            <w:pPr>
              <w:spacing w:after="0" w:line="360" w:lineRule="auto"/>
              <w:jc w:val="center"/>
              <w:rPr>
                <w:rFonts w:ascii="Times New Roman" w:hAnsi="Times New Roman"/>
                <w:color w:val="767171"/>
                <w:sz w:val="24"/>
                <w:szCs w:val="24"/>
              </w:rPr>
            </w:pPr>
            <w:r w:rsidRPr="007D2DA1">
              <w:rPr>
                <w:rFonts w:ascii="Times New Roman" w:hAnsi="Times New Roman"/>
                <w:color w:val="767171"/>
                <w:sz w:val="24"/>
                <w:szCs w:val="24"/>
              </w:rPr>
              <w:t>12</w:t>
            </w:r>
          </w:p>
        </w:tc>
        <w:tc>
          <w:tcPr>
            <w:tcW w:w="1679" w:type="dxa"/>
            <w:gridSpan w:val="2"/>
            <w:shd w:val="clear" w:color="auto" w:fill="auto"/>
            <w:vAlign w:val="center"/>
          </w:tcPr>
          <w:p w14:paraId="02DBF26E" w14:textId="77777777" w:rsidR="00EF1379" w:rsidRPr="007D2DA1" w:rsidRDefault="00EF1379" w:rsidP="007D2DA1">
            <w:pPr>
              <w:spacing w:after="0" w:line="360" w:lineRule="auto"/>
              <w:jc w:val="center"/>
              <w:rPr>
                <w:rFonts w:ascii="Times New Roman" w:hAnsi="Times New Roman"/>
                <w:color w:val="767171"/>
                <w:sz w:val="24"/>
                <w:szCs w:val="24"/>
              </w:rPr>
            </w:pPr>
            <w:r w:rsidRPr="007D2DA1">
              <w:rPr>
                <w:rFonts w:ascii="Times New Roman" w:hAnsi="Times New Roman"/>
                <w:color w:val="767171"/>
                <w:sz w:val="24"/>
                <w:szCs w:val="24"/>
              </w:rPr>
              <w:t>319</w:t>
            </w:r>
          </w:p>
        </w:tc>
      </w:tr>
      <w:tr w:rsidR="00EF1379" w:rsidRPr="00D07F74" w14:paraId="1C3EA650" w14:textId="77777777" w:rsidTr="00EF1379">
        <w:tc>
          <w:tcPr>
            <w:tcW w:w="2452" w:type="dxa"/>
            <w:vMerge/>
            <w:shd w:val="clear" w:color="auto" w:fill="auto"/>
            <w:vAlign w:val="center"/>
          </w:tcPr>
          <w:p w14:paraId="796B5F95" w14:textId="77777777" w:rsidR="00EF1379" w:rsidRPr="007D2DA1" w:rsidRDefault="00EF1379" w:rsidP="007D2DA1">
            <w:pPr>
              <w:spacing w:after="0" w:line="360" w:lineRule="auto"/>
              <w:jc w:val="left"/>
              <w:rPr>
                <w:rFonts w:ascii="Times New Roman" w:hAnsi="Times New Roman"/>
                <w:color w:val="767171"/>
                <w:sz w:val="24"/>
                <w:szCs w:val="24"/>
              </w:rPr>
            </w:pPr>
          </w:p>
        </w:tc>
        <w:tc>
          <w:tcPr>
            <w:tcW w:w="2241" w:type="dxa"/>
            <w:gridSpan w:val="2"/>
            <w:shd w:val="clear" w:color="auto" w:fill="auto"/>
            <w:vAlign w:val="center"/>
          </w:tcPr>
          <w:p w14:paraId="273EC37A" w14:textId="0690D875" w:rsidR="00EF1379" w:rsidRPr="007D2DA1" w:rsidRDefault="00B5515A" w:rsidP="007D2DA1">
            <w:pPr>
              <w:spacing w:after="0" w:line="360" w:lineRule="auto"/>
              <w:jc w:val="left"/>
              <w:rPr>
                <w:rFonts w:ascii="Times New Roman" w:hAnsi="Times New Roman"/>
                <w:color w:val="767171"/>
                <w:sz w:val="24"/>
                <w:szCs w:val="24"/>
              </w:rPr>
            </w:pPr>
            <w:r>
              <w:rPr>
                <w:rFonts w:ascii="Times New Roman" w:hAnsi="Times New Roman"/>
                <w:color w:val="767171"/>
                <w:sz w:val="24"/>
                <w:szCs w:val="24"/>
              </w:rPr>
              <w:t>C</w:t>
            </w:r>
            <w:r w:rsidRPr="000E5918">
              <w:rPr>
                <w:rFonts w:ascii="Times New Roman" w:hAnsi="Times New Roman"/>
                <w:color w:val="767171"/>
                <w:sz w:val="24"/>
                <w:szCs w:val="24"/>
              </w:rPr>
              <w:t>oordinación</w:t>
            </w:r>
          </w:p>
        </w:tc>
        <w:tc>
          <w:tcPr>
            <w:tcW w:w="1548" w:type="dxa"/>
            <w:gridSpan w:val="3"/>
            <w:shd w:val="clear" w:color="auto" w:fill="auto"/>
            <w:vAlign w:val="center"/>
          </w:tcPr>
          <w:p w14:paraId="2DDDEBF9" w14:textId="77777777" w:rsidR="00EF1379" w:rsidRPr="007D2DA1" w:rsidRDefault="00EF1379" w:rsidP="007D2DA1">
            <w:pPr>
              <w:spacing w:after="0" w:line="360" w:lineRule="auto"/>
              <w:jc w:val="center"/>
              <w:rPr>
                <w:rFonts w:ascii="Times New Roman" w:hAnsi="Times New Roman"/>
                <w:color w:val="767171"/>
                <w:sz w:val="24"/>
                <w:szCs w:val="24"/>
              </w:rPr>
            </w:pPr>
            <w:r w:rsidRPr="007D2DA1">
              <w:rPr>
                <w:rFonts w:ascii="Times New Roman" w:hAnsi="Times New Roman"/>
                <w:color w:val="767171"/>
                <w:sz w:val="24"/>
                <w:szCs w:val="24"/>
              </w:rPr>
              <w:t>2</w:t>
            </w:r>
          </w:p>
        </w:tc>
        <w:tc>
          <w:tcPr>
            <w:tcW w:w="1679" w:type="dxa"/>
            <w:gridSpan w:val="2"/>
            <w:shd w:val="clear" w:color="auto" w:fill="auto"/>
            <w:vAlign w:val="center"/>
          </w:tcPr>
          <w:p w14:paraId="35B28254" w14:textId="77777777" w:rsidR="00EF1379" w:rsidRPr="007D2DA1" w:rsidRDefault="00EF1379" w:rsidP="007D2DA1">
            <w:pPr>
              <w:spacing w:after="0" w:line="360" w:lineRule="auto"/>
              <w:jc w:val="center"/>
              <w:rPr>
                <w:rFonts w:ascii="Times New Roman" w:hAnsi="Times New Roman"/>
                <w:color w:val="767171"/>
                <w:sz w:val="24"/>
                <w:szCs w:val="24"/>
              </w:rPr>
            </w:pPr>
            <w:r w:rsidRPr="007D2DA1">
              <w:rPr>
                <w:rFonts w:ascii="Times New Roman" w:hAnsi="Times New Roman"/>
                <w:color w:val="767171"/>
                <w:sz w:val="24"/>
                <w:szCs w:val="24"/>
              </w:rPr>
              <w:t>24</w:t>
            </w:r>
          </w:p>
        </w:tc>
      </w:tr>
      <w:tr w:rsidR="00EF1379" w14:paraId="27C2624E" w14:textId="77777777" w:rsidTr="00EF1379">
        <w:tc>
          <w:tcPr>
            <w:tcW w:w="2452" w:type="dxa"/>
            <w:vMerge/>
            <w:shd w:val="clear" w:color="auto" w:fill="auto"/>
            <w:vAlign w:val="center"/>
          </w:tcPr>
          <w:p w14:paraId="2A7EFDB7" w14:textId="77777777" w:rsidR="00EF1379" w:rsidRPr="007D2DA1" w:rsidRDefault="00EF1379" w:rsidP="007D2DA1">
            <w:pPr>
              <w:spacing w:after="0" w:line="360" w:lineRule="auto"/>
              <w:jc w:val="left"/>
              <w:rPr>
                <w:rFonts w:ascii="Times New Roman" w:hAnsi="Times New Roman"/>
                <w:color w:val="767171"/>
                <w:sz w:val="24"/>
                <w:szCs w:val="24"/>
              </w:rPr>
            </w:pPr>
          </w:p>
        </w:tc>
        <w:tc>
          <w:tcPr>
            <w:tcW w:w="2241" w:type="dxa"/>
            <w:gridSpan w:val="2"/>
            <w:shd w:val="clear" w:color="auto" w:fill="auto"/>
            <w:vAlign w:val="center"/>
          </w:tcPr>
          <w:p w14:paraId="64D8273A" w14:textId="77777777" w:rsidR="00EF1379" w:rsidRPr="007D2DA1" w:rsidRDefault="00EF1379" w:rsidP="007D2DA1">
            <w:pPr>
              <w:spacing w:after="0" w:line="360" w:lineRule="auto"/>
              <w:jc w:val="left"/>
              <w:rPr>
                <w:rFonts w:ascii="Times New Roman" w:hAnsi="Times New Roman"/>
                <w:color w:val="767171"/>
                <w:sz w:val="24"/>
                <w:szCs w:val="24"/>
              </w:rPr>
            </w:pPr>
            <w:r w:rsidRPr="007D2DA1">
              <w:rPr>
                <w:rFonts w:ascii="Times New Roman" w:hAnsi="Times New Roman"/>
                <w:color w:val="767171"/>
                <w:sz w:val="24"/>
                <w:szCs w:val="24"/>
              </w:rPr>
              <w:t>Taller</w:t>
            </w:r>
          </w:p>
        </w:tc>
        <w:tc>
          <w:tcPr>
            <w:tcW w:w="1548" w:type="dxa"/>
            <w:gridSpan w:val="3"/>
            <w:shd w:val="clear" w:color="auto" w:fill="auto"/>
            <w:vAlign w:val="center"/>
          </w:tcPr>
          <w:p w14:paraId="5365BC6D" w14:textId="77777777" w:rsidR="00EF1379" w:rsidRPr="007D2DA1" w:rsidRDefault="00EF1379" w:rsidP="007D2DA1">
            <w:pPr>
              <w:spacing w:after="0" w:line="360" w:lineRule="auto"/>
              <w:jc w:val="center"/>
              <w:rPr>
                <w:rFonts w:ascii="Times New Roman" w:hAnsi="Times New Roman"/>
                <w:color w:val="767171"/>
                <w:sz w:val="24"/>
                <w:szCs w:val="24"/>
              </w:rPr>
            </w:pPr>
            <w:r w:rsidRPr="007D2DA1">
              <w:rPr>
                <w:rFonts w:ascii="Times New Roman" w:hAnsi="Times New Roman"/>
                <w:color w:val="767171"/>
                <w:sz w:val="24"/>
                <w:szCs w:val="24"/>
              </w:rPr>
              <w:t>1</w:t>
            </w:r>
          </w:p>
        </w:tc>
        <w:tc>
          <w:tcPr>
            <w:tcW w:w="1679" w:type="dxa"/>
            <w:gridSpan w:val="2"/>
            <w:shd w:val="clear" w:color="auto" w:fill="auto"/>
            <w:vAlign w:val="center"/>
          </w:tcPr>
          <w:p w14:paraId="00FA9212" w14:textId="77777777" w:rsidR="00EF1379" w:rsidRPr="007D2DA1" w:rsidRDefault="00EF1379" w:rsidP="007D2DA1">
            <w:pPr>
              <w:spacing w:after="0" w:line="360" w:lineRule="auto"/>
              <w:jc w:val="center"/>
              <w:rPr>
                <w:rFonts w:ascii="Times New Roman" w:hAnsi="Times New Roman"/>
                <w:color w:val="767171"/>
                <w:sz w:val="24"/>
                <w:szCs w:val="24"/>
              </w:rPr>
            </w:pPr>
            <w:r w:rsidRPr="007D2DA1">
              <w:rPr>
                <w:rFonts w:ascii="Times New Roman" w:hAnsi="Times New Roman"/>
                <w:color w:val="767171"/>
                <w:sz w:val="24"/>
                <w:szCs w:val="24"/>
              </w:rPr>
              <w:t>21</w:t>
            </w:r>
          </w:p>
        </w:tc>
      </w:tr>
      <w:tr w:rsidR="00EF1379" w:rsidRPr="00D07F74" w14:paraId="15E077B9" w14:textId="77777777" w:rsidTr="00EF1379">
        <w:tc>
          <w:tcPr>
            <w:tcW w:w="4693" w:type="dxa"/>
            <w:gridSpan w:val="3"/>
            <w:shd w:val="clear" w:color="auto" w:fill="auto"/>
            <w:vAlign w:val="center"/>
          </w:tcPr>
          <w:p w14:paraId="674212CA" w14:textId="77777777" w:rsidR="00EF1379" w:rsidRPr="007D2DA1" w:rsidRDefault="00EF1379" w:rsidP="007D2DA1">
            <w:pPr>
              <w:spacing w:after="0" w:line="360" w:lineRule="auto"/>
              <w:jc w:val="left"/>
              <w:rPr>
                <w:rFonts w:ascii="Times New Roman" w:hAnsi="Times New Roman"/>
                <w:color w:val="767171"/>
                <w:sz w:val="24"/>
                <w:szCs w:val="24"/>
              </w:rPr>
            </w:pPr>
            <w:r w:rsidRPr="007D2DA1">
              <w:rPr>
                <w:rFonts w:ascii="Times New Roman" w:hAnsi="Times New Roman"/>
                <w:color w:val="767171"/>
                <w:sz w:val="24"/>
                <w:szCs w:val="24"/>
              </w:rPr>
              <w:t>Total</w:t>
            </w:r>
          </w:p>
        </w:tc>
        <w:tc>
          <w:tcPr>
            <w:tcW w:w="1548" w:type="dxa"/>
            <w:gridSpan w:val="3"/>
            <w:shd w:val="clear" w:color="auto" w:fill="auto"/>
            <w:vAlign w:val="center"/>
          </w:tcPr>
          <w:p w14:paraId="6CD7CD86" w14:textId="77777777" w:rsidR="00EF1379" w:rsidRPr="007D2DA1" w:rsidRDefault="00EF1379" w:rsidP="007D2DA1">
            <w:pPr>
              <w:spacing w:after="0" w:line="360" w:lineRule="auto"/>
              <w:jc w:val="center"/>
              <w:rPr>
                <w:rFonts w:ascii="Times New Roman" w:hAnsi="Times New Roman"/>
                <w:color w:val="767171"/>
                <w:sz w:val="24"/>
                <w:szCs w:val="24"/>
              </w:rPr>
            </w:pPr>
            <w:r w:rsidRPr="007D2DA1">
              <w:rPr>
                <w:rFonts w:ascii="Times New Roman" w:hAnsi="Times New Roman"/>
                <w:color w:val="767171"/>
                <w:sz w:val="24"/>
                <w:szCs w:val="24"/>
              </w:rPr>
              <w:t>276</w:t>
            </w:r>
          </w:p>
        </w:tc>
        <w:tc>
          <w:tcPr>
            <w:tcW w:w="1679" w:type="dxa"/>
            <w:gridSpan w:val="2"/>
            <w:shd w:val="clear" w:color="auto" w:fill="auto"/>
            <w:vAlign w:val="center"/>
          </w:tcPr>
          <w:p w14:paraId="2DF472AF" w14:textId="77777777" w:rsidR="00EF1379" w:rsidRPr="007D2DA1" w:rsidRDefault="00EF1379" w:rsidP="007D2DA1">
            <w:pPr>
              <w:keepNext/>
              <w:spacing w:after="0" w:line="360" w:lineRule="auto"/>
              <w:jc w:val="center"/>
              <w:rPr>
                <w:rFonts w:ascii="Times New Roman" w:hAnsi="Times New Roman"/>
                <w:color w:val="767171"/>
                <w:sz w:val="24"/>
                <w:szCs w:val="24"/>
              </w:rPr>
            </w:pPr>
            <w:r w:rsidRPr="007D2DA1">
              <w:rPr>
                <w:rFonts w:ascii="Times New Roman" w:hAnsi="Times New Roman"/>
                <w:color w:val="767171"/>
                <w:sz w:val="24"/>
                <w:szCs w:val="24"/>
              </w:rPr>
              <w:t>58,145</w:t>
            </w:r>
          </w:p>
        </w:tc>
      </w:tr>
    </w:tbl>
    <w:p w14:paraId="4E876AA7" w14:textId="79A6707E" w:rsidR="000C0320" w:rsidRPr="007D2DA1" w:rsidRDefault="00DD5E50" w:rsidP="00DD5E50">
      <w:pPr>
        <w:pStyle w:val="Descripcin"/>
        <w:rPr>
          <w:rFonts w:ascii="Times New Roman" w:hAnsi="Times New Roman"/>
          <w:b w:val="0"/>
          <w:color w:val="767171"/>
          <w:sz w:val="16"/>
        </w:rPr>
      </w:pPr>
      <w:r w:rsidRPr="007D2DA1">
        <w:rPr>
          <w:rFonts w:ascii="Times New Roman" w:hAnsi="Times New Roman"/>
          <w:b w:val="0"/>
          <w:color w:val="767171"/>
          <w:sz w:val="16"/>
        </w:rPr>
        <w:t xml:space="preserve">Tabla </w:t>
      </w:r>
      <w:r w:rsidR="00175840" w:rsidRPr="007D2DA1">
        <w:rPr>
          <w:rFonts w:ascii="Times New Roman" w:hAnsi="Times New Roman"/>
          <w:b w:val="0"/>
          <w:color w:val="767171"/>
          <w:sz w:val="16"/>
        </w:rPr>
        <w:fldChar w:fldCharType="begin"/>
      </w:r>
      <w:r w:rsidR="00175840" w:rsidRPr="007D2DA1">
        <w:rPr>
          <w:rFonts w:ascii="Times New Roman" w:hAnsi="Times New Roman"/>
          <w:b w:val="0"/>
          <w:color w:val="767171"/>
          <w:sz w:val="16"/>
        </w:rPr>
        <w:instrText xml:space="preserve"> SEQ Tabla \* ARABIC </w:instrText>
      </w:r>
      <w:r w:rsidR="00175840" w:rsidRPr="007D2DA1">
        <w:rPr>
          <w:rFonts w:ascii="Times New Roman" w:hAnsi="Times New Roman"/>
          <w:b w:val="0"/>
          <w:color w:val="767171"/>
          <w:sz w:val="16"/>
        </w:rPr>
        <w:fldChar w:fldCharType="separate"/>
      </w:r>
      <w:r w:rsidR="0070577C">
        <w:rPr>
          <w:rFonts w:ascii="Times New Roman" w:hAnsi="Times New Roman"/>
          <w:b w:val="0"/>
          <w:noProof/>
          <w:color w:val="767171"/>
          <w:sz w:val="16"/>
        </w:rPr>
        <w:t>5</w:t>
      </w:r>
      <w:r w:rsidR="00175840" w:rsidRPr="007D2DA1">
        <w:rPr>
          <w:rFonts w:ascii="Times New Roman" w:hAnsi="Times New Roman"/>
          <w:b w:val="0"/>
          <w:color w:val="767171"/>
          <w:sz w:val="16"/>
        </w:rPr>
        <w:fldChar w:fldCharType="end"/>
      </w:r>
      <w:r w:rsidRPr="007D2DA1">
        <w:rPr>
          <w:rFonts w:ascii="Times New Roman" w:hAnsi="Times New Roman"/>
          <w:b w:val="0"/>
          <w:color w:val="767171"/>
          <w:sz w:val="16"/>
        </w:rPr>
        <w:t>-Detalles de actividades. Fuente: Base de datos CND</w:t>
      </w:r>
    </w:p>
    <w:p w14:paraId="3C1376AA" w14:textId="77777777" w:rsidR="00DD5E50" w:rsidRDefault="00DD5E50" w:rsidP="00064899">
      <w:pPr>
        <w:tabs>
          <w:tab w:val="left" w:pos="2981"/>
        </w:tabs>
        <w:rPr>
          <w:rFonts w:ascii="Times New Roman" w:hAnsi="Times New Roman"/>
          <w:b/>
          <w:color w:val="767171"/>
          <w:sz w:val="24"/>
          <w:szCs w:val="24"/>
        </w:rPr>
      </w:pPr>
    </w:p>
    <w:p w14:paraId="51BC241C" w14:textId="36BD6B6D" w:rsidR="00064899" w:rsidRPr="007D2DA1" w:rsidRDefault="00064899" w:rsidP="007D2DA1">
      <w:pPr>
        <w:spacing w:line="360" w:lineRule="auto"/>
        <w:rPr>
          <w:rFonts w:ascii="Times New Roman" w:eastAsiaTheme="minorHAnsi" w:hAnsi="Times New Roman"/>
          <w:b/>
          <w:bCs/>
          <w:color w:val="767171"/>
          <w:sz w:val="24"/>
          <w:szCs w:val="24"/>
        </w:rPr>
      </w:pPr>
      <w:r w:rsidRPr="007D2DA1">
        <w:rPr>
          <w:rFonts w:ascii="Times New Roman" w:eastAsiaTheme="minorHAnsi" w:hAnsi="Times New Roman"/>
          <w:b/>
          <w:bCs/>
          <w:color w:val="767171"/>
          <w:sz w:val="24"/>
          <w:szCs w:val="24"/>
        </w:rPr>
        <w:t>Departamento Regional</w:t>
      </w:r>
      <w:r w:rsidR="00106A0A" w:rsidRPr="007D2DA1">
        <w:rPr>
          <w:rFonts w:ascii="Times New Roman" w:eastAsiaTheme="minorHAnsi" w:hAnsi="Times New Roman"/>
          <w:b/>
          <w:bCs/>
          <w:color w:val="767171"/>
          <w:sz w:val="24"/>
          <w:szCs w:val="24"/>
        </w:rPr>
        <w:t xml:space="preserve"> Cibao</w:t>
      </w:r>
      <w:r w:rsidRPr="007D2DA1">
        <w:rPr>
          <w:rFonts w:ascii="Times New Roman" w:eastAsiaTheme="minorHAnsi" w:hAnsi="Times New Roman"/>
          <w:b/>
          <w:bCs/>
          <w:color w:val="767171"/>
          <w:sz w:val="24"/>
          <w:szCs w:val="24"/>
        </w:rPr>
        <w:t xml:space="preserve"> Nor</w:t>
      </w:r>
      <w:r w:rsidR="00106A0A" w:rsidRPr="007D2DA1">
        <w:rPr>
          <w:rFonts w:ascii="Times New Roman" w:eastAsiaTheme="minorHAnsi" w:hAnsi="Times New Roman"/>
          <w:b/>
          <w:bCs/>
          <w:color w:val="767171"/>
          <w:sz w:val="24"/>
          <w:szCs w:val="24"/>
        </w:rPr>
        <w:t>este</w:t>
      </w:r>
    </w:p>
    <w:p w14:paraId="39C22389" w14:textId="4AB689A1" w:rsidR="00057716" w:rsidRPr="007D2DA1" w:rsidRDefault="00057716" w:rsidP="00715170">
      <w:pPr>
        <w:tabs>
          <w:tab w:val="left" w:pos="2981"/>
        </w:tabs>
        <w:spacing w:line="360" w:lineRule="auto"/>
        <w:rPr>
          <w:rFonts w:ascii="Times New Roman" w:eastAsiaTheme="minorHAnsi" w:hAnsi="Times New Roman"/>
          <w:color w:val="767171"/>
          <w:sz w:val="24"/>
          <w:szCs w:val="24"/>
        </w:rPr>
      </w:pPr>
      <w:r w:rsidRPr="007D2DA1">
        <w:rPr>
          <w:rFonts w:ascii="Times New Roman" w:eastAsiaTheme="minorHAnsi" w:hAnsi="Times New Roman"/>
          <w:color w:val="767171"/>
          <w:sz w:val="24"/>
          <w:szCs w:val="24"/>
        </w:rPr>
        <w:t>El Departamento Regional</w:t>
      </w:r>
      <w:r w:rsidR="00F07C4F" w:rsidRPr="007D2DA1">
        <w:rPr>
          <w:rFonts w:ascii="Times New Roman" w:eastAsiaTheme="minorHAnsi" w:hAnsi="Times New Roman"/>
          <w:color w:val="767171"/>
          <w:sz w:val="24"/>
          <w:szCs w:val="24"/>
        </w:rPr>
        <w:t xml:space="preserve"> Cibao</w:t>
      </w:r>
      <w:r w:rsidRPr="007D2DA1">
        <w:rPr>
          <w:rFonts w:ascii="Times New Roman" w:eastAsiaTheme="minorHAnsi" w:hAnsi="Times New Roman"/>
          <w:color w:val="767171"/>
          <w:sz w:val="24"/>
          <w:szCs w:val="24"/>
        </w:rPr>
        <w:t xml:space="preserve"> Noreste fue inaugurado en mayo del 2009, para ampliar la cobertura de prevención en la Región del Noreste, impactando así las </w:t>
      </w:r>
      <w:r w:rsidRPr="007D2DA1">
        <w:rPr>
          <w:rFonts w:ascii="Times New Roman" w:eastAsiaTheme="minorHAnsi" w:hAnsi="Times New Roman"/>
          <w:color w:val="767171"/>
          <w:sz w:val="24"/>
          <w:szCs w:val="24"/>
        </w:rPr>
        <w:lastRenderedPageBreak/>
        <w:t>Provincias Duarte, Hermanas Mirabal, Sánchez Ramírez, María Trinidad Sánchez y Santa Bárbara de Samaná y todos sus respectivos municipios.</w:t>
      </w:r>
    </w:p>
    <w:p w14:paraId="67D9FEAE" w14:textId="3A373667" w:rsidR="00057716" w:rsidRPr="007D2DA1" w:rsidRDefault="00057716" w:rsidP="00715170">
      <w:pPr>
        <w:tabs>
          <w:tab w:val="left" w:pos="2981"/>
        </w:tabs>
        <w:spacing w:line="360" w:lineRule="auto"/>
        <w:rPr>
          <w:rFonts w:ascii="Times New Roman" w:eastAsiaTheme="minorHAnsi" w:hAnsi="Times New Roman"/>
          <w:color w:val="767171"/>
          <w:sz w:val="24"/>
          <w:szCs w:val="24"/>
        </w:rPr>
      </w:pPr>
      <w:r w:rsidRPr="007D2DA1">
        <w:rPr>
          <w:rFonts w:ascii="Times New Roman" w:eastAsiaTheme="minorHAnsi" w:hAnsi="Times New Roman"/>
          <w:color w:val="767171"/>
          <w:sz w:val="24"/>
          <w:szCs w:val="24"/>
        </w:rPr>
        <w:t xml:space="preserve">Este Departamento tiene como función ejecutar las políticas trazadas por la sede central del Consejo Nacional de Drogas en lo que se refiere a la prevención del uso indebido de drogas y como departamento abarcamos el área laboral, </w:t>
      </w:r>
      <w:r w:rsidR="00EC6170" w:rsidRPr="007D2DA1">
        <w:rPr>
          <w:rFonts w:ascii="Times New Roman" w:eastAsiaTheme="minorHAnsi" w:hAnsi="Times New Roman"/>
          <w:color w:val="767171"/>
          <w:sz w:val="24"/>
          <w:szCs w:val="24"/>
        </w:rPr>
        <w:t>área educativa</w:t>
      </w:r>
      <w:r w:rsidRPr="007D2DA1">
        <w:rPr>
          <w:rFonts w:ascii="Times New Roman" w:eastAsiaTheme="minorHAnsi" w:hAnsi="Times New Roman"/>
          <w:color w:val="767171"/>
          <w:sz w:val="24"/>
          <w:szCs w:val="24"/>
        </w:rPr>
        <w:t>, área comunitaria y área deportiva.</w:t>
      </w:r>
      <w:r w:rsidR="00D77A0B" w:rsidRPr="007D2DA1">
        <w:rPr>
          <w:rFonts w:ascii="Times New Roman" w:eastAsiaTheme="minorHAnsi" w:hAnsi="Times New Roman"/>
          <w:color w:val="767171"/>
          <w:sz w:val="24"/>
          <w:szCs w:val="24"/>
        </w:rPr>
        <w:t xml:space="preserve"> </w:t>
      </w:r>
    </w:p>
    <w:p w14:paraId="6BB1F3E9" w14:textId="77777777" w:rsidR="00791642" w:rsidRPr="007D2DA1" w:rsidRDefault="00791642" w:rsidP="007D2DA1">
      <w:pPr>
        <w:spacing w:line="360" w:lineRule="auto"/>
        <w:rPr>
          <w:rFonts w:ascii="Times New Roman" w:eastAsiaTheme="minorHAnsi" w:hAnsi="Times New Roman"/>
          <w:b/>
          <w:bCs/>
          <w:color w:val="767171"/>
          <w:sz w:val="24"/>
          <w:szCs w:val="24"/>
        </w:rPr>
      </w:pPr>
      <w:r w:rsidRPr="007D2DA1">
        <w:rPr>
          <w:rFonts w:ascii="Times New Roman" w:eastAsiaTheme="minorHAnsi" w:hAnsi="Times New Roman"/>
          <w:b/>
          <w:bCs/>
          <w:color w:val="767171"/>
          <w:sz w:val="24"/>
          <w:szCs w:val="24"/>
        </w:rPr>
        <w:t>Logros cualitativos alcanzados</w:t>
      </w:r>
    </w:p>
    <w:p w14:paraId="43E09E1A" w14:textId="3FC5606C" w:rsidR="00791642" w:rsidRPr="007D2DA1" w:rsidRDefault="00791642" w:rsidP="00715170">
      <w:pPr>
        <w:tabs>
          <w:tab w:val="left" w:pos="2981"/>
        </w:tabs>
        <w:spacing w:line="360" w:lineRule="auto"/>
        <w:rPr>
          <w:rFonts w:ascii="Times New Roman" w:eastAsiaTheme="minorHAnsi" w:hAnsi="Times New Roman"/>
          <w:color w:val="767171"/>
          <w:sz w:val="24"/>
          <w:szCs w:val="24"/>
        </w:rPr>
      </w:pPr>
      <w:r w:rsidRPr="007D2DA1">
        <w:rPr>
          <w:rFonts w:ascii="Times New Roman" w:eastAsiaTheme="minorHAnsi" w:hAnsi="Times New Roman"/>
          <w:color w:val="767171"/>
          <w:sz w:val="24"/>
          <w:szCs w:val="24"/>
        </w:rPr>
        <w:t>Capaci</w:t>
      </w:r>
      <w:r w:rsidR="00A41641" w:rsidRPr="007D2DA1">
        <w:rPr>
          <w:rFonts w:ascii="Times New Roman" w:eastAsiaTheme="minorHAnsi" w:hAnsi="Times New Roman"/>
          <w:color w:val="767171"/>
          <w:sz w:val="24"/>
          <w:szCs w:val="24"/>
        </w:rPr>
        <w:t>tación en Prevención del Uso Indebido de Drogas a la Oficina Norte Oriental de INAIPI</w:t>
      </w:r>
      <w:r w:rsidR="00EC69DF" w:rsidRPr="007D2DA1">
        <w:rPr>
          <w:rFonts w:ascii="Times New Roman" w:eastAsiaTheme="minorHAnsi" w:hAnsi="Times New Roman"/>
          <w:color w:val="767171"/>
          <w:sz w:val="24"/>
          <w:szCs w:val="24"/>
        </w:rPr>
        <w:t>, con el objetivo de convertir a los colaboradores en agentes multiplicadores de la prevención, ofreciendo oportunidades</w:t>
      </w:r>
      <w:r w:rsidR="007234D6" w:rsidRPr="007D2DA1">
        <w:rPr>
          <w:rFonts w:ascii="Times New Roman" w:eastAsiaTheme="minorHAnsi" w:hAnsi="Times New Roman"/>
          <w:color w:val="767171"/>
          <w:sz w:val="24"/>
          <w:szCs w:val="24"/>
        </w:rPr>
        <w:t xml:space="preserve"> a la población altamente vulnerable que la institución gestiona.</w:t>
      </w:r>
    </w:p>
    <w:p w14:paraId="0A1D1869" w14:textId="01832982" w:rsidR="0027293A" w:rsidRPr="007D2DA1" w:rsidRDefault="0027293A" w:rsidP="0027293A">
      <w:pPr>
        <w:tabs>
          <w:tab w:val="left" w:pos="2981"/>
        </w:tabs>
        <w:spacing w:line="360" w:lineRule="auto"/>
        <w:rPr>
          <w:rFonts w:ascii="Times New Roman" w:eastAsiaTheme="minorHAnsi" w:hAnsi="Times New Roman"/>
          <w:color w:val="767171"/>
          <w:sz w:val="24"/>
          <w:szCs w:val="24"/>
        </w:rPr>
      </w:pPr>
      <w:r w:rsidRPr="007D2DA1">
        <w:rPr>
          <w:rFonts w:ascii="Times New Roman" w:eastAsiaTheme="minorHAnsi" w:hAnsi="Times New Roman"/>
          <w:color w:val="767171"/>
          <w:sz w:val="24"/>
          <w:szCs w:val="24"/>
        </w:rPr>
        <w:t>Programa de Capacitación y Sensibilización en Prevención del Uso Indebido de Sustancias Psicoactivas, dirigido a Internos del Nuevo Modelo Penitenciario, a través del Plan de Prevención en el Área Comunitaria, con el cual abarcamos las cárceles modelos de las Provincias Duarte, Hermanas Mirabal, María Trinidad Sánchez y Samaná, con el objetivo de proporcionarles conceptos teóricos y prácticos necesarios para que puedan conocer los riesgos del consumo de sustancias.</w:t>
      </w:r>
    </w:p>
    <w:p w14:paraId="1EF0D6A3" w14:textId="25251FB2" w:rsidR="0027293A" w:rsidRPr="007D2DA1" w:rsidRDefault="0027293A" w:rsidP="00715170">
      <w:pPr>
        <w:tabs>
          <w:tab w:val="left" w:pos="2981"/>
        </w:tabs>
        <w:spacing w:line="360" w:lineRule="auto"/>
        <w:rPr>
          <w:rFonts w:ascii="Times New Roman" w:eastAsiaTheme="minorHAnsi" w:hAnsi="Times New Roman"/>
          <w:color w:val="767171"/>
          <w:sz w:val="24"/>
          <w:szCs w:val="24"/>
        </w:rPr>
      </w:pPr>
      <w:r w:rsidRPr="007D2DA1">
        <w:rPr>
          <w:rFonts w:ascii="Times New Roman" w:eastAsiaTheme="minorHAnsi" w:hAnsi="Times New Roman"/>
          <w:color w:val="767171"/>
          <w:sz w:val="24"/>
          <w:szCs w:val="24"/>
        </w:rPr>
        <w:t xml:space="preserve">Firma de Acuerdo Interinstitucional entre el Consejo Nacional de Drogas y la Alcaldía del Municipio de San Francisco de Macorís, </w:t>
      </w:r>
      <w:proofErr w:type="gramStart"/>
      <w:r w:rsidR="00285130">
        <w:rPr>
          <w:rFonts w:ascii="Times New Roman" w:eastAsiaTheme="minorHAnsi" w:hAnsi="Times New Roman"/>
          <w:color w:val="767171"/>
          <w:sz w:val="24"/>
          <w:szCs w:val="24"/>
        </w:rPr>
        <w:t>municipio cabecera</w:t>
      </w:r>
      <w:proofErr w:type="gramEnd"/>
      <w:r w:rsidRPr="007D2DA1">
        <w:rPr>
          <w:rFonts w:ascii="Times New Roman" w:eastAsiaTheme="minorHAnsi" w:hAnsi="Times New Roman"/>
          <w:color w:val="767171"/>
          <w:sz w:val="24"/>
          <w:szCs w:val="24"/>
        </w:rPr>
        <w:t xml:space="preserve"> de la Provincia Duarte, cuyo objetivo es el de pactar un acuerdo de cooperación en el cual se busca hacer un trabajo en conjunto a fin de lograr fomentar estilos de vida saludable y alejados del consumo de sustancias psicoactivas.</w:t>
      </w:r>
    </w:p>
    <w:p w14:paraId="4638EA3D" w14:textId="77777777" w:rsidR="00791642" w:rsidRPr="007D2DA1" w:rsidRDefault="00791642" w:rsidP="007D2DA1">
      <w:pPr>
        <w:spacing w:line="360" w:lineRule="auto"/>
        <w:rPr>
          <w:rFonts w:ascii="Times New Roman" w:eastAsiaTheme="minorHAnsi" w:hAnsi="Times New Roman"/>
          <w:b/>
          <w:bCs/>
          <w:color w:val="767171"/>
          <w:sz w:val="24"/>
          <w:szCs w:val="24"/>
        </w:rPr>
      </w:pPr>
      <w:r w:rsidRPr="007D2DA1">
        <w:rPr>
          <w:rFonts w:ascii="Times New Roman" w:eastAsiaTheme="minorHAnsi" w:hAnsi="Times New Roman"/>
          <w:b/>
          <w:bCs/>
          <w:color w:val="767171"/>
          <w:sz w:val="24"/>
          <w:szCs w:val="24"/>
        </w:rPr>
        <w:t>Logros operativos alcanzados</w:t>
      </w:r>
    </w:p>
    <w:p w14:paraId="490ED1FA" w14:textId="753612FE" w:rsidR="008361BC" w:rsidRPr="007D2DA1" w:rsidRDefault="00285130" w:rsidP="007D2DA1">
      <w:pPr>
        <w:tabs>
          <w:tab w:val="left" w:pos="2981"/>
        </w:tabs>
        <w:spacing w:line="360" w:lineRule="auto"/>
        <w:rPr>
          <w:rFonts w:ascii="Times New Roman" w:eastAsiaTheme="minorHAnsi" w:hAnsi="Times New Roman"/>
          <w:color w:val="767171"/>
          <w:sz w:val="24"/>
          <w:szCs w:val="24"/>
        </w:rPr>
      </w:pPr>
      <w:r>
        <w:rPr>
          <w:rFonts w:ascii="Times New Roman" w:eastAsiaTheme="minorHAnsi" w:hAnsi="Times New Roman"/>
          <w:color w:val="767171"/>
          <w:sz w:val="24"/>
          <w:szCs w:val="24"/>
        </w:rPr>
        <w:t xml:space="preserve">Se desarrollaron </w:t>
      </w:r>
      <w:r w:rsidR="008361BC" w:rsidRPr="007D2DA1">
        <w:rPr>
          <w:rFonts w:ascii="Times New Roman" w:eastAsiaTheme="minorHAnsi" w:hAnsi="Times New Roman"/>
          <w:color w:val="767171"/>
          <w:sz w:val="24"/>
          <w:szCs w:val="24"/>
        </w:rPr>
        <w:t>un total de</w:t>
      </w:r>
      <w:r>
        <w:rPr>
          <w:rFonts w:ascii="Times New Roman" w:eastAsiaTheme="minorHAnsi" w:hAnsi="Times New Roman"/>
          <w:color w:val="767171"/>
          <w:sz w:val="24"/>
          <w:szCs w:val="24"/>
        </w:rPr>
        <w:t xml:space="preserve"> 157 (Ciento Cincuenta y Siete</w:t>
      </w:r>
      <w:r w:rsidR="008361BC" w:rsidRPr="007D2DA1">
        <w:rPr>
          <w:rFonts w:ascii="Times New Roman" w:eastAsiaTheme="minorHAnsi" w:hAnsi="Times New Roman"/>
          <w:color w:val="767171"/>
          <w:sz w:val="24"/>
          <w:szCs w:val="24"/>
        </w:rPr>
        <w:t>)</w:t>
      </w:r>
      <w:r>
        <w:rPr>
          <w:rFonts w:ascii="Times New Roman" w:eastAsiaTheme="minorHAnsi" w:hAnsi="Times New Roman"/>
          <w:color w:val="767171"/>
          <w:sz w:val="24"/>
          <w:szCs w:val="24"/>
        </w:rPr>
        <w:t xml:space="preserve"> actividades preventivas </w:t>
      </w:r>
      <w:r w:rsidR="008361BC" w:rsidRPr="007D2DA1">
        <w:rPr>
          <w:rFonts w:ascii="Times New Roman" w:eastAsiaTheme="minorHAnsi" w:hAnsi="Times New Roman"/>
          <w:color w:val="767171"/>
          <w:sz w:val="24"/>
          <w:szCs w:val="24"/>
        </w:rPr>
        <w:t xml:space="preserve">a través de los diferentes planes y programas a nivel nacional, logrando impactar </w:t>
      </w:r>
      <w:r>
        <w:rPr>
          <w:rFonts w:ascii="Times New Roman" w:eastAsiaTheme="minorHAnsi" w:hAnsi="Times New Roman"/>
          <w:color w:val="767171"/>
          <w:sz w:val="24"/>
          <w:szCs w:val="24"/>
        </w:rPr>
        <w:t xml:space="preserve">un total de </w:t>
      </w:r>
      <w:r w:rsidRPr="007D2DA1">
        <w:rPr>
          <w:rFonts w:ascii="Times New Roman" w:eastAsiaTheme="minorHAnsi" w:hAnsi="Times New Roman"/>
          <w:color w:val="767171"/>
          <w:sz w:val="24"/>
          <w:szCs w:val="24"/>
        </w:rPr>
        <w:t>5,141</w:t>
      </w:r>
      <w:r>
        <w:rPr>
          <w:rFonts w:ascii="Times New Roman" w:eastAsiaTheme="minorHAnsi" w:hAnsi="Times New Roman"/>
          <w:color w:val="767171"/>
          <w:sz w:val="24"/>
          <w:szCs w:val="24"/>
        </w:rPr>
        <w:t xml:space="preserve"> (Cinco Mil Ciento Cuarenta y U</w:t>
      </w:r>
      <w:r w:rsidR="008361BC" w:rsidRPr="007D2DA1">
        <w:rPr>
          <w:rFonts w:ascii="Times New Roman" w:eastAsiaTheme="minorHAnsi" w:hAnsi="Times New Roman"/>
          <w:color w:val="767171"/>
          <w:sz w:val="24"/>
          <w:szCs w:val="24"/>
        </w:rPr>
        <w:t xml:space="preserve">n) participantes, logrando </w:t>
      </w:r>
      <w:r w:rsidR="008361BC" w:rsidRPr="007D2DA1">
        <w:rPr>
          <w:rFonts w:ascii="Times New Roman" w:eastAsiaTheme="minorHAnsi" w:hAnsi="Times New Roman"/>
          <w:color w:val="767171"/>
          <w:sz w:val="24"/>
          <w:szCs w:val="24"/>
        </w:rPr>
        <w:lastRenderedPageBreak/>
        <w:t>introducir el componente de prevención de drogas en</w:t>
      </w:r>
      <w:r>
        <w:rPr>
          <w:rFonts w:ascii="Times New Roman" w:eastAsiaTheme="minorHAnsi" w:hAnsi="Times New Roman"/>
          <w:color w:val="767171"/>
          <w:sz w:val="24"/>
          <w:szCs w:val="24"/>
        </w:rPr>
        <w:t xml:space="preserve"> un total de </w:t>
      </w:r>
      <w:r w:rsidRPr="007D2DA1">
        <w:rPr>
          <w:rFonts w:ascii="Times New Roman" w:eastAsiaTheme="minorHAnsi" w:hAnsi="Times New Roman"/>
          <w:color w:val="767171"/>
          <w:sz w:val="24"/>
          <w:szCs w:val="24"/>
        </w:rPr>
        <w:t>124</w:t>
      </w:r>
      <w:r>
        <w:rPr>
          <w:rFonts w:ascii="Times New Roman" w:eastAsiaTheme="minorHAnsi" w:hAnsi="Times New Roman"/>
          <w:color w:val="767171"/>
          <w:sz w:val="24"/>
          <w:szCs w:val="24"/>
        </w:rPr>
        <w:t xml:space="preserve"> </w:t>
      </w:r>
      <w:r w:rsidR="008361BC" w:rsidRPr="007D2DA1">
        <w:rPr>
          <w:rFonts w:ascii="Times New Roman" w:eastAsiaTheme="minorHAnsi" w:hAnsi="Times New Roman"/>
          <w:color w:val="767171"/>
          <w:sz w:val="24"/>
          <w:szCs w:val="24"/>
        </w:rPr>
        <w:t>(</w:t>
      </w:r>
      <w:r>
        <w:rPr>
          <w:rFonts w:ascii="Times New Roman" w:eastAsiaTheme="minorHAnsi" w:hAnsi="Times New Roman"/>
          <w:color w:val="767171"/>
          <w:sz w:val="24"/>
          <w:szCs w:val="24"/>
        </w:rPr>
        <w:t>Ciento Veinticuatro</w:t>
      </w:r>
      <w:r w:rsidR="008361BC" w:rsidRPr="007D2DA1">
        <w:rPr>
          <w:rFonts w:ascii="Times New Roman" w:eastAsiaTheme="minorHAnsi" w:hAnsi="Times New Roman"/>
          <w:color w:val="767171"/>
          <w:sz w:val="24"/>
          <w:szCs w:val="24"/>
        </w:rPr>
        <w:t>) instituciones públicas y privadas.</w:t>
      </w:r>
    </w:p>
    <w:p w14:paraId="4175ED30" w14:textId="77777777" w:rsidR="00C072E4" w:rsidRPr="007D2DA1" w:rsidRDefault="00C072E4" w:rsidP="007D2DA1">
      <w:pPr>
        <w:tabs>
          <w:tab w:val="left" w:pos="2981"/>
        </w:tabs>
        <w:spacing w:line="360" w:lineRule="auto"/>
        <w:rPr>
          <w:rFonts w:ascii="Times New Roman" w:eastAsiaTheme="minorHAnsi" w:hAnsi="Times New Roman"/>
          <w:color w:val="767171"/>
          <w:sz w:val="24"/>
          <w:szCs w:val="24"/>
        </w:rPr>
      </w:pPr>
      <w:r w:rsidRPr="007D2DA1">
        <w:rPr>
          <w:rFonts w:ascii="Times New Roman" w:eastAsiaTheme="minorHAnsi" w:hAnsi="Times New Roman"/>
          <w:color w:val="767171"/>
          <w:sz w:val="24"/>
          <w:szCs w:val="24"/>
        </w:rPr>
        <w:t xml:space="preserve">A </w:t>
      </w:r>
      <w:r w:rsidR="00EC6170" w:rsidRPr="007D2DA1">
        <w:rPr>
          <w:rFonts w:ascii="Times New Roman" w:eastAsiaTheme="minorHAnsi" w:hAnsi="Times New Roman"/>
          <w:color w:val="767171"/>
          <w:sz w:val="24"/>
          <w:szCs w:val="24"/>
        </w:rPr>
        <w:t>continuación,</w:t>
      </w:r>
      <w:r w:rsidRPr="007D2DA1">
        <w:rPr>
          <w:rFonts w:ascii="Times New Roman" w:eastAsiaTheme="minorHAnsi" w:hAnsi="Times New Roman"/>
          <w:color w:val="767171"/>
          <w:sz w:val="24"/>
          <w:szCs w:val="24"/>
        </w:rPr>
        <w:t xml:space="preserve"> se presenta el detalle de las acciones alcanzadas por el Departamento Regional Nordeste:</w:t>
      </w: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5"/>
        <w:gridCol w:w="46"/>
        <w:gridCol w:w="1889"/>
        <w:gridCol w:w="25"/>
        <w:gridCol w:w="1620"/>
        <w:gridCol w:w="34"/>
        <w:gridCol w:w="1683"/>
        <w:gridCol w:w="8"/>
      </w:tblGrid>
      <w:tr w:rsidR="00227DBB" w:rsidRPr="00A579C4" w14:paraId="033C9ED0" w14:textId="77777777" w:rsidTr="00107B01">
        <w:trPr>
          <w:gridAfter w:val="1"/>
          <w:wAfter w:w="8" w:type="dxa"/>
        </w:trPr>
        <w:tc>
          <w:tcPr>
            <w:tcW w:w="2615" w:type="dxa"/>
            <w:shd w:val="clear" w:color="auto" w:fill="002060"/>
            <w:vAlign w:val="center"/>
          </w:tcPr>
          <w:p w14:paraId="6419307D" w14:textId="77777777" w:rsidR="00227DBB" w:rsidRPr="007D2DA1" w:rsidRDefault="00227DBB" w:rsidP="007D2DA1">
            <w:pPr>
              <w:spacing w:after="0"/>
              <w:jc w:val="center"/>
              <w:rPr>
                <w:rFonts w:ascii="Times New Roman" w:eastAsiaTheme="minorHAnsi" w:hAnsi="Times New Roman"/>
                <w:color w:val="FFFFFF" w:themeColor="background1"/>
                <w:sz w:val="24"/>
                <w:szCs w:val="24"/>
              </w:rPr>
            </w:pPr>
            <w:r w:rsidRPr="007D2DA1">
              <w:rPr>
                <w:rFonts w:ascii="Times New Roman" w:eastAsiaTheme="minorHAnsi" w:hAnsi="Times New Roman"/>
                <w:color w:val="FFFFFF" w:themeColor="background1"/>
                <w:sz w:val="24"/>
                <w:szCs w:val="24"/>
              </w:rPr>
              <w:t>Planes de servicios</w:t>
            </w:r>
          </w:p>
        </w:tc>
        <w:tc>
          <w:tcPr>
            <w:tcW w:w="1935" w:type="dxa"/>
            <w:gridSpan w:val="2"/>
            <w:shd w:val="clear" w:color="auto" w:fill="002060"/>
            <w:vAlign w:val="center"/>
          </w:tcPr>
          <w:p w14:paraId="35661463" w14:textId="77777777" w:rsidR="00227DBB" w:rsidRPr="007D2DA1" w:rsidRDefault="00227DBB" w:rsidP="007D2DA1">
            <w:pPr>
              <w:spacing w:after="0"/>
              <w:jc w:val="center"/>
              <w:rPr>
                <w:rFonts w:ascii="Times New Roman" w:eastAsiaTheme="minorHAnsi" w:hAnsi="Times New Roman"/>
                <w:color w:val="FFFFFF" w:themeColor="background1"/>
                <w:sz w:val="24"/>
                <w:szCs w:val="24"/>
              </w:rPr>
            </w:pPr>
            <w:r w:rsidRPr="007D2DA1">
              <w:rPr>
                <w:rFonts w:ascii="Times New Roman" w:eastAsiaTheme="minorHAnsi" w:hAnsi="Times New Roman"/>
                <w:color w:val="FFFFFF" w:themeColor="background1"/>
                <w:sz w:val="24"/>
                <w:szCs w:val="24"/>
              </w:rPr>
              <w:t>Acciones</w:t>
            </w:r>
          </w:p>
        </w:tc>
        <w:tc>
          <w:tcPr>
            <w:tcW w:w="1645" w:type="dxa"/>
            <w:gridSpan w:val="2"/>
            <w:shd w:val="clear" w:color="auto" w:fill="002060"/>
            <w:vAlign w:val="center"/>
          </w:tcPr>
          <w:p w14:paraId="2828DFCD" w14:textId="77777777" w:rsidR="00227DBB" w:rsidRPr="007D2DA1" w:rsidRDefault="00227DBB" w:rsidP="007D2DA1">
            <w:pPr>
              <w:spacing w:after="0"/>
              <w:jc w:val="center"/>
              <w:rPr>
                <w:rFonts w:ascii="Times New Roman" w:eastAsiaTheme="minorHAnsi" w:hAnsi="Times New Roman"/>
                <w:color w:val="FFFFFF" w:themeColor="background1"/>
                <w:sz w:val="24"/>
                <w:szCs w:val="24"/>
              </w:rPr>
            </w:pPr>
            <w:r w:rsidRPr="007D2DA1">
              <w:rPr>
                <w:rFonts w:ascii="Times New Roman" w:eastAsiaTheme="minorHAnsi" w:hAnsi="Times New Roman"/>
                <w:color w:val="FFFFFF" w:themeColor="background1"/>
                <w:sz w:val="24"/>
                <w:szCs w:val="24"/>
              </w:rPr>
              <w:t>Cantidad de Acciones</w:t>
            </w:r>
          </w:p>
        </w:tc>
        <w:tc>
          <w:tcPr>
            <w:tcW w:w="1717" w:type="dxa"/>
            <w:gridSpan w:val="2"/>
            <w:shd w:val="clear" w:color="auto" w:fill="002060"/>
            <w:vAlign w:val="center"/>
          </w:tcPr>
          <w:p w14:paraId="431E7A0A" w14:textId="77777777" w:rsidR="00227DBB" w:rsidRPr="007D2DA1" w:rsidRDefault="00227DBB" w:rsidP="007D2DA1">
            <w:pPr>
              <w:spacing w:after="0"/>
              <w:jc w:val="center"/>
              <w:rPr>
                <w:rFonts w:ascii="Times New Roman" w:eastAsiaTheme="minorHAnsi" w:hAnsi="Times New Roman"/>
                <w:color w:val="FFFFFF" w:themeColor="background1"/>
                <w:sz w:val="24"/>
                <w:szCs w:val="24"/>
              </w:rPr>
            </w:pPr>
            <w:r w:rsidRPr="007D2DA1">
              <w:rPr>
                <w:rFonts w:ascii="Times New Roman" w:eastAsiaTheme="minorHAnsi" w:hAnsi="Times New Roman"/>
                <w:color w:val="FFFFFF" w:themeColor="background1"/>
                <w:sz w:val="24"/>
                <w:szCs w:val="24"/>
              </w:rPr>
              <w:t>Cantidad de Participantes</w:t>
            </w:r>
          </w:p>
        </w:tc>
      </w:tr>
      <w:tr w:rsidR="00107B01" w:rsidRPr="00D07F74" w14:paraId="04376C6F" w14:textId="77777777" w:rsidTr="00107B01">
        <w:trPr>
          <w:trHeight w:val="444"/>
        </w:trPr>
        <w:tc>
          <w:tcPr>
            <w:tcW w:w="2661" w:type="dxa"/>
            <w:gridSpan w:val="2"/>
            <w:vMerge w:val="restart"/>
            <w:shd w:val="clear" w:color="auto" w:fill="auto"/>
            <w:vAlign w:val="center"/>
          </w:tcPr>
          <w:p w14:paraId="3E2641C1" w14:textId="77777777" w:rsidR="00107B01" w:rsidRPr="00D07F74" w:rsidRDefault="00107B01" w:rsidP="007D2DA1">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Plan de prevención en el Área Educativa</w:t>
            </w:r>
          </w:p>
        </w:tc>
        <w:tc>
          <w:tcPr>
            <w:tcW w:w="1914" w:type="dxa"/>
            <w:gridSpan w:val="2"/>
            <w:shd w:val="clear" w:color="auto" w:fill="auto"/>
            <w:vAlign w:val="center"/>
          </w:tcPr>
          <w:p w14:paraId="5CB56F8A" w14:textId="1200D178" w:rsidR="00107B01" w:rsidRPr="00D07F74" w:rsidRDefault="00B5515A" w:rsidP="007D2DA1">
            <w:pPr>
              <w:spacing w:after="0" w:line="360" w:lineRule="auto"/>
              <w:jc w:val="left"/>
              <w:rPr>
                <w:rFonts w:ascii="Times New Roman" w:hAnsi="Times New Roman"/>
                <w:color w:val="767171"/>
                <w:sz w:val="24"/>
                <w:szCs w:val="24"/>
              </w:rPr>
            </w:pPr>
            <w:r>
              <w:rPr>
                <w:rFonts w:ascii="Times New Roman" w:hAnsi="Times New Roman"/>
                <w:color w:val="767171"/>
                <w:sz w:val="24"/>
                <w:szCs w:val="24"/>
              </w:rPr>
              <w:t>C</w:t>
            </w:r>
            <w:r w:rsidR="00107B01" w:rsidRPr="00D07F74">
              <w:rPr>
                <w:rFonts w:ascii="Times New Roman" w:hAnsi="Times New Roman"/>
                <w:color w:val="767171"/>
                <w:sz w:val="24"/>
                <w:szCs w:val="24"/>
              </w:rPr>
              <w:t>oordinación</w:t>
            </w:r>
          </w:p>
        </w:tc>
        <w:tc>
          <w:tcPr>
            <w:tcW w:w="1654" w:type="dxa"/>
            <w:gridSpan w:val="2"/>
            <w:shd w:val="clear" w:color="auto" w:fill="auto"/>
            <w:vAlign w:val="center"/>
          </w:tcPr>
          <w:p w14:paraId="3784E696" w14:textId="77777777" w:rsidR="00107B01" w:rsidRPr="00D07F74" w:rsidRDefault="00107B01"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w:t>
            </w:r>
          </w:p>
        </w:tc>
        <w:tc>
          <w:tcPr>
            <w:tcW w:w="1691" w:type="dxa"/>
            <w:gridSpan w:val="2"/>
            <w:shd w:val="clear" w:color="auto" w:fill="auto"/>
            <w:vAlign w:val="center"/>
          </w:tcPr>
          <w:p w14:paraId="008EE016" w14:textId="77777777" w:rsidR="00107B01" w:rsidRPr="00D07F74" w:rsidRDefault="00107B01"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10</w:t>
            </w:r>
          </w:p>
        </w:tc>
      </w:tr>
      <w:tr w:rsidR="00107B01" w:rsidRPr="00D07F74" w14:paraId="2BEA011E" w14:textId="77777777" w:rsidTr="00107B01">
        <w:trPr>
          <w:trHeight w:val="682"/>
        </w:trPr>
        <w:tc>
          <w:tcPr>
            <w:tcW w:w="2661" w:type="dxa"/>
            <w:gridSpan w:val="2"/>
            <w:vMerge/>
            <w:shd w:val="clear" w:color="auto" w:fill="auto"/>
            <w:vAlign w:val="center"/>
          </w:tcPr>
          <w:p w14:paraId="5D4799E4" w14:textId="77777777" w:rsidR="00107B01" w:rsidRPr="00D07F74" w:rsidRDefault="00107B01" w:rsidP="007D2DA1">
            <w:pPr>
              <w:spacing w:after="0" w:line="360" w:lineRule="auto"/>
              <w:jc w:val="left"/>
              <w:rPr>
                <w:rFonts w:ascii="Times New Roman" w:hAnsi="Times New Roman"/>
                <w:color w:val="767171"/>
                <w:sz w:val="24"/>
                <w:szCs w:val="24"/>
              </w:rPr>
            </w:pPr>
          </w:p>
        </w:tc>
        <w:tc>
          <w:tcPr>
            <w:tcW w:w="1914" w:type="dxa"/>
            <w:gridSpan w:val="2"/>
            <w:shd w:val="clear" w:color="auto" w:fill="auto"/>
            <w:vAlign w:val="center"/>
          </w:tcPr>
          <w:p w14:paraId="1EE7B4AD" w14:textId="77777777" w:rsidR="00107B01" w:rsidRPr="00D07F74" w:rsidRDefault="00107B01" w:rsidP="007D2DA1">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Conversatorio</w:t>
            </w:r>
          </w:p>
        </w:tc>
        <w:tc>
          <w:tcPr>
            <w:tcW w:w="1654" w:type="dxa"/>
            <w:gridSpan w:val="2"/>
            <w:shd w:val="clear" w:color="auto" w:fill="auto"/>
            <w:vAlign w:val="center"/>
          </w:tcPr>
          <w:p w14:paraId="3A0B1A34" w14:textId="77777777" w:rsidR="00107B01" w:rsidRPr="00D07F74" w:rsidRDefault="00107B01"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57</w:t>
            </w:r>
          </w:p>
        </w:tc>
        <w:tc>
          <w:tcPr>
            <w:tcW w:w="1691" w:type="dxa"/>
            <w:gridSpan w:val="2"/>
            <w:shd w:val="clear" w:color="auto" w:fill="auto"/>
            <w:vAlign w:val="center"/>
          </w:tcPr>
          <w:p w14:paraId="56F9100F" w14:textId="77777777" w:rsidR="00107B01" w:rsidRPr="00D07F74" w:rsidRDefault="00107B01"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2,866</w:t>
            </w:r>
          </w:p>
        </w:tc>
      </w:tr>
      <w:tr w:rsidR="00107B01" w:rsidRPr="00D07F74" w14:paraId="15942281" w14:textId="77777777" w:rsidTr="00107B01">
        <w:tc>
          <w:tcPr>
            <w:tcW w:w="2661" w:type="dxa"/>
            <w:gridSpan w:val="2"/>
            <w:vMerge w:val="restart"/>
            <w:shd w:val="clear" w:color="auto" w:fill="auto"/>
            <w:vAlign w:val="center"/>
          </w:tcPr>
          <w:p w14:paraId="4B39A46E" w14:textId="77777777" w:rsidR="00107B01" w:rsidRPr="00D07F74" w:rsidRDefault="00107B01" w:rsidP="007D2DA1">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Plan de Prevención en el Área Comunitaria</w:t>
            </w:r>
          </w:p>
        </w:tc>
        <w:tc>
          <w:tcPr>
            <w:tcW w:w="1914" w:type="dxa"/>
            <w:gridSpan w:val="2"/>
            <w:shd w:val="clear" w:color="auto" w:fill="auto"/>
            <w:vAlign w:val="center"/>
          </w:tcPr>
          <w:p w14:paraId="7D65E334" w14:textId="36E8B531" w:rsidR="00107B01" w:rsidRPr="00D07F74" w:rsidRDefault="00B5515A" w:rsidP="007D2DA1">
            <w:pPr>
              <w:spacing w:after="0" w:line="360" w:lineRule="auto"/>
              <w:jc w:val="left"/>
              <w:rPr>
                <w:rFonts w:ascii="Times New Roman" w:hAnsi="Times New Roman"/>
                <w:color w:val="767171"/>
                <w:sz w:val="24"/>
                <w:szCs w:val="24"/>
              </w:rPr>
            </w:pPr>
            <w:r>
              <w:rPr>
                <w:rFonts w:ascii="Times New Roman" w:hAnsi="Times New Roman"/>
                <w:color w:val="767171"/>
                <w:sz w:val="24"/>
                <w:szCs w:val="24"/>
              </w:rPr>
              <w:t>C</w:t>
            </w:r>
            <w:r w:rsidRPr="00D07F74">
              <w:rPr>
                <w:rFonts w:ascii="Times New Roman" w:hAnsi="Times New Roman"/>
                <w:color w:val="767171"/>
                <w:sz w:val="24"/>
                <w:szCs w:val="24"/>
              </w:rPr>
              <w:t>oordinación</w:t>
            </w:r>
          </w:p>
        </w:tc>
        <w:tc>
          <w:tcPr>
            <w:tcW w:w="1654" w:type="dxa"/>
            <w:gridSpan w:val="2"/>
            <w:shd w:val="clear" w:color="auto" w:fill="auto"/>
            <w:vAlign w:val="center"/>
          </w:tcPr>
          <w:p w14:paraId="48CA3A86" w14:textId="77777777" w:rsidR="00107B01" w:rsidRPr="00D07F74" w:rsidRDefault="00107B01"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4</w:t>
            </w:r>
          </w:p>
        </w:tc>
        <w:tc>
          <w:tcPr>
            <w:tcW w:w="1691" w:type="dxa"/>
            <w:gridSpan w:val="2"/>
            <w:shd w:val="clear" w:color="auto" w:fill="auto"/>
            <w:vAlign w:val="center"/>
          </w:tcPr>
          <w:p w14:paraId="1134119B" w14:textId="77777777" w:rsidR="00107B01" w:rsidRPr="00D07F74" w:rsidRDefault="00107B01"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21</w:t>
            </w:r>
          </w:p>
        </w:tc>
      </w:tr>
      <w:tr w:rsidR="00107B01" w:rsidRPr="00D07F74" w14:paraId="79E74872" w14:textId="77777777" w:rsidTr="00107B01">
        <w:tc>
          <w:tcPr>
            <w:tcW w:w="2661" w:type="dxa"/>
            <w:gridSpan w:val="2"/>
            <w:vMerge/>
            <w:shd w:val="clear" w:color="auto" w:fill="auto"/>
            <w:vAlign w:val="center"/>
          </w:tcPr>
          <w:p w14:paraId="6EFC755E" w14:textId="77777777" w:rsidR="00107B01" w:rsidRPr="00D07F74" w:rsidRDefault="00107B01" w:rsidP="007D2DA1">
            <w:pPr>
              <w:spacing w:after="0" w:line="360" w:lineRule="auto"/>
              <w:jc w:val="left"/>
              <w:rPr>
                <w:rFonts w:ascii="Times New Roman" w:hAnsi="Times New Roman"/>
                <w:color w:val="767171"/>
                <w:sz w:val="24"/>
                <w:szCs w:val="24"/>
              </w:rPr>
            </w:pPr>
          </w:p>
        </w:tc>
        <w:tc>
          <w:tcPr>
            <w:tcW w:w="1914" w:type="dxa"/>
            <w:gridSpan w:val="2"/>
            <w:shd w:val="clear" w:color="auto" w:fill="auto"/>
            <w:vAlign w:val="center"/>
          </w:tcPr>
          <w:p w14:paraId="662F946D" w14:textId="77777777" w:rsidR="00107B01" w:rsidRPr="00D07F74" w:rsidRDefault="00107B01" w:rsidP="007D2DA1">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Conversatorio</w:t>
            </w:r>
          </w:p>
        </w:tc>
        <w:tc>
          <w:tcPr>
            <w:tcW w:w="1654" w:type="dxa"/>
            <w:gridSpan w:val="2"/>
            <w:shd w:val="clear" w:color="auto" w:fill="auto"/>
            <w:vAlign w:val="center"/>
          </w:tcPr>
          <w:p w14:paraId="4A5E0E69" w14:textId="77777777" w:rsidR="00107B01" w:rsidRPr="00D07F74" w:rsidRDefault="00107B01"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31</w:t>
            </w:r>
          </w:p>
        </w:tc>
        <w:tc>
          <w:tcPr>
            <w:tcW w:w="1691" w:type="dxa"/>
            <w:gridSpan w:val="2"/>
            <w:shd w:val="clear" w:color="auto" w:fill="auto"/>
            <w:vAlign w:val="center"/>
          </w:tcPr>
          <w:p w14:paraId="155BB2CE" w14:textId="77777777" w:rsidR="00107B01" w:rsidRPr="00D07F74" w:rsidRDefault="00107B01"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750</w:t>
            </w:r>
          </w:p>
        </w:tc>
      </w:tr>
      <w:tr w:rsidR="00107B01" w:rsidRPr="00D07F74" w14:paraId="27CFE1FD" w14:textId="77777777" w:rsidTr="00107B01">
        <w:tc>
          <w:tcPr>
            <w:tcW w:w="2661" w:type="dxa"/>
            <w:gridSpan w:val="2"/>
            <w:vMerge/>
            <w:shd w:val="clear" w:color="auto" w:fill="auto"/>
            <w:vAlign w:val="center"/>
          </w:tcPr>
          <w:p w14:paraId="38D345C9" w14:textId="77777777" w:rsidR="00107B01" w:rsidRPr="00D07F74" w:rsidRDefault="00107B01" w:rsidP="007D2DA1">
            <w:pPr>
              <w:spacing w:after="0" w:line="360" w:lineRule="auto"/>
              <w:jc w:val="left"/>
              <w:rPr>
                <w:rFonts w:ascii="Times New Roman" w:hAnsi="Times New Roman"/>
                <w:color w:val="767171"/>
                <w:sz w:val="24"/>
                <w:szCs w:val="24"/>
              </w:rPr>
            </w:pPr>
          </w:p>
        </w:tc>
        <w:tc>
          <w:tcPr>
            <w:tcW w:w="1914" w:type="dxa"/>
            <w:gridSpan w:val="2"/>
            <w:shd w:val="clear" w:color="auto" w:fill="auto"/>
            <w:vAlign w:val="center"/>
          </w:tcPr>
          <w:p w14:paraId="1C28F9FA" w14:textId="77777777" w:rsidR="00107B01" w:rsidRPr="00D07F74" w:rsidRDefault="00107B01" w:rsidP="007D2DA1">
            <w:pPr>
              <w:spacing w:after="0" w:line="360" w:lineRule="auto"/>
              <w:jc w:val="left"/>
              <w:rPr>
                <w:rFonts w:ascii="Times New Roman" w:hAnsi="Times New Roman"/>
                <w:color w:val="767171"/>
                <w:sz w:val="24"/>
                <w:szCs w:val="24"/>
              </w:rPr>
            </w:pPr>
            <w:r>
              <w:rPr>
                <w:rFonts w:ascii="Times New Roman" w:hAnsi="Times New Roman"/>
                <w:color w:val="767171"/>
                <w:sz w:val="24"/>
                <w:szCs w:val="24"/>
              </w:rPr>
              <w:t>Seguimiento</w:t>
            </w:r>
          </w:p>
        </w:tc>
        <w:tc>
          <w:tcPr>
            <w:tcW w:w="1654" w:type="dxa"/>
            <w:gridSpan w:val="2"/>
            <w:shd w:val="clear" w:color="auto" w:fill="auto"/>
            <w:vAlign w:val="center"/>
          </w:tcPr>
          <w:p w14:paraId="6B0AAA02" w14:textId="77777777" w:rsidR="00107B01" w:rsidRPr="00D07F74" w:rsidRDefault="00107B01"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w:t>
            </w:r>
          </w:p>
        </w:tc>
        <w:tc>
          <w:tcPr>
            <w:tcW w:w="1691" w:type="dxa"/>
            <w:gridSpan w:val="2"/>
            <w:shd w:val="clear" w:color="auto" w:fill="auto"/>
            <w:vAlign w:val="center"/>
          </w:tcPr>
          <w:p w14:paraId="132905CA" w14:textId="77777777" w:rsidR="00107B01" w:rsidRPr="00D07F74" w:rsidRDefault="00107B01"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69</w:t>
            </w:r>
          </w:p>
        </w:tc>
      </w:tr>
      <w:tr w:rsidR="00107B01" w:rsidRPr="00D07F74" w14:paraId="5F65F771" w14:textId="77777777" w:rsidTr="00107B01">
        <w:tc>
          <w:tcPr>
            <w:tcW w:w="2661" w:type="dxa"/>
            <w:gridSpan w:val="2"/>
            <w:vMerge w:val="restart"/>
            <w:shd w:val="clear" w:color="auto" w:fill="auto"/>
            <w:vAlign w:val="center"/>
          </w:tcPr>
          <w:p w14:paraId="6D1D64F3" w14:textId="77777777" w:rsidR="00107B01" w:rsidRPr="00D07F74" w:rsidRDefault="00107B01" w:rsidP="007D2DA1">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Plan de Prevención en el Área Deportiva</w:t>
            </w:r>
          </w:p>
        </w:tc>
        <w:tc>
          <w:tcPr>
            <w:tcW w:w="1914" w:type="dxa"/>
            <w:gridSpan w:val="2"/>
            <w:shd w:val="clear" w:color="auto" w:fill="auto"/>
            <w:vAlign w:val="center"/>
          </w:tcPr>
          <w:p w14:paraId="1BB6A767" w14:textId="6872CC98" w:rsidR="00107B01" w:rsidRPr="00D07F74" w:rsidRDefault="00B5515A" w:rsidP="007D2DA1">
            <w:pPr>
              <w:spacing w:after="0" w:line="360" w:lineRule="auto"/>
              <w:jc w:val="left"/>
              <w:rPr>
                <w:rFonts w:ascii="Times New Roman" w:hAnsi="Times New Roman"/>
                <w:color w:val="767171"/>
                <w:sz w:val="24"/>
                <w:szCs w:val="24"/>
              </w:rPr>
            </w:pPr>
            <w:r>
              <w:rPr>
                <w:rFonts w:ascii="Times New Roman" w:hAnsi="Times New Roman"/>
                <w:color w:val="767171"/>
                <w:sz w:val="24"/>
                <w:szCs w:val="24"/>
              </w:rPr>
              <w:t>C</w:t>
            </w:r>
            <w:r w:rsidRPr="00D07F74">
              <w:rPr>
                <w:rFonts w:ascii="Times New Roman" w:hAnsi="Times New Roman"/>
                <w:color w:val="767171"/>
                <w:sz w:val="24"/>
                <w:szCs w:val="24"/>
              </w:rPr>
              <w:t>oordinación</w:t>
            </w:r>
          </w:p>
        </w:tc>
        <w:tc>
          <w:tcPr>
            <w:tcW w:w="1654" w:type="dxa"/>
            <w:gridSpan w:val="2"/>
            <w:shd w:val="clear" w:color="auto" w:fill="auto"/>
            <w:vAlign w:val="center"/>
          </w:tcPr>
          <w:p w14:paraId="4940EE43" w14:textId="77777777" w:rsidR="00107B01" w:rsidRPr="00D07F74" w:rsidRDefault="00107B01"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5</w:t>
            </w:r>
          </w:p>
        </w:tc>
        <w:tc>
          <w:tcPr>
            <w:tcW w:w="1691" w:type="dxa"/>
            <w:gridSpan w:val="2"/>
            <w:shd w:val="clear" w:color="auto" w:fill="auto"/>
            <w:vAlign w:val="center"/>
          </w:tcPr>
          <w:p w14:paraId="5B0163FE" w14:textId="77777777" w:rsidR="00107B01" w:rsidRPr="00D07F74" w:rsidRDefault="00107B01"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20</w:t>
            </w:r>
          </w:p>
        </w:tc>
      </w:tr>
      <w:tr w:rsidR="00107B01" w:rsidRPr="00D07F74" w14:paraId="25BE8AF9" w14:textId="77777777" w:rsidTr="00107B01">
        <w:tc>
          <w:tcPr>
            <w:tcW w:w="2661" w:type="dxa"/>
            <w:gridSpan w:val="2"/>
            <w:vMerge/>
            <w:shd w:val="clear" w:color="auto" w:fill="auto"/>
            <w:vAlign w:val="center"/>
          </w:tcPr>
          <w:p w14:paraId="65D280AA" w14:textId="77777777" w:rsidR="00107B01" w:rsidRPr="00D07F74" w:rsidRDefault="00107B01" w:rsidP="007D2DA1">
            <w:pPr>
              <w:spacing w:after="0" w:line="360" w:lineRule="auto"/>
              <w:jc w:val="left"/>
              <w:rPr>
                <w:rFonts w:ascii="Times New Roman" w:hAnsi="Times New Roman"/>
                <w:color w:val="767171"/>
                <w:sz w:val="24"/>
                <w:szCs w:val="24"/>
              </w:rPr>
            </w:pPr>
          </w:p>
        </w:tc>
        <w:tc>
          <w:tcPr>
            <w:tcW w:w="1914" w:type="dxa"/>
            <w:gridSpan w:val="2"/>
            <w:shd w:val="clear" w:color="auto" w:fill="auto"/>
            <w:vAlign w:val="center"/>
          </w:tcPr>
          <w:p w14:paraId="579EF90F" w14:textId="77777777" w:rsidR="00107B01" w:rsidRPr="00D07F74" w:rsidRDefault="00107B01" w:rsidP="007D2DA1">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Conversatorio</w:t>
            </w:r>
          </w:p>
        </w:tc>
        <w:tc>
          <w:tcPr>
            <w:tcW w:w="1654" w:type="dxa"/>
            <w:gridSpan w:val="2"/>
            <w:shd w:val="clear" w:color="auto" w:fill="auto"/>
            <w:vAlign w:val="center"/>
          </w:tcPr>
          <w:p w14:paraId="08C5A598" w14:textId="77777777" w:rsidR="00107B01" w:rsidRPr="00D07F74" w:rsidRDefault="00107B01"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25</w:t>
            </w:r>
          </w:p>
        </w:tc>
        <w:tc>
          <w:tcPr>
            <w:tcW w:w="1691" w:type="dxa"/>
            <w:gridSpan w:val="2"/>
            <w:shd w:val="clear" w:color="auto" w:fill="auto"/>
            <w:vAlign w:val="center"/>
          </w:tcPr>
          <w:p w14:paraId="216E7656" w14:textId="77777777" w:rsidR="00107B01" w:rsidRPr="00D07F74" w:rsidRDefault="00107B01"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645</w:t>
            </w:r>
          </w:p>
        </w:tc>
      </w:tr>
      <w:tr w:rsidR="00107B01" w:rsidRPr="00D07F74" w14:paraId="3818C290" w14:textId="77777777" w:rsidTr="00107B01">
        <w:tc>
          <w:tcPr>
            <w:tcW w:w="2661" w:type="dxa"/>
            <w:gridSpan w:val="2"/>
            <w:vMerge/>
            <w:shd w:val="clear" w:color="auto" w:fill="auto"/>
            <w:vAlign w:val="center"/>
          </w:tcPr>
          <w:p w14:paraId="19E6421C" w14:textId="77777777" w:rsidR="00107B01" w:rsidRPr="00D07F74" w:rsidRDefault="00107B01" w:rsidP="007D2DA1">
            <w:pPr>
              <w:spacing w:after="0" w:line="360" w:lineRule="auto"/>
              <w:jc w:val="left"/>
              <w:rPr>
                <w:rFonts w:ascii="Times New Roman" w:hAnsi="Times New Roman"/>
                <w:color w:val="767171"/>
                <w:sz w:val="24"/>
                <w:szCs w:val="24"/>
              </w:rPr>
            </w:pPr>
          </w:p>
        </w:tc>
        <w:tc>
          <w:tcPr>
            <w:tcW w:w="1914" w:type="dxa"/>
            <w:gridSpan w:val="2"/>
            <w:shd w:val="clear" w:color="auto" w:fill="auto"/>
            <w:vAlign w:val="center"/>
          </w:tcPr>
          <w:p w14:paraId="3182E2DF" w14:textId="4CDC497B" w:rsidR="00806C05" w:rsidRPr="00D07F74" w:rsidRDefault="00107B01" w:rsidP="007D2DA1">
            <w:pPr>
              <w:spacing w:after="0" w:line="360" w:lineRule="auto"/>
              <w:jc w:val="left"/>
              <w:rPr>
                <w:rFonts w:ascii="Times New Roman" w:hAnsi="Times New Roman"/>
                <w:color w:val="767171"/>
                <w:sz w:val="24"/>
                <w:szCs w:val="24"/>
              </w:rPr>
            </w:pPr>
            <w:r>
              <w:rPr>
                <w:rFonts w:ascii="Times New Roman" w:hAnsi="Times New Roman"/>
                <w:color w:val="767171"/>
                <w:sz w:val="24"/>
                <w:szCs w:val="24"/>
              </w:rPr>
              <w:t>Taller</w:t>
            </w:r>
          </w:p>
        </w:tc>
        <w:tc>
          <w:tcPr>
            <w:tcW w:w="1654" w:type="dxa"/>
            <w:gridSpan w:val="2"/>
            <w:shd w:val="clear" w:color="auto" w:fill="auto"/>
            <w:vAlign w:val="center"/>
          </w:tcPr>
          <w:p w14:paraId="05464F6B" w14:textId="77777777" w:rsidR="00107B01" w:rsidRPr="00D07F74" w:rsidRDefault="00107B01"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6</w:t>
            </w:r>
          </w:p>
        </w:tc>
        <w:tc>
          <w:tcPr>
            <w:tcW w:w="1691" w:type="dxa"/>
            <w:gridSpan w:val="2"/>
            <w:shd w:val="clear" w:color="auto" w:fill="auto"/>
            <w:vAlign w:val="center"/>
          </w:tcPr>
          <w:p w14:paraId="75617D81" w14:textId="77777777" w:rsidR="00107B01" w:rsidRPr="00D07F74" w:rsidRDefault="00107B01"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129</w:t>
            </w:r>
          </w:p>
        </w:tc>
      </w:tr>
      <w:tr w:rsidR="00107B01" w14:paraId="76FEEC7F" w14:textId="77777777" w:rsidTr="00107B01">
        <w:tc>
          <w:tcPr>
            <w:tcW w:w="2661" w:type="dxa"/>
            <w:gridSpan w:val="2"/>
            <w:vMerge/>
            <w:shd w:val="clear" w:color="auto" w:fill="auto"/>
            <w:vAlign w:val="center"/>
          </w:tcPr>
          <w:p w14:paraId="28ECDC2A" w14:textId="77777777" w:rsidR="00107B01" w:rsidRPr="00D07F74" w:rsidRDefault="00107B01" w:rsidP="007D2DA1">
            <w:pPr>
              <w:spacing w:after="0" w:line="360" w:lineRule="auto"/>
              <w:jc w:val="left"/>
              <w:rPr>
                <w:rFonts w:ascii="Times New Roman" w:hAnsi="Times New Roman"/>
                <w:color w:val="767171"/>
                <w:sz w:val="24"/>
                <w:szCs w:val="24"/>
              </w:rPr>
            </w:pPr>
          </w:p>
        </w:tc>
        <w:tc>
          <w:tcPr>
            <w:tcW w:w="1914" w:type="dxa"/>
            <w:gridSpan w:val="2"/>
            <w:shd w:val="clear" w:color="auto" w:fill="auto"/>
            <w:vAlign w:val="center"/>
          </w:tcPr>
          <w:p w14:paraId="21C70689" w14:textId="77777777" w:rsidR="00107B01" w:rsidRDefault="00107B01" w:rsidP="007D2DA1">
            <w:pPr>
              <w:spacing w:after="0" w:line="360" w:lineRule="auto"/>
              <w:jc w:val="left"/>
              <w:rPr>
                <w:rFonts w:ascii="Times New Roman" w:hAnsi="Times New Roman"/>
                <w:color w:val="767171"/>
                <w:sz w:val="24"/>
                <w:szCs w:val="24"/>
              </w:rPr>
            </w:pPr>
            <w:r>
              <w:rPr>
                <w:rFonts w:ascii="Times New Roman" w:hAnsi="Times New Roman"/>
                <w:color w:val="767171"/>
                <w:sz w:val="24"/>
                <w:szCs w:val="24"/>
              </w:rPr>
              <w:t>Graduación</w:t>
            </w:r>
          </w:p>
        </w:tc>
        <w:tc>
          <w:tcPr>
            <w:tcW w:w="1654" w:type="dxa"/>
            <w:gridSpan w:val="2"/>
            <w:shd w:val="clear" w:color="auto" w:fill="auto"/>
            <w:vAlign w:val="center"/>
          </w:tcPr>
          <w:p w14:paraId="6B526FFD" w14:textId="77777777" w:rsidR="00107B01" w:rsidRDefault="00107B01"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w:t>
            </w:r>
          </w:p>
        </w:tc>
        <w:tc>
          <w:tcPr>
            <w:tcW w:w="1691" w:type="dxa"/>
            <w:gridSpan w:val="2"/>
            <w:shd w:val="clear" w:color="auto" w:fill="auto"/>
            <w:vAlign w:val="center"/>
          </w:tcPr>
          <w:p w14:paraId="549F1BEB" w14:textId="77777777" w:rsidR="00107B01" w:rsidRDefault="00107B01"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20</w:t>
            </w:r>
          </w:p>
        </w:tc>
      </w:tr>
      <w:tr w:rsidR="00107B01" w:rsidRPr="00D07F74" w14:paraId="36CE6BCD" w14:textId="77777777" w:rsidTr="00107B01">
        <w:tc>
          <w:tcPr>
            <w:tcW w:w="2661" w:type="dxa"/>
            <w:gridSpan w:val="2"/>
            <w:vMerge w:val="restart"/>
            <w:shd w:val="clear" w:color="auto" w:fill="auto"/>
            <w:vAlign w:val="center"/>
          </w:tcPr>
          <w:p w14:paraId="2CC3B415" w14:textId="77777777" w:rsidR="00107B01" w:rsidRPr="00D07F74" w:rsidRDefault="00107B01" w:rsidP="007D2DA1">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Plan de Prevención en el Área Laboral</w:t>
            </w:r>
          </w:p>
        </w:tc>
        <w:tc>
          <w:tcPr>
            <w:tcW w:w="1914" w:type="dxa"/>
            <w:gridSpan w:val="2"/>
            <w:shd w:val="clear" w:color="auto" w:fill="auto"/>
            <w:vAlign w:val="center"/>
          </w:tcPr>
          <w:p w14:paraId="6AE04B7D" w14:textId="15A1CE30" w:rsidR="00107B01" w:rsidRPr="00D07F74" w:rsidRDefault="00B5515A" w:rsidP="007D2DA1">
            <w:pPr>
              <w:spacing w:after="0" w:line="360" w:lineRule="auto"/>
              <w:jc w:val="left"/>
              <w:rPr>
                <w:rFonts w:ascii="Times New Roman" w:hAnsi="Times New Roman"/>
                <w:color w:val="767171"/>
                <w:sz w:val="24"/>
                <w:szCs w:val="24"/>
              </w:rPr>
            </w:pPr>
            <w:r>
              <w:rPr>
                <w:rFonts w:ascii="Times New Roman" w:hAnsi="Times New Roman"/>
                <w:color w:val="767171"/>
                <w:sz w:val="24"/>
                <w:szCs w:val="24"/>
              </w:rPr>
              <w:t>C</w:t>
            </w:r>
            <w:r w:rsidRPr="00D07F74">
              <w:rPr>
                <w:rFonts w:ascii="Times New Roman" w:hAnsi="Times New Roman"/>
                <w:color w:val="767171"/>
                <w:sz w:val="24"/>
                <w:szCs w:val="24"/>
              </w:rPr>
              <w:t>oordinación</w:t>
            </w:r>
          </w:p>
        </w:tc>
        <w:tc>
          <w:tcPr>
            <w:tcW w:w="1654" w:type="dxa"/>
            <w:gridSpan w:val="2"/>
            <w:shd w:val="clear" w:color="auto" w:fill="auto"/>
            <w:vAlign w:val="center"/>
          </w:tcPr>
          <w:p w14:paraId="39BCEDA7" w14:textId="77777777" w:rsidR="00107B01" w:rsidRPr="00D07F74" w:rsidRDefault="00107B01"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4</w:t>
            </w:r>
          </w:p>
        </w:tc>
        <w:tc>
          <w:tcPr>
            <w:tcW w:w="1691" w:type="dxa"/>
            <w:gridSpan w:val="2"/>
            <w:shd w:val="clear" w:color="auto" w:fill="auto"/>
            <w:vAlign w:val="center"/>
          </w:tcPr>
          <w:p w14:paraId="1FF5E13C" w14:textId="77777777" w:rsidR="00107B01" w:rsidRPr="00D07F74" w:rsidRDefault="00107B01"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14</w:t>
            </w:r>
          </w:p>
        </w:tc>
      </w:tr>
      <w:tr w:rsidR="00107B01" w:rsidRPr="00D07F74" w14:paraId="17D8D40D" w14:textId="77777777" w:rsidTr="00107B01">
        <w:tc>
          <w:tcPr>
            <w:tcW w:w="2661" w:type="dxa"/>
            <w:gridSpan w:val="2"/>
            <w:vMerge/>
            <w:shd w:val="clear" w:color="auto" w:fill="auto"/>
            <w:vAlign w:val="center"/>
          </w:tcPr>
          <w:p w14:paraId="280A695F" w14:textId="77777777" w:rsidR="00107B01" w:rsidRPr="00D07F74" w:rsidRDefault="00107B01" w:rsidP="007D2DA1">
            <w:pPr>
              <w:spacing w:after="0" w:line="360" w:lineRule="auto"/>
              <w:jc w:val="left"/>
              <w:rPr>
                <w:rFonts w:ascii="Times New Roman" w:hAnsi="Times New Roman"/>
                <w:color w:val="767171"/>
                <w:sz w:val="24"/>
                <w:szCs w:val="24"/>
              </w:rPr>
            </w:pPr>
          </w:p>
        </w:tc>
        <w:tc>
          <w:tcPr>
            <w:tcW w:w="1914" w:type="dxa"/>
            <w:gridSpan w:val="2"/>
            <w:shd w:val="clear" w:color="auto" w:fill="auto"/>
            <w:vAlign w:val="center"/>
          </w:tcPr>
          <w:p w14:paraId="32792972" w14:textId="77777777" w:rsidR="00107B01" w:rsidRPr="00D07F74" w:rsidRDefault="00107B01" w:rsidP="007D2DA1">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Conversatorio</w:t>
            </w:r>
          </w:p>
        </w:tc>
        <w:tc>
          <w:tcPr>
            <w:tcW w:w="1654" w:type="dxa"/>
            <w:gridSpan w:val="2"/>
            <w:shd w:val="clear" w:color="auto" w:fill="auto"/>
            <w:vAlign w:val="center"/>
          </w:tcPr>
          <w:p w14:paraId="6D37BC46" w14:textId="77777777" w:rsidR="00107B01" w:rsidRPr="00D07F74" w:rsidRDefault="00107B01"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21</w:t>
            </w:r>
          </w:p>
        </w:tc>
        <w:tc>
          <w:tcPr>
            <w:tcW w:w="1691" w:type="dxa"/>
            <w:gridSpan w:val="2"/>
            <w:shd w:val="clear" w:color="auto" w:fill="auto"/>
            <w:vAlign w:val="center"/>
          </w:tcPr>
          <w:p w14:paraId="0E3EBCAC" w14:textId="77777777" w:rsidR="00107B01" w:rsidRPr="00D07F74" w:rsidRDefault="00107B01"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597</w:t>
            </w:r>
          </w:p>
        </w:tc>
      </w:tr>
      <w:tr w:rsidR="00107B01" w:rsidRPr="00D07F74" w14:paraId="77D4EFC6" w14:textId="77777777" w:rsidTr="00107B01">
        <w:tc>
          <w:tcPr>
            <w:tcW w:w="4575" w:type="dxa"/>
            <w:gridSpan w:val="4"/>
            <w:shd w:val="clear" w:color="auto" w:fill="auto"/>
            <w:vAlign w:val="center"/>
          </w:tcPr>
          <w:p w14:paraId="744BA7B9" w14:textId="77777777" w:rsidR="00107B01" w:rsidRPr="00D07F74" w:rsidRDefault="00107B01" w:rsidP="007D2DA1">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Total</w:t>
            </w:r>
          </w:p>
        </w:tc>
        <w:tc>
          <w:tcPr>
            <w:tcW w:w="1654" w:type="dxa"/>
            <w:gridSpan w:val="2"/>
            <w:shd w:val="clear" w:color="auto" w:fill="auto"/>
            <w:vAlign w:val="center"/>
          </w:tcPr>
          <w:p w14:paraId="156E5C78" w14:textId="77777777" w:rsidR="00107B01" w:rsidRPr="00D07F74" w:rsidRDefault="00107B01" w:rsidP="007D2DA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157</w:t>
            </w:r>
          </w:p>
        </w:tc>
        <w:tc>
          <w:tcPr>
            <w:tcW w:w="1691" w:type="dxa"/>
            <w:gridSpan w:val="2"/>
            <w:shd w:val="clear" w:color="auto" w:fill="auto"/>
            <w:vAlign w:val="center"/>
          </w:tcPr>
          <w:p w14:paraId="45DE2F9A" w14:textId="77777777" w:rsidR="00107B01" w:rsidRPr="00D07F74" w:rsidRDefault="00107B01" w:rsidP="007D2DA1">
            <w:pPr>
              <w:keepNext/>
              <w:spacing w:after="0" w:line="360" w:lineRule="auto"/>
              <w:jc w:val="center"/>
              <w:rPr>
                <w:rFonts w:ascii="Times New Roman" w:hAnsi="Times New Roman"/>
                <w:color w:val="767171"/>
                <w:sz w:val="24"/>
                <w:szCs w:val="24"/>
              </w:rPr>
            </w:pPr>
            <w:r>
              <w:rPr>
                <w:rFonts w:ascii="Times New Roman" w:hAnsi="Times New Roman"/>
                <w:color w:val="767171"/>
                <w:sz w:val="24"/>
                <w:szCs w:val="24"/>
              </w:rPr>
              <w:t>5,141</w:t>
            </w:r>
          </w:p>
        </w:tc>
      </w:tr>
    </w:tbl>
    <w:p w14:paraId="24D20772" w14:textId="1140CC51" w:rsidR="00064899" w:rsidRPr="007D2DA1" w:rsidRDefault="00DD5E50" w:rsidP="00DD5E50">
      <w:pPr>
        <w:pStyle w:val="Descripcin"/>
        <w:rPr>
          <w:rFonts w:ascii="Times New Roman" w:hAnsi="Times New Roman"/>
          <w:b w:val="0"/>
          <w:color w:val="767171"/>
          <w:sz w:val="16"/>
        </w:rPr>
      </w:pPr>
      <w:r w:rsidRPr="007D2DA1">
        <w:rPr>
          <w:rFonts w:ascii="Times New Roman" w:hAnsi="Times New Roman"/>
          <w:b w:val="0"/>
          <w:color w:val="767171"/>
          <w:sz w:val="16"/>
        </w:rPr>
        <w:t xml:space="preserve">Tabla </w:t>
      </w:r>
      <w:r w:rsidR="00175840" w:rsidRPr="007D2DA1">
        <w:rPr>
          <w:rFonts w:ascii="Times New Roman" w:hAnsi="Times New Roman"/>
          <w:b w:val="0"/>
          <w:color w:val="767171"/>
          <w:sz w:val="16"/>
        </w:rPr>
        <w:fldChar w:fldCharType="begin"/>
      </w:r>
      <w:r w:rsidR="00175840" w:rsidRPr="007D2DA1">
        <w:rPr>
          <w:rFonts w:ascii="Times New Roman" w:hAnsi="Times New Roman"/>
          <w:b w:val="0"/>
          <w:color w:val="767171"/>
          <w:sz w:val="16"/>
        </w:rPr>
        <w:instrText xml:space="preserve"> SEQ Tabla \* ARABIC </w:instrText>
      </w:r>
      <w:r w:rsidR="00175840" w:rsidRPr="007D2DA1">
        <w:rPr>
          <w:rFonts w:ascii="Times New Roman" w:hAnsi="Times New Roman"/>
          <w:b w:val="0"/>
          <w:color w:val="767171"/>
          <w:sz w:val="16"/>
        </w:rPr>
        <w:fldChar w:fldCharType="separate"/>
      </w:r>
      <w:r w:rsidR="0070577C">
        <w:rPr>
          <w:rFonts w:ascii="Times New Roman" w:hAnsi="Times New Roman"/>
          <w:b w:val="0"/>
          <w:noProof/>
          <w:color w:val="767171"/>
          <w:sz w:val="16"/>
        </w:rPr>
        <w:t>6</w:t>
      </w:r>
      <w:r w:rsidR="00175840" w:rsidRPr="007D2DA1">
        <w:rPr>
          <w:rFonts w:ascii="Times New Roman" w:hAnsi="Times New Roman"/>
          <w:b w:val="0"/>
          <w:color w:val="767171"/>
          <w:sz w:val="16"/>
        </w:rPr>
        <w:fldChar w:fldCharType="end"/>
      </w:r>
      <w:r w:rsidRPr="007D2DA1">
        <w:rPr>
          <w:rFonts w:ascii="Times New Roman" w:hAnsi="Times New Roman"/>
          <w:b w:val="0"/>
          <w:color w:val="767171"/>
          <w:sz w:val="16"/>
        </w:rPr>
        <w:t>-Detalles de actividades. Fuente: Base de datos CND</w:t>
      </w:r>
    </w:p>
    <w:p w14:paraId="28BC86CB" w14:textId="77777777" w:rsidR="00A32922" w:rsidRDefault="00A32922" w:rsidP="00C072E4">
      <w:pPr>
        <w:tabs>
          <w:tab w:val="left" w:pos="2981"/>
        </w:tabs>
        <w:rPr>
          <w:rFonts w:ascii="Times New Roman" w:hAnsi="Times New Roman"/>
          <w:b/>
          <w:color w:val="767171"/>
          <w:sz w:val="24"/>
          <w:szCs w:val="24"/>
        </w:rPr>
      </w:pPr>
    </w:p>
    <w:p w14:paraId="121C3F7E" w14:textId="54E5F142" w:rsidR="00C072E4" w:rsidRPr="007D2DA1" w:rsidRDefault="00C072E4" w:rsidP="007D2DA1">
      <w:pPr>
        <w:spacing w:line="360" w:lineRule="auto"/>
        <w:rPr>
          <w:rFonts w:ascii="Times New Roman" w:eastAsiaTheme="minorHAnsi" w:hAnsi="Times New Roman"/>
          <w:b/>
          <w:bCs/>
          <w:color w:val="767171"/>
          <w:sz w:val="24"/>
          <w:szCs w:val="24"/>
        </w:rPr>
      </w:pPr>
      <w:r w:rsidRPr="007D2DA1">
        <w:rPr>
          <w:rFonts w:ascii="Times New Roman" w:eastAsiaTheme="minorHAnsi" w:hAnsi="Times New Roman"/>
          <w:b/>
          <w:bCs/>
          <w:color w:val="767171"/>
          <w:sz w:val="24"/>
          <w:szCs w:val="24"/>
        </w:rPr>
        <w:t xml:space="preserve">Departamento Regional </w:t>
      </w:r>
      <w:r w:rsidR="009E3C8B" w:rsidRPr="007D2DA1">
        <w:rPr>
          <w:rFonts w:ascii="Times New Roman" w:eastAsiaTheme="minorHAnsi" w:hAnsi="Times New Roman"/>
          <w:b/>
          <w:bCs/>
          <w:color w:val="767171"/>
          <w:sz w:val="24"/>
          <w:szCs w:val="24"/>
        </w:rPr>
        <w:t>Enriquillo</w:t>
      </w:r>
    </w:p>
    <w:p w14:paraId="60BC9180" w14:textId="3B08439C" w:rsidR="00DF1B1B" w:rsidRPr="007D2DA1" w:rsidRDefault="00DF1B1B" w:rsidP="007D2DA1">
      <w:pPr>
        <w:tabs>
          <w:tab w:val="left" w:pos="2981"/>
        </w:tabs>
        <w:spacing w:line="360" w:lineRule="auto"/>
        <w:rPr>
          <w:rFonts w:ascii="Times New Roman" w:eastAsiaTheme="minorHAnsi" w:hAnsi="Times New Roman"/>
          <w:color w:val="767171"/>
          <w:sz w:val="24"/>
          <w:szCs w:val="24"/>
        </w:rPr>
      </w:pPr>
      <w:r w:rsidRPr="007D2DA1">
        <w:rPr>
          <w:rFonts w:ascii="Times New Roman" w:eastAsiaTheme="minorHAnsi" w:hAnsi="Times New Roman"/>
          <w:color w:val="767171"/>
          <w:sz w:val="24"/>
          <w:szCs w:val="24"/>
        </w:rPr>
        <w:t xml:space="preserve">El Departamento Regional </w:t>
      </w:r>
      <w:r w:rsidR="009E3C8B" w:rsidRPr="007D2DA1">
        <w:rPr>
          <w:rFonts w:ascii="Times New Roman" w:eastAsiaTheme="minorHAnsi" w:hAnsi="Times New Roman"/>
          <w:color w:val="767171"/>
          <w:sz w:val="24"/>
          <w:szCs w:val="24"/>
        </w:rPr>
        <w:t>Enriquillo</w:t>
      </w:r>
      <w:r w:rsidRPr="007D2DA1">
        <w:rPr>
          <w:rFonts w:ascii="Times New Roman" w:eastAsiaTheme="minorHAnsi" w:hAnsi="Times New Roman"/>
          <w:color w:val="767171"/>
          <w:sz w:val="24"/>
          <w:szCs w:val="24"/>
        </w:rPr>
        <w:t xml:space="preserve"> está ubicado en Barahona, es la representación del Consejo Nacional de Drogas la cual pertenece a la Reg</w:t>
      </w:r>
      <w:r w:rsidR="003A6D54" w:rsidRPr="007D2DA1">
        <w:rPr>
          <w:rFonts w:ascii="Times New Roman" w:eastAsiaTheme="minorHAnsi" w:hAnsi="Times New Roman"/>
          <w:color w:val="767171"/>
          <w:sz w:val="24"/>
          <w:szCs w:val="24"/>
        </w:rPr>
        <w:t>ión Enriquillo</w:t>
      </w:r>
      <w:r w:rsidR="0091117B" w:rsidRPr="007D2DA1">
        <w:rPr>
          <w:rFonts w:ascii="Times New Roman" w:eastAsiaTheme="minorHAnsi" w:hAnsi="Times New Roman"/>
          <w:color w:val="767171"/>
          <w:sz w:val="24"/>
          <w:szCs w:val="24"/>
        </w:rPr>
        <w:t xml:space="preserve"> y entre ellas se encuentra también Bahoruco, Independencia, Pedernales y Azua, cuyo objetivo es desarrollar las políticas trazadas por la sede central en esas provincias, en donde se imparten cursos, talleres, reuniones, conversatorios, actividades didácticas y procesos de sensibilización dirigidas al sector educativo, Comunitario, Deportivo y Empresarial, para crear conciencia ciudadana sobre los </w:t>
      </w:r>
      <w:r w:rsidR="0091117B" w:rsidRPr="007D2DA1">
        <w:rPr>
          <w:rFonts w:ascii="Times New Roman" w:eastAsiaTheme="minorHAnsi" w:hAnsi="Times New Roman"/>
          <w:color w:val="767171"/>
          <w:sz w:val="24"/>
          <w:szCs w:val="24"/>
        </w:rPr>
        <w:lastRenderedPageBreak/>
        <w:t>problemas del consumo de sustancias psicoactivas y multiplicar los conocimientos adquiridos.</w:t>
      </w:r>
    </w:p>
    <w:p w14:paraId="3B610FA4" w14:textId="77777777" w:rsidR="009E3C8B" w:rsidRPr="007D2DA1" w:rsidRDefault="009E3C8B" w:rsidP="007D2DA1">
      <w:pPr>
        <w:spacing w:line="360" w:lineRule="auto"/>
        <w:rPr>
          <w:rFonts w:ascii="Times New Roman" w:eastAsiaTheme="minorHAnsi" w:hAnsi="Times New Roman"/>
          <w:b/>
          <w:bCs/>
          <w:color w:val="767171"/>
          <w:sz w:val="24"/>
          <w:szCs w:val="24"/>
        </w:rPr>
      </w:pPr>
      <w:r w:rsidRPr="007D2DA1">
        <w:rPr>
          <w:rFonts w:ascii="Times New Roman" w:eastAsiaTheme="minorHAnsi" w:hAnsi="Times New Roman"/>
          <w:b/>
          <w:bCs/>
          <w:color w:val="767171"/>
          <w:sz w:val="24"/>
          <w:szCs w:val="24"/>
        </w:rPr>
        <w:t>Logros operativos alcanzados</w:t>
      </w:r>
    </w:p>
    <w:p w14:paraId="4B1828A4" w14:textId="53E62D90" w:rsidR="00356EDA" w:rsidRPr="007D2DA1" w:rsidRDefault="0050647E" w:rsidP="007D2DA1">
      <w:pPr>
        <w:tabs>
          <w:tab w:val="left" w:pos="2981"/>
        </w:tabs>
        <w:spacing w:line="360" w:lineRule="auto"/>
        <w:rPr>
          <w:rFonts w:ascii="Times New Roman" w:eastAsiaTheme="minorHAnsi" w:hAnsi="Times New Roman"/>
          <w:color w:val="767171"/>
          <w:sz w:val="24"/>
          <w:szCs w:val="24"/>
        </w:rPr>
      </w:pPr>
      <w:r>
        <w:rPr>
          <w:rFonts w:ascii="Times New Roman" w:eastAsiaTheme="minorHAnsi" w:hAnsi="Times New Roman"/>
          <w:color w:val="767171"/>
          <w:sz w:val="24"/>
          <w:szCs w:val="24"/>
        </w:rPr>
        <w:t xml:space="preserve">Fueron desarrolladas </w:t>
      </w:r>
      <w:r w:rsidR="00015A3F" w:rsidRPr="007D2DA1">
        <w:rPr>
          <w:rFonts w:ascii="Times New Roman" w:eastAsiaTheme="minorHAnsi" w:hAnsi="Times New Roman"/>
          <w:color w:val="767171"/>
          <w:sz w:val="24"/>
          <w:szCs w:val="24"/>
        </w:rPr>
        <w:t>un total de</w:t>
      </w:r>
      <w:r>
        <w:rPr>
          <w:rFonts w:ascii="Times New Roman" w:eastAsiaTheme="minorHAnsi" w:hAnsi="Times New Roman"/>
          <w:color w:val="767171"/>
          <w:sz w:val="24"/>
          <w:szCs w:val="24"/>
        </w:rPr>
        <w:t xml:space="preserve"> </w:t>
      </w:r>
      <w:r w:rsidRPr="007D2DA1">
        <w:rPr>
          <w:rFonts w:ascii="Times New Roman" w:eastAsiaTheme="minorHAnsi" w:hAnsi="Times New Roman"/>
          <w:color w:val="767171"/>
          <w:sz w:val="24"/>
          <w:szCs w:val="24"/>
        </w:rPr>
        <w:t>168</w:t>
      </w:r>
      <w:r w:rsidR="00015A3F" w:rsidRPr="007D2DA1">
        <w:rPr>
          <w:rFonts w:ascii="Times New Roman" w:eastAsiaTheme="minorHAnsi" w:hAnsi="Times New Roman"/>
          <w:color w:val="767171"/>
          <w:sz w:val="24"/>
          <w:szCs w:val="24"/>
        </w:rPr>
        <w:t xml:space="preserve"> (</w:t>
      </w:r>
      <w:r>
        <w:rPr>
          <w:rFonts w:ascii="Times New Roman" w:eastAsiaTheme="minorHAnsi" w:hAnsi="Times New Roman"/>
          <w:color w:val="767171"/>
          <w:sz w:val="24"/>
          <w:szCs w:val="24"/>
        </w:rPr>
        <w:t>Ciento Sesenta y O</w:t>
      </w:r>
      <w:r w:rsidRPr="007D2DA1">
        <w:rPr>
          <w:rFonts w:ascii="Times New Roman" w:eastAsiaTheme="minorHAnsi" w:hAnsi="Times New Roman"/>
          <w:color w:val="767171"/>
          <w:sz w:val="24"/>
          <w:szCs w:val="24"/>
        </w:rPr>
        <w:t>cho</w:t>
      </w:r>
      <w:r w:rsidR="00015A3F" w:rsidRPr="007D2DA1">
        <w:rPr>
          <w:rFonts w:ascii="Times New Roman" w:eastAsiaTheme="minorHAnsi" w:hAnsi="Times New Roman"/>
          <w:color w:val="767171"/>
          <w:sz w:val="24"/>
          <w:szCs w:val="24"/>
        </w:rPr>
        <w:t>) activ</w:t>
      </w:r>
      <w:r>
        <w:rPr>
          <w:rFonts w:ascii="Times New Roman" w:eastAsiaTheme="minorHAnsi" w:hAnsi="Times New Roman"/>
          <w:color w:val="767171"/>
          <w:sz w:val="24"/>
          <w:szCs w:val="24"/>
        </w:rPr>
        <w:t xml:space="preserve">idades preventivas </w:t>
      </w:r>
      <w:r w:rsidRPr="007D2DA1">
        <w:rPr>
          <w:rFonts w:ascii="Times New Roman" w:eastAsiaTheme="minorHAnsi" w:hAnsi="Times New Roman"/>
          <w:color w:val="767171"/>
          <w:sz w:val="24"/>
          <w:szCs w:val="24"/>
        </w:rPr>
        <w:t>a</w:t>
      </w:r>
      <w:r w:rsidR="00015A3F" w:rsidRPr="007D2DA1">
        <w:rPr>
          <w:rFonts w:ascii="Times New Roman" w:eastAsiaTheme="minorHAnsi" w:hAnsi="Times New Roman"/>
          <w:color w:val="767171"/>
          <w:sz w:val="24"/>
          <w:szCs w:val="24"/>
        </w:rPr>
        <w:t xml:space="preserve"> través de los diferentes planes y programas a nive</w:t>
      </w:r>
      <w:r>
        <w:rPr>
          <w:rFonts w:ascii="Times New Roman" w:eastAsiaTheme="minorHAnsi" w:hAnsi="Times New Roman"/>
          <w:color w:val="767171"/>
          <w:sz w:val="24"/>
          <w:szCs w:val="24"/>
        </w:rPr>
        <w:t xml:space="preserve">l nacional, logrando impactar </w:t>
      </w:r>
      <w:r w:rsidRPr="007D2DA1">
        <w:rPr>
          <w:rFonts w:ascii="Times New Roman" w:eastAsiaTheme="minorHAnsi" w:hAnsi="Times New Roman"/>
          <w:color w:val="767171"/>
          <w:sz w:val="24"/>
          <w:szCs w:val="24"/>
        </w:rPr>
        <w:t>6,614</w:t>
      </w:r>
      <w:r>
        <w:rPr>
          <w:rFonts w:ascii="Times New Roman" w:eastAsiaTheme="minorHAnsi" w:hAnsi="Times New Roman"/>
          <w:color w:val="767171"/>
          <w:sz w:val="24"/>
          <w:szCs w:val="24"/>
        </w:rPr>
        <w:t xml:space="preserve"> </w:t>
      </w:r>
      <w:r w:rsidR="00015A3F" w:rsidRPr="007D2DA1">
        <w:rPr>
          <w:rFonts w:ascii="Times New Roman" w:eastAsiaTheme="minorHAnsi" w:hAnsi="Times New Roman"/>
          <w:color w:val="767171"/>
          <w:sz w:val="24"/>
          <w:szCs w:val="24"/>
        </w:rPr>
        <w:t>(</w:t>
      </w:r>
      <w:r>
        <w:rPr>
          <w:rFonts w:ascii="Times New Roman" w:eastAsiaTheme="minorHAnsi" w:hAnsi="Times New Roman"/>
          <w:color w:val="767171"/>
          <w:sz w:val="24"/>
          <w:szCs w:val="24"/>
        </w:rPr>
        <w:t>Seis Mil Seiscientos C</w:t>
      </w:r>
      <w:r w:rsidRPr="007D2DA1">
        <w:rPr>
          <w:rFonts w:ascii="Times New Roman" w:eastAsiaTheme="minorHAnsi" w:hAnsi="Times New Roman"/>
          <w:color w:val="767171"/>
          <w:sz w:val="24"/>
          <w:szCs w:val="24"/>
        </w:rPr>
        <w:t>atorce</w:t>
      </w:r>
      <w:r w:rsidR="00015A3F" w:rsidRPr="007D2DA1">
        <w:rPr>
          <w:rFonts w:ascii="Times New Roman" w:eastAsiaTheme="minorHAnsi" w:hAnsi="Times New Roman"/>
          <w:color w:val="767171"/>
          <w:sz w:val="24"/>
          <w:szCs w:val="24"/>
        </w:rPr>
        <w:t>) participantes, logrando introducir el compo</w:t>
      </w:r>
      <w:r>
        <w:rPr>
          <w:rFonts w:ascii="Times New Roman" w:eastAsiaTheme="minorHAnsi" w:hAnsi="Times New Roman"/>
          <w:color w:val="767171"/>
          <w:sz w:val="24"/>
          <w:szCs w:val="24"/>
        </w:rPr>
        <w:t xml:space="preserve">nente de prevención de drogas con la suma de </w:t>
      </w:r>
      <w:r w:rsidRPr="007D2DA1">
        <w:rPr>
          <w:rFonts w:ascii="Times New Roman" w:eastAsiaTheme="minorHAnsi" w:hAnsi="Times New Roman"/>
          <w:color w:val="767171"/>
          <w:sz w:val="24"/>
          <w:szCs w:val="24"/>
        </w:rPr>
        <w:t>134</w:t>
      </w:r>
      <w:r>
        <w:rPr>
          <w:rFonts w:ascii="Times New Roman" w:eastAsiaTheme="minorHAnsi" w:hAnsi="Times New Roman"/>
          <w:color w:val="767171"/>
          <w:sz w:val="24"/>
          <w:szCs w:val="24"/>
        </w:rPr>
        <w:t xml:space="preserve"> </w:t>
      </w:r>
      <w:r w:rsidRPr="007D2DA1">
        <w:rPr>
          <w:rFonts w:ascii="Times New Roman" w:eastAsiaTheme="minorHAnsi" w:hAnsi="Times New Roman"/>
          <w:color w:val="767171"/>
          <w:sz w:val="24"/>
          <w:szCs w:val="24"/>
        </w:rPr>
        <w:t>(</w:t>
      </w:r>
      <w:r>
        <w:rPr>
          <w:rFonts w:ascii="Times New Roman" w:eastAsiaTheme="minorHAnsi" w:hAnsi="Times New Roman"/>
          <w:color w:val="767171"/>
          <w:sz w:val="24"/>
          <w:szCs w:val="24"/>
        </w:rPr>
        <w:t>Ciento Treinta y C</w:t>
      </w:r>
      <w:r w:rsidRPr="007D2DA1">
        <w:rPr>
          <w:rFonts w:ascii="Times New Roman" w:eastAsiaTheme="minorHAnsi" w:hAnsi="Times New Roman"/>
          <w:color w:val="767171"/>
          <w:sz w:val="24"/>
          <w:szCs w:val="24"/>
        </w:rPr>
        <w:t>uatro</w:t>
      </w:r>
      <w:r w:rsidR="00015A3F" w:rsidRPr="007D2DA1">
        <w:rPr>
          <w:rFonts w:ascii="Times New Roman" w:eastAsiaTheme="minorHAnsi" w:hAnsi="Times New Roman"/>
          <w:color w:val="767171"/>
          <w:sz w:val="24"/>
          <w:szCs w:val="24"/>
        </w:rPr>
        <w:t>) instituciones comprendidas entre comunidad, laboral, educación y deportivas.</w:t>
      </w:r>
    </w:p>
    <w:p w14:paraId="11079C48" w14:textId="5BCBFC2B" w:rsidR="00C072E4" w:rsidRPr="007D2DA1" w:rsidRDefault="00C072E4" w:rsidP="007D2DA1">
      <w:pPr>
        <w:tabs>
          <w:tab w:val="left" w:pos="2981"/>
        </w:tabs>
        <w:spacing w:line="360" w:lineRule="auto"/>
        <w:rPr>
          <w:rFonts w:ascii="Times New Roman" w:eastAsiaTheme="minorHAnsi" w:hAnsi="Times New Roman"/>
          <w:color w:val="767171"/>
          <w:sz w:val="24"/>
          <w:szCs w:val="24"/>
        </w:rPr>
      </w:pPr>
      <w:r w:rsidRPr="007D2DA1">
        <w:rPr>
          <w:rFonts w:ascii="Times New Roman" w:eastAsiaTheme="minorHAnsi" w:hAnsi="Times New Roman"/>
          <w:color w:val="767171"/>
          <w:sz w:val="24"/>
          <w:szCs w:val="24"/>
        </w:rPr>
        <w:t xml:space="preserve">A </w:t>
      </w:r>
      <w:r w:rsidR="00EC6170" w:rsidRPr="007D2DA1">
        <w:rPr>
          <w:rFonts w:ascii="Times New Roman" w:eastAsiaTheme="minorHAnsi" w:hAnsi="Times New Roman"/>
          <w:color w:val="767171"/>
          <w:sz w:val="24"/>
          <w:szCs w:val="24"/>
        </w:rPr>
        <w:t>continuación,</w:t>
      </w:r>
      <w:r w:rsidRPr="007D2DA1">
        <w:rPr>
          <w:rFonts w:ascii="Times New Roman" w:eastAsiaTheme="minorHAnsi" w:hAnsi="Times New Roman"/>
          <w:color w:val="767171"/>
          <w:sz w:val="24"/>
          <w:szCs w:val="24"/>
        </w:rPr>
        <w:t xml:space="preserve"> se presenta el detalle de las acciones alcanzadas por el Departamento Regional </w:t>
      </w:r>
      <w:r w:rsidR="00D50D82" w:rsidRPr="007D2DA1">
        <w:rPr>
          <w:rFonts w:ascii="Times New Roman" w:eastAsiaTheme="minorHAnsi" w:hAnsi="Times New Roman"/>
          <w:color w:val="767171"/>
          <w:sz w:val="24"/>
          <w:szCs w:val="24"/>
        </w:rPr>
        <w:t>Enriqu</w:t>
      </w:r>
      <w:r w:rsidR="00AA41AE" w:rsidRPr="007D2DA1">
        <w:rPr>
          <w:rFonts w:ascii="Times New Roman" w:eastAsiaTheme="minorHAnsi" w:hAnsi="Times New Roman"/>
          <w:color w:val="767171"/>
          <w:sz w:val="24"/>
          <w:szCs w:val="24"/>
        </w:rPr>
        <w:t>illo</w:t>
      </w:r>
      <w:r w:rsidRPr="007D2DA1">
        <w:rPr>
          <w:rFonts w:ascii="Times New Roman" w:eastAsiaTheme="minorHAnsi" w:hAnsi="Times New Roman"/>
          <w:color w:val="767171"/>
          <w:sz w:val="24"/>
          <w:szCs w:val="24"/>
        </w:rPr>
        <w:t>:</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10"/>
        <w:gridCol w:w="1935"/>
        <w:gridCol w:w="49"/>
        <w:gridCol w:w="1596"/>
        <w:gridCol w:w="94"/>
        <w:gridCol w:w="1644"/>
      </w:tblGrid>
      <w:tr w:rsidR="00C072E4" w:rsidRPr="00A579C4" w14:paraId="22246DBE" w14:textId="77777777" w:rsidTr="00633D90">
        <w:tc>
          <w:tcPr>
            <w:tcW w:w="2615" w:type="dxa"/>
            <w:gridSpan w:val="2"/>
            <w:shd w:val="clear" w:color="auto" w:fill="002060"/>
            <w:vAlign w:val="center"/>
          </w:tcPr>
          <w:p w14:paraId="6C03292E" w14:textId="77777777" w:rsidR="00C072E4" w:rsidRPr="00F91331" w:rsidRDefault="00C072E4" w:rsidP="00F91331">
            <w:pPr>
              <w:spacing w:after="0"/>
              <w:jc w:val="center"/>
              <w:rPr>
                <w:rFonts w:ascii="Times New Roman" w:eastAsiaTheme="minorHAnsi" w:hAnsi="Times New Roman"/>
                <w:color w:val="FFFFFF" w:themeColor="background1"/>
                <w:sz w:val="24"/>
                <w:szCs w:val="24"/>
              </w:rPr>
            </w:pPr>
            <w:r w:rsidRPr="00F91331">
              <w:rPr>
                <w:rFonts w:ascii="Times New Roman" w:eastAsiaTheme="minorHAnsi" w:hAnsi="Times New Roman"/>
                <w:color w:val="FFFFFF" w:themeColor="background1"/>
                <w:sz w:val="24"/>
                <w:szCs w:val="24"/>
              </w:rPr>
              <w:t>Planes de servicios</w:t>
            </w:r>
          </w:p>
        </w:tc>
        <w:tc>
          <w:tcPr>
            <w:tcW w:w="1935" w:type="dxa"/>
            <w:shd w:val="clear" w:color="auto" w:fill="002060"/>
            <w:vAlign w:val="center"/>
          </w:tcPr>
          <w:p w14:paraId="504FBE4C" w14:textId="77777777" w:rsidR="00C072E4" w:rsidRPr="00F91331" w:rsidRDefault="00C072E4" w:rsidP="00F91331">
            <w:pPr>
              <w:spacing w:after="0"/>
              <w:jc w:val="center"/>
              <w:rPr>
                <w:rFonts w:ascii="Times New Roman" w:eastAsiaTheme="minorHAnsi" w:hAnsi="Times New Roman"/>
                <w:color w:val="FFFFFF" w:themeColor="background1"/>
                <w:sz w:val="24"/>
                <w:szCs w:val="24"/>
              </w:rPr>
            </w:pPr>
            <w:r w:rsidRPr="00F91331">
              <w:rPr>
                <w:rFonts w:ascii="Times New Roman" w:eastAsiaTheme="minorHAnsi" w:hAnsi="Times New Roman"/>
                <w:color w:val="FFFFFF" w:themeColor="background1"/>
                <w:sz w:val="24"/>
                <w:szCs w:val="24"/>
              </w:rPr>
              <w:t>Acciones</w:t>
            </w:r>
          </w:p>
        </w:tc>
        <w:tc>
          <w:tcPr>
            <w:tcW w:w="1645" w:type="dxa"/>
            <w:gridSpan w:val="2"/>
            <w:shd w:val="clear" w:color="auto" w:fill="002060"/>
            <w:vAlign w:val="center"/>
          </w:tcPr>
          <w:p w14:paraId="1E445BBA" w14:textId="77777777" w:rsidR="00C072E4" w:rsidRPr="00F91331" w:rsidRDefault="00C072E4" w:rsidP="00F91331">
            <w:pPr>
              <w:spacing w:after="0"/>
              <w:jc w:val="center"/>
              <w:rPr>
                <w:rFonts w:ascii="Times New Roman" w:eastAsiaTheme="minorHAnsi" w:hAnsi="Times New Roman"/>
                <w:color w:val="FFFFFF" w:themeColor="background1"/>
                <w:sz w:val="24"/>
                <w:szCs w:val="24"/>
              </w:rPr>
            </w:pPr>
            <w:r w:rsidRPr="00F91331">
              <w:rPr>
                <w:rFonts w:ascii="Times New Roman" w:eastAsiaTheme="minorHAnsi" w:hAnsi="Times New Roman"/>
                <w:color w:val="FFFFFF" w:themeColor="background1"/>
                <w:sz w:val="24"/>
                <w:szCs w:val="24"/>
              </w:rPr>
              <w:t>Cantidad de Acciones</w:t>
            </w:r>
          </w:p>
        </w:tc>
        <w:tc>
          <w:tcPr>
            <w:tcW w:w="1738" w:type="dxa"/>
            <w:gridSpan w:val="2"/>
            <w:shd w:val="clear" w:color="auto" w:fill="002060"/>
            <w:vAlign w:val="center"/>
          </w:tcPr>
          <w:p w14:paraId="3F7FBA8C" w14:textId="77777777" w:rsidR="00C072E4" w:rsidRPr="00F91331" w:rsidRDefault="00C072E4" w:rsidP="00F91331">
            <w:pPr>
              <w:spacing w:after="0"/>
              <w:jc w:val="center"/>
              <w:rPr>
                <w:rFonts w:ascii="Times New Roman" w:eastAsiaTheme="minorHAnsi" w:hAnsi="Times New Roman"/>
                <w:color w:val="FFFFFF" w:themeColor="background1"/>
                <w:sz w:val="24"/>
                <w:szCs w:val="24"/>
              </w:rPr>
            </w:pPr>
            <w:r w:rsidRPr="00F91331">
              <w:rPr>
                <w:rFonts w:ascii="Times New Roman" w:eastAsiaTheme="minorHAnsi" w:hAnsi="Times New Roman"/>
                <w:color w:val="FFFFFF" w:themeColor="background1"/>
                <w:sz w:val="24"/>
                <w:szCs w:val="24"/>
              </w:rPr>
              <w:t>Cantidad de Participantes</w:t>
            </w:r>
          </w:p>
        </w:tc>
      </w:tr>
      <w:tr w:rsidR="00633D90" w:rsidRPr="00D07F74" w14:paraId="56DE89B3" w14:textId="77777777" w:rsidTr="00633D90">
        <w:tc>
          <w:tcPr>
            <w:tcW w:w="2605" w:type="dxa"/>
            <w:vMerge w:val="restart"/>
            <w:shd w:val="clear" w:color="auto" w:fill="auto"/>
            <w:vAlign w:val="center"/>
          </w:tcPr>
          <w:p w14:paraId="2563CCDD" w14:textId="77777777" w:rsidR="00633D90" w:rsidRPr="00D07F74" w:rsidRDefault="00633D90" w:rsidP="00F91331">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Plan de prevención en el Área Educativa</w:t>
            </w:r>
          </w:p>
        </w:tc>
        <w:tc>
          <w:tcPr>
            <w:tcW w:w="1994" w:type="dxa"/>
            <w:gridSpan w:val="3"/>
            <w:shd w:val="clear" w:color="auto" w:fill="auto"/>
            <w:vAlign w:val="center"/>
          </w:tcPr>
          <w:p w14:paraId="00B71361" w14:textId="77777777" w:rsidR="00633D90" w:rsidRPr="00D07F74" w:rsidRDefault="00633D90" w:rsidP="00F91331">
            <w:pPr>
              <w:spacing w:after="0" w:line="360" w:lineRule="auto"/>
              <w:jc w:val="left"/>
              <w:rPr>
                <w:rFonts w:ascii="Times New Roman" w:hAnsi="Times New Roman"/>
                <w:color w:val="767171"/>
                <w:sz w:val="24"/>
                <w:szCs w:val="24"/>
              </w:rPr>
            </w:pPr>
            <w:r>
              <w:rPr>
                <w:rFonts w:ascii="Times New Roman" w:hAnsi="Times New Roman"/>
                <w:color w:val="767171"/>
                <w:sz w:val="24"/>
                <w:szCs w:val="24"/>
              </w:rPr>
              <w:t>Capacitación</w:t>
            </w:r>
          </w:p>
        </w:tc>
        <w:tc>
          <w:tcPr>
            <w:tcW w:w="1690" w:type="dxa"/>
            <w:gridSpan w:val="2"/>
            <w:shd w:val="clear" w:color="auto" w:fill="auto"/>
            <w:vAlign w:val="center"/>
          </w:tcPr>
          <w:p w14:paraId="0A6F2298" w14:textId="77777777" w:rsidR="00633D90" w:rsidRPr="00D07F74" w:rsidRDefault="00633D90"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4</w:t>
            </w:r>
          </w:p>
        </w:tc>
        <w:tc>
          <w:tcPr>
            <w:tcW w:w="1644" w:type="dxa"/>
            <w:shd w:val="clear" w:color="auto" w:fill="auto"/>
            <w:vAlign w:val="center"/>
          </w:tcPr>
          <w:p w14:paraId="648ED717" w14:textId="77777777" w:rsidR="00633D90" w:rsidRPr="00D07F74" w:rsidRDefault="00633D90"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108</w:t>
            </w:r>
          </w:p>
        </w:tc>
      </w:tr>
      <w:tr w:rsidR="00633D90" w:rsidRPr="00D07F74" w14:paraId="2BA92507" w14:textId="77777777" w:rsidTr="00B5515A">
        <w:trPr>
          <w:trHeight w:val="413"/>
        </w:trPr>
        <w:tc>
          <w:tcPr>
            <w:tcW w:w="2605" w:type="dxa"/>
            <w:vMerge/>
            <w:shd w:val="clear" w:color="auto" w:fill="auto"/>
            <w:vAlign w:val="center"/>
          </w:tcPr>
          <w:p w14:paraId="32556F3F" w14:textId="77777777" w:rsidR="00633D90" w:rsidRPr="00D07F74" w:rsidRDefault="00633D90" w:rsidP="00F91331">
            <w:pPr>
              <w:spacing w:after="0" w:line="360" w:lineRule="auto"/>
              <w:jc w:val="left"/>
              <w:rPr>
                <w:rFonts w:ascii="Times New Roman" w:hAnsi="Times New Roman"/>
                <w:color w:val="767171"/>
                <w:sz w:val="24"/>
                <w:szCs w:val="24"/>
              </w:rPr>
            </w:pPr>
          </w:p>
        </w:tc>
        <w:tc>
          <w:tcPr>
            <w:tcW w:w="1994" w:type="dxa"/>
            <w:gridSpan w:val="3"/>
            <w:shd w:val="clear" w:color="auto" w:fill="auto"/>
            <w:vAlign w:val="center"/>
          </w:tcPr>
          <w:p w14:paraId="129987DA" w14:textId="77777777" w:rsidR="00633D90" w:rsidRPr="00D07F74" w:rsidRDefault="00633D90" w:rsidP="00F91331">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Conversatorio</w:t>
            </w:r>
          </w:p>
        </w:tc>
        <w:tc>
          <w:tcPr>
            <w:tcW w:w="1690" w:type="dxa"/>
            <w:gridSpan w:val="2"/>
            <w:shd w:val="clear" w:color="auto" w:fill="auto"/>
            <w:vAlign w:val="center"/>
          </w:tcPr>
          <w:p w14:paraId="26FD6002" w14:textId="77777777" w:rsidR="00633D90" w:rsidRPr="00D07F74" w:rsidRDefault="00633D90"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64</w:t>
            </w:r>
          </w:p>
        </w:tc>
        <w:tc>
          <w:tcPr>
            <w:tcW w:w="1644" w:type="dxa"/>
            <w:shd w:val="clear" w:color="auto" w:fill="auto"/>
            <w:vAlign w:val="center"/>
          </w:tcPr>
          <w:p w14:paraId="6158EDD6" w14:textId="77777777" w:rsidR="00633D90" w:rsidRPr="00D07F74" w:rsidRDefault="00633D90"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2,989</w:t>
            </w:r>
          </w:p>
        </w:tc>
      </w:tr>
      <w:tr w:rsidR="00633D90" w:rsidRPr="00D07F74" w14:paraId="4F6FC96F" w14:textId="77777777" w:rsidTr="00633D90">
        <w:tc>
          <w:tcPr>
            <w:tcW w:w="2605" w:type="dxa"/>
            <w:vMerge/>
            <w:shd w:val="clear" w:color="auto" w:fill="auto"/>
            <w:vAlign w:val="center"/>
          </w:tcPr>
          <w:p w14:paraId="12FE41CE" w14:textId="77777777" w:rsidR="00633D90" w:rsidRPr="00D07F74" w:rsidRDefault="00633D90" w:rsidP="00F91331">
            <w:pPr>
              <w:spacing w:after="0" w:line="360" w:lineRule="auto"/>
              <w:jc w:val="left"/>
              <w:rPr>
                <w:rFonts w:ascii="Times New Roman" w:hAnsi="Times New Roman"/>
                <w:color w:val="767171"/>
                <w:sz w:val="24"/>
                <w:szCs w:val="24"/>
              </w:rPr>
            </w:pPr>
          </w:p>
        </w:tc>
        <w:tc>
          <w:tcPr>
            <w:tcW w:w="1994" w:type="dxa"/>
            <w:gridSpan w:val="3"/>
            <w:shd w:val="clear" w:color="auto" w:fill="auto"/>
            <w:vAlign w:val="center"/>
          </w:tcPr>
          <w:p w14:paraId="3F2F4185" w14:textId="77777777" w:rsidR="00633D90" w:rsidRPr="00D07F74" w:rsidRDefault="00633D90" w:rsidP="00F91331">
            <w:pPr>
              <w:spacing w:after="0" w:line="360" w:lineRule="auto"/>
              <w:jc w:val="left"/>
              <w:rPr>
                <w:rFonts w:ascii="Times New Roman" w:hAnsi="Times New Roman"/>
                <w:color w:val="767171"/>
                <w:sz w:val="24"/>
                <w:szCs w:val="24"/>
              </w:rPr>
            </w:pPr>
            <w:r>
              <w:rPr>
                <w:rFonts w:ascii="Times New Roman" w:hAnsi="Times New Roman"/>
                <w:color w:val="767171"/>
                <w:sz w:val="24"/>
                <w:szCs w:val="24"/>
              </w:rPr>
              <w:t>Supervisión</w:t>
            </w:r>
          </w:p>
        </w:tc>
        <w:tc>
          <w:tcPr>
            <w:tcW w:w="1690" w:type="dxa"/>
            <w:gridSpan w:val="2"/>
            <w:shd w:val="clear" w:color="auto" w:fill="auto"/>
            <w:vAlign w:val="center"/>
          </w:tcPr>
          <w:p w14:paraId="12F16250" w14:textId="77777777" w:rsidR="00633D90" w:rsidRPr="00D07F74" w:rsidRDefault="00633D90"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10</w:t>
            </w:r>
          </w:p>
        </w:tc>
        <w:tc>
          <w:tcPr>
            <w:tcW w:w="1644" w:type="dxa"/>
            <w:shd w:val="clear" w:color="auto" w:fill="auto"/>
            <w:vAlign w:val="center"/>
          </w:tcPr>
          <w:p w14:paraId="5155461E" w14:textId="77777777" w:rsidR="00633D90" w:rsidRPr="00D07F74" w:rsidRDefault="00633D90"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235</w:t>
            </w:r>
          </w:p>
        </w:tc>
      </w:tr>
      <w:tr w:rsidR="00633D90" w:rsidRPr="00D07F74" w14:paraId="3DA1269C" w14:textId="77777777" w:rsidTr="00633D90">
        <w:tc>
          <w:tcPr>
            <w:tcW w:w="2605" w:type="dxa"/>
            <w:vMerge/>
            <w:shd w:val="clear" w:color="auto" w:fill="auto"/>
            <w:vAlign w:val="center"/>
          </w:tcPr>
          <w:p w14:paraId="0E8F8DAE" w14:textId="77777777" w:rsidR="00633D90" w:rsidRPr="00D07F74" w:rsidRDefault="00633D90" w:rsidP="00F91331">
            <w:pPr>
              <w:spacing w:after="0" w:line="360" w:lineRule="auto"/>
              <w:jc w:val="left"/>
              <w:rPr>
                <w:rFonts w:ascii="Times New Roman" w:hAnsi="Times New Roman"/>
                <w:color w:val="767171"/>
                <w:sz w:val="24"/>
                <w:szCs w:val="24"/>
              </w:rPr>
            </w:pPr>
          </w:p>
        </w:tc>
        <w:tc>
          <w:tcPr>
            <w:tcW w:w="1994" w:type="dxa"/>
            <w:gridSpan w:val="3"/>
            <w:shd w:val="clear" w:color="auto" w:fill="auto"/>
            <w:vAlign w:val="center"/>
          </w:tcPr>
          <w:p w14:paraId="343B0455" w14:textId="77777777" w:rsidR="00633D90" w:rsidRPr="00D07F74" w:rsidRDefault="00633D90" w:rsidP="00F91331">
            <w:pPr>
              <w:spacing w:after="0" w:line="360" w:lineRule="auto"/>
              <w:jc w:val="left"/>
              <w:rPr>
                <w:rFonts w:ascii="Times New Roman" w:hAnsi="Times New Roman"/>
                <w:color w:val="767171"/>
                <w:sz w:val="24"/>
                <w:szCs w:val="24"/>
              </w:rPr>
            </w:pPr>
            <w:r>
              <w:rPr>
                <w:rFonts w:ascii="Times New Roman" w:hAnsi="Times New Roman"/>
                <w:color w:val="767171"/>
                <w:sz w:val="24"/>
                <w:szCs w:val="24"/>
              </w:rPr>
              <w:t>Taller</w:t>
            </w:r>
          </w:p>
        </w:tc>
        <w:tc>
          <w:tcPr>
            <w:tcW w:w="1690" w:type="dxa"/>
            <w:gridSpan w:val="2"/>
            <w:shd w:val="clear" w:color="auto" w:fill="auto"/>
            <w:vAlign w:val="center"/>
          </w:tcPr>
          <w:p w14:paraId="57220C97" w14:textId="77777777" w:rsidR="00633D90" w:rsidRPr="00D07F74" w:rsidRDefault="00633D90"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21</w:t>
            </w:r>
          </w:p>
        </w:tc>
        <w:tc>
          <w:tcPr>
            <w:tcW w:w="1644" w:type="dxa"/>
            <w:shd w:val="clear" w:color="auto" w:fill="auto"/>
            <w:vAlign w:val="center"/>
          </w:tcPr>
          <w:p w14:paraId="5049E348" w14:textId="77777777" w:rsidR="00633D90" w:rsidRPr="00D07F74" w:rsidRDefault="00633D90"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1,088</w:t>
            </w:r>
          </w:p>
        </w:tc>
      </w:tr>
      <w:tr w:rsidR="00633D90" w14:paraId="2991B994" w14:textId="77777777" w:rsidTr="00633D90">
        <w:tc>
          <w:tcPr>
            <w:tcW w:w="2605" w:type="dxa"/>
            <w:vMerge/>
            <w:shd w:val="clear" w:color="auto" w:fill="auto"/>
            <w:vAlign w:val="center"/>
          </w:tcPr>
          <w:p w14:paraId="6A530643" w14:textId="77777777" w:rsidR="00633D90" w:rsidRPr="00D07F74" w:rsidRDefault="00633D90" w:rsidP="00F91331">
            <w:pPr>
              <w:spacing w:after="0" w:line="360" w:lineRule="auto"/>
              <w:jc w:val="left"/>
              <w:rPr>
                <w:rFonts w:ascii="Times New Roman" w:hAnsi="Times New Roman"/>
                <w:color w:val="767171"/>
                <w:sz w:val="24"/>
                <w:szCs w:val="24"/>
              </w:rPr>
            </w:pPr>
          </w:p>
        </w:tc>
        <w:tc>
          <w:tcPr>
            <w:tcW w:w="1994" w:type="dxa"/>
            <w:gridSpan w:val="3"/>
            <w:shd w:val="clear" w:color="auto" w:fill="auto"/>
            <w:vAlign w:val="center"/>
          </w:tcPr>
          <w:p w14:paraId="0E241F25" w14:textId="77777777" w:rsidR="00633D90" w:rsidRPr="00D07F74" w:rsidRDefault="00633D90" w:rsidP="00F91331">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Otra actividad</w:t>
            </w:r>
          </w:p>
        </w:tc>
        <w:tc>
          <w:tcPr>
            <w:tcW w:w="1690" w:type="dxa"/>
            <w:gridSpan w:val="2"/>
            <w:shd w:val="clear" w:color="auto" w:fill="auto"/>
            <w:vAlign w:val="center"/>
          </w:tcPr>
          <w:p w14:paraId="1ACB8A03" w14:textId="77777777" w:rsidR="00633D90" w:rsidRDefault="00633D90"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20</w:t>
            </w:r>
          </w:p>
        </w:tc>
        <w:tc>
          <w:tcPr>
            <w:tcW w:w="1644" w:type="dxa"/>
            <w:shd w:val="clear" w:color="auto" w:fill="auto"/>
            <w:vAlign w:val="center"/>
          </w:tcPr>
          <w:p w14:paraId="0D7A5814" w14:textId="77777777" w:rsidR="00633D90" w:rsidRDefault="00633D90"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608</w:t>
            </w:r>
          </w:p>
        </w:tc>
      </w:tr>
      <w:tr w:rsidR="00633D90" w:rsidRPr="00D07F74" w14:paraId="1CD64E61" w14:textId="77777777" w:rsidTr="00633D90">
        <w:tc>
          <w:tcPr>
            <w:tcW w:w="2605" w:type="dxa"/>
            <w:vMerge w:val="restart"/>
            <w:shd w:val="clear" w:color="auto" w:fill="auto"/>
            <w:vAlign w:val="center"/>
          </w:tcPr>
          <w:p w14:paraId="56893316" w14:textId="77777777" w:rsidR="00633D90" w:rsidRPr="00D07F74" w:rsidRDefault="00633D90" w:rsidP="00F91331">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Plan de Prevención en el Área Comunitaria</w:t>
            </w:r>
          </w:p>
        </w:tc>
        <w:tc>
          <w:tcPr>
            <w:tcW w:w="1994" w:type="dxa"/>
            <w:gridSpan w:val="3"/>
            <w:shd w:val="clear" w:color="auto" w:fill="auto"/>
            <w:vAlign w:val="center"/>
          </w:tcPr>
          <w:p w14:paraId="6879C867" w14:textId="4B78DCE6" w:rsidR="00633D90" w:rsidRPr="00D07F74" w:rsidRDefault="00B5515A" w:rsidP="00F91331">
            <w:pPr>
              <w:spacing w:after="0" w:line="360" w:lineRule="auto"/>
              <w:jc w:val="left"/>
              <w:rPr>
                <w:rFonts w:ascii="Times New Roman" w:hAnsi="Times New Roman"/>
                <w:color w:val="767171"/>
                <w:sz w:val="24"/>
                <w:szCs w:val="24"/>
              </w:rPr>
            </w:pPr>
            <w:r>
              <w:rPr>
                <w:rFonts w:ascii="Times New Roman" w:hAnsi="Times New Roman"/>
                <w:color w:val="767171"/>
                <w:sz w:val="24"/>
                <w:szCs w:val="24"/>
              </w:rPr>
              <w:t>C</w:t>
            </w:r>
            <w:r w:rsidRPr="00D07F74">
              <w:rPr>
                <w:rFonts w:ascii="Times New Roman" w:hAnsi="Times New Roman"/>
                <w:color w:val="767171"/>
                <w:sz w:val="24"/>
                <w:szCs w:val="24"/>
              </w:rPr>
              <w:t>oordinación</w:t>
            </w:r>
          </w:p>
        </w:tc>
        <w:tc>
          <w:tcPr>
            <w:tcW w:w="1690" w:type="dxa"/>
            <w:gridSpan w:val="2"/>
            <w:shd w:val="clear" w:color="auto" w:fill="auto"/>
            <w:vAlign w:val="center"/>
          </w:tcPr>
          <w:p w14:paraId="230A0976" w14:textId="77777777" w:rsidR="00633D90" w:rsidRPr="00D07F74" w:rsidRDefault="00633D90"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w:t>
            </w:r>
          </w:p>
        </w:tc>
        <w:tc>
          <w:tcPr>
            <w:tcW w:w="1644" w:type="dxa"/>
            <w:shd w:val="clear" w:color="auto" w:fill="auto"/>
            <w:vAlign w:val="center"/>
          </w:tcPr>
          <w:p w14:paraId="5319B8E0" w14:textId="77777777" w:rsidR="00633D90" w:rsidRPr="00D07F74" w:rsidRDefault="00633D90"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8</w:t>
            </w:r>
          </w:p>
        </w:tc>
      </w:tr>
      <w:tr w:rsidR="00633D90" w:rsidRPr="00D07F74" w14:paraId="32FB83FC" w14:textId="77777777" w:rsidTr="00633D90">
        <w:tc>
          <w:tcPr>
            <w:tcW w:w="2605" w:type="dxa"/>
            <w:vMerge/>
            <w:shd w:val="clear" w:color="auto" w:fill="auto"/>
            <w:vAlign w:val="center"/>
          </w:tcPr>
          <w:p w14:paraId="6489B361" w14:textId="77777777" w:rsidR="00633D90" w:rsidRPr="00D07F74" w:rsidRDefault="00633D90" w:rsidP="00F91331">
            <w:pPr>
              <w:spacing w:after="0" w:line="360" w:lineRule="auto"/>
              <w:jc w:val="left"/>
              <w:rPr>
                <w:rFonts w:ascii="Times New Roman" w:hAnsi="Times New Roman"/>
                <w:color w:val="767171"/>
                <w:sz w:val="24"/>
                <w:szCs w:val="24"/>
              </w:rPr>
            </w:pPr>
          </w:p>
        </w:tc>
        <w:tc>
          <w:tcPr>
            <w:tcW w:w="1994" w:type="dxa"/>
            <w:gridSpan w:val="3"/>
            <w:shd w:val="clear" w:color="auto" w:fill="auto"/>
            <w:vAlign w:val="center"/>
          </w:tcPr>
          <w:p w14:paraId="11B38FC5" w14:textId="77777777" w:rsidR="00633D90" w:rsidRPr="00D07F74" w:rsidRDefault="00633D90" w:rsidP="00F91331">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Conversatorio</w:t>
            </w:r>
          </w:p>
        </w:tc>
        <w:tc>
          <w:tcPr>
            <w:tcW w:w="1690" w:type="dxa"/>
            <w:gridSpan w:val="2"/>
            <w:shd w:val="clear" w:color="auto" w:fill="auto"/>
            <w:vAlign w:val="center"/>
          </w:tcPr>
          <w:p w14:paraId="309F31E3" w14:textId="77777777" w:rsidR="00633D90" w:rsidRPr="00D07F74" w:rsidRDefault="00633D90"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w:t>
            </w:r>
          </w:p>
        </w:tc>
        <w:tc>
          <w:tcPr>
            <w:tcW w:w="1644" w:type="dxa"/>
            <w:shd w:val="clear" w:color="auto" w:fill="auto"/>
            <w:vAlign w:val="center"/>
          </w:tcPr>
          <w:p w14:paraId="6649A994" w14:textId="77777777" w:rsidR="00633D90" w:rsidRPr="00D07F74" w:rsidRDefault="00633D90"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28</w:t>
            </w:r>
          </w:p>
        </w:tc>
      </w:tr>
      <w:tr w:rsidR="00633D90" w:rsidRPr="00D07F74" w14:paraId="0B262913" w14:textId="77777777" w:rsidTr="00633D90">
        <w:tc>
          <w:tcPr>
            <w:tcW w:w="2605" w:type="dxa"/>
            <w:vMerge/>
            <w:shd w:val="clear" w:color="auto" w:fill="auto"/>
            <w:vAlign w:val="center"/>
          </w:tcPr>
          <w:p w14:paraId="76031FA1" w14:textId="77777777" w:rsidR="00633D90" w:rsidRPr="00D07F74" w:rsidRDefault="00633D90" w:rsidP="00F91331">
            <w:pPr>
              <w:spacing w:after="0" w:line="360" w:lineRule="auto"/>
              <w:jc w:val="left"/>
              <w:rPr>
                <w:rFonts w:ascii="Times New Roman" w:hAnsi="Times New Roman"/>
                <w:color w:val="767171"/>
                <w:sz w:val="24"/>
                <w:szCs w:val="24"/>
              </w:rPr>
            </w:pPr>
          </w:p>
        </w:tc>
        <w:tc>
          <w:tcPr>
            <w:tcW w:w="1994" w:type="dxa"/>
            <w:gridSpan w:val="3"/>
            <w:shd w:val="clear" w:color="auto" w:fill="auto"/>
            <w:vAlign w:val="center"/>
          </w:tcPr>
          <w:p w14:paraId="70E14F75" w14:textId="77777777" w:rsidR="00633D90" w:rsidRPr="00D07F74" w:rsidRDefault="00633D90" w:rsidP="00F91331">
            <w:pPr>
              <w:spacing w:after="0" w:line="360" w:lineRule="auto"/>
              <w:jc w:val="left"/>
              <w:rPr>
                <w:rFonts w:ascii="Times New Roman" w:hAnsi="Times New Roman"/>
                <w:color w:val="767171"/>
                <w:sz w:val="24"/>
                <w:szCs w:val="24"/>
              </w:rPr>
            </w:pPr>
            <w:r>
              <w:rPr>
                <w:rFonts w:ascii="Times New Roman" w:hAnsi="Times New Roman"/>
                <w:color w:val="767171"/>
                <w:sz w:val="24"/>
                <w:szCs w:val="24"/>
              </w:rPr>
              <w:t>Conferencia</w:t>
            </w:r>
          </w:p>
        </w:tc>
        <w:tc>
          <w:tcPr>
            <w:tcW w:w="1690" w:type="dxa"/>
            <w:gridSpan w:val="2"/>
            <w:shd w:val="clear" w:color="auto" w:fill="auto"/>
            <w:vAlign w:val="center"/>
          </w:tcPr>
          <w:p w14:paraId="0EB231F8" w14:textId="77777777" w:rsidR="00633D90" w:rsidRPr="00D07F74" w:rsidRDefault="00633D90"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w:t>
            </w:r>
          </w:p>
        </w:tc>
        <w:tc>
          <w:tcPr>
            <w:tcW w:w="1644" w:type="dxa"/>
            <w:shd w:val="clear" w:color="auto" w:fill="auto"/>
            <w:vAlign w:val="center"/>
          </w:tcPr>
          <w:p w14:paraId="6533B150" w14:textId="77777777" w:rsidR="00633D90" w:rsidRPr="00D07F74" w:rsidRDefault="00633D90"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28</w:t>
            </w:r>
          </w:p>
        </w:tc>
      </w:tr>
      <w:tr w:rsidR="00633D90" w14:paraId="439ADE68" w14:textId="77777777" w:rsidTr="00633D90">
        <w:tc>
          <w:tcPr>
            <w:tcW w:w="2605" w:type="dxa"/>
            <w:vMerge/>
            <w:shd w:val="clear" w:color="auto" w:fill="auto"/>
            <w:vAlign w:val="center"/>
          </w:tcPr>
          <w:p w14:paraId="52027DAA" w14:textId="77777777" w:rsidR="00633D90" w:rsidRPr="00D07F74" w:rsidRDefault="00633D90" w:rsidP="00F91331">
            <w:pPr>
              <w:spacing w:after="0" w:line="360" w:lineRule="auto"/>
              <w:jc w:val="left"/>
              <w:rPr>
                <w:rFonts w:ascii="Times New Roman" w:hAnsi="Times New Roman"/>
                <w:color w:val="767171"/>
                <w:sz w:val="24"/>
                <w:szCs w:val="24"/>
              </w:rPr>
            </w:pPr>
          </w:p>
        </w:tc>
        <w:tc>
          <w:tcPr>
            <w:tcW w:w="1994" w:type="dxa"/>
            <w:gridSpan w:val="3"/>
            <w:shd w:val="clear" w:color="auto" w:fill="auto"/>
            <w:vAlign w:val="center"/>
          </w:tcPr>
          <w:p w14:paraId="449BD2B3" w14:textId="77777777" w:rsidR="00633D90" w:rsidRDefault="00633D90" w:rsidP="00F91331">
            <w:pPr>
              <w:spacing w:after="0" w:line="360" w:lineRule="auto"/>
              <w:jc w:val="left"/>
              <w:rPr>
                <w:rFonts w:ascii="Times New Roman" w:hAnsi="Times New Roman"/>
                <w:color w:val="767171"/>
                <w:sz w:val="24"/>
                <w:szCs w:val="24"/>
              </w:rPr>
            </w:pPr>
            <w:r>
              <w:rPr>
                <w:rFonts w:ascii="Times New Roman" w:hAnsi="Times New Roman"/>
                <w:color w:val="767171"/>
                <w:sz w:val="24"/>
                <w:szCs w:val="24"/>
              </w:rPr>
              <w:t>Seguimiento</w:t>
            </w:r>
          </w:p>
        </w:tc>
        <w:tc>
          <w:tcPr>
            <w:tcW w:w="1690" w:type="dxa"/>
            <w:gridSpan w:val="2"/>
            <w:shd w:val="clear" w:color="auto" w:fill="auto"/>
            <w:vAlign w:val="center"/>
          </w:tcPr>
          <w:p w14:paraId="28EF051B" w14:textId="77777777" w:rsidR="00633D90" w:rsidRDefault="00633D90"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w:t>
            </w:r>
          </w:p>
        </w:tc>
        <w:tc>
          <w:tcPr>
            <w:tcW w:w="1644" w:type="dxa"/>
            <w:shd w:val="clear" w:color="auto" w:fill="auto"/>
            <w:vAlign w:val="center"/>
          </w:tcPr>
          <w:p w14:paraId="74A39BBF" w14:textId="77777777" w:rsidR="00633D90" w:rsidRDefault="00633D90"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280</w:t>
            </w:r>
          </w:p>
        </w:tc>
      </w:tr>
      <w:tr w:rsidR="00633D90" w:rsidRPr="00D07F74" w14:paraId="2CFC1E60" w14:textId="77777777" w:rsidTr="00633D90">
        <w:trPr>
          <w:trHeight w:val="113"/>
        </w:trPr>
        <w:tc>
          <w:tcPr>
            <w:tcW w:w="2605" w:type="dxa"/>
            <w:vMerge w:val="restart"/>
            <w:shd w:val="clear" w:color="auto" w:fill="auto"/>
            <w:vAlign w:val="center"/>
          </w:tcPr>
          <w:p w14:paraId="2753048A" w14:textId="77777777" w:rsidR="00633D90" w:rsidRPr="00D07F74" w:rsidRDefault="00633D90" w:rsidP="00F91331">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Plan de Prevención en el Área Deportiva</w:t>
            </w:r>
          </w:p>
        </w:tc>
        <w:tc>
          <w:tcPr>
            <w:tcW w:w="1994" w:type="dxa"/>
            <w:gridSpan w:val="3"/>
            <w:shd w:val="clear" w:color="auto" w:fill="auto"/>
            <w:vAlign w:val="center"/>
          </w:tcPr>
          <w:p w14:paraId="36E1E3EC" w14:textId="77777777" w:rsidR="00633D90" w:rsidRPr="00D07F74" w:rsidRDefault="00633D90" w:rsidP="00F91331">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Conversatorio</w:t>
            </w:r>
          </w:p>
        </w:tc>
        <w:tc>
          <w:tcPr>
            <w:tcW w:w="1690" w:type="dxa"/>
            <w:gridSpan w:val="2"/>
            <w:shd w:val="clear" w:color="auto" w:fill="auto"/>
            <w:vAlign w:val="center"/>
          </w:tcPr>
          <w:p w14:paraId="12F19AA5" w14:textId="77777777" w:rsidR="00633D90" w:rsidRPr="00D07F74" w:rsidRDefault="00633D90"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w:t>
            </w:r>
          </w:p>
        </w:tc>
        <w:tc>
          <w:tcPr>
            <w:tcW w:w="1644" w:type="dxa"/>
            <w:shd w:val="clear" w:color="auto" w:fill="auto"/>
            <w:vAlign w:val="center"/>
          </w:tcPr>
          <w:p w14:paraId="59C67179" w14:textId="77777777" w:rsidR="00633D90" w:rsidRPr="00D07F74" w:rsidRDefault="00633D90"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266</w:t>
            </w:r>
          </w:p>
        </w:tc>
      </w:tr>
      <w:tr w:rsidR="00633D90" w14:paraId="52D92EEB" w14:textId="77777777" w:rsidTr="00633D90">
        <w:trPr>
          <w:trHeight w:val="113"/>
        </w:trPr>
        <w:tc>
          <w:tcPr>
            <w:tcW w:w="2605" w:type="dxa"/>
            <w:vMerge/>
            <w:shd w:val="clear" w:color="auto" w:fill="auto"/>
            <w:vAlign w:val="center"/>
          </w:tcPr>
          <w:p w14:paraId="5F262689" w14:textId="77777777" w:rsidR="00633D90" w:rsidRPr="00D07F74" w:rsidRDefault="00633D90" w:rsidP="00F91331">
            <w:pPr>
              <w:spacing w:after="0" w:line="360" w:lineRule="auto"/>
              <w:jc w:val="left"/>
              <w:rPr>
                <w:rFonts w:ascii="Times New Roman" w:hAnsi="Times New Roman"/>
                <w:color w:val="767171"/>
                <w:sz w:val="24"/>
                <w:szCs w:val="24"/>
              </w:rPr>
            </w:pPr>
          </w:p>
        </w:tc>
        <w:tc>
          <w:tcPr>
            <w:tcW w:w="1994" w:type="dxa"/>
            <w:gridSpan w:val="3"/>
            <w:shd w:val="clear" w:color="auto" w:fill="auto"/>
            <w:vAlign w:val="center"/>
          </w:tcPr>
          <w:p w14:paraId="55A1318E" w14:textId="77777777" w:rsidR="00633D90" w:rsidRPr="00D07F74" w:rsidRDefault="00633D90" w:rsidP="00F91331">
            <w:pPr>
              <w:spacing w:after="0" w:line="360" w:lineRule="auto"/>
              <w:jc w:val="left"/>
              <w:rPr>
                <w:rFonts w:ascii="Times New Roman" w:hAnsi="Times New Roman"/>
                <w:color w:val="767171"/>
                <w:sz w:val="24"/>
                <w:szCs w:val="24"/>
              </w:rPr>
            </w:pPr>
            <w:r>
              <w:rPr>
                <w:rFonts w:ascii="Times New Roman" w:hAnsi="Times New Roman"/>
                <w:color w:val="767171"/>
                <w:sz w:val="24"/>
                <w:szCs w:val="24"/>
              </w:rPr>
              <w:t>Festival deportivo y recreativo</w:t>
            </w:r>
          </w:p>
        </w:tc>
        <w:tc>
          <w:tcPr>
            <w:tcW w:w="1690" w:type="dxa"/>
            <w:gridSpan w:val="2"/>
            <w:shd w:val="clear" w:color="auto" w:fill="auto"/>
            <w:vAlign w:val="center"/>
          </w:tcPr>
          <w:p w14:paraId="23F701FC" w14:textId="77777777" w:rsidR="00633D90" w:rsidRDefault="00633D90"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w:t>
            </w:r>
          </w:p>
        </w:tc>
        <w:tc>
          <w:tcPr>
            <w:tcW w:w="1644" w:type="dxa"/>
            <w:shd w:val="clear" w:color="auto" w:fill="auto"/>
            <w:vAlign w:val="center"/>
          </w:tcPr>
          <w:p w14:paraId="5613DB84" w14:textId="77777777" w:rsidR="00633D90" w:rsidRDefault="00633D90"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34</w:t>
            </w:r>
          </w:p>
        </w:tc>
      </w:tr>
      <w:tr w:rsidR="00633D90" w14:paraId="3340AC47" w14:textId="77777777" w:rsidTr="00633D90">
        <w:trPr>
          <w:trHeight w:val="113"/>
        </w:trPr>
        <w:tc>
          <w:tcPr>
            <w:tcW w:w="2605" w:type="dxa"/>
            <w:vMerge/>
            <w:shd w:val="clear" w:color="auto" w:fill="auto"/>
            <w:vAlign w:val="center"/>
          </w:tcPr>
          <w:p w14:paraId="70E9D0A6" w14:textId="77777777" w:rsidR="00633D90" w:rsidRPr="00D07F74" w:rsidRDefault="00633D90" w:rsidP="00F91331">
            <w:pPr>
              <w:spacing w:after="0" w:line="360" w:lineRule="auto"/>
              <w:jc w:val="left"/>
              <w:rPr>
                <w:rFonts w:ascii="Times New Roman" w:hAnsi="Times New Roman"/>
                <w:color w:val="767171"/>
                <w:sz w:val="24"/>
                <w:szCs w:val="24"/>
              </w:rPr>
            </w:pPr>
          </w:p>
        </w:tc>
        <w:tc>
          <w:tcPr>
            <w:tcW w:w="1994" w:type="dxa"/>
            <w:gridSpan w:val="3"/>
            <w:shd w:val="clear" w:color="auto" w:fill="auto"/>
            <w:vAlign w:val="center"/>
          </w:tcPr>
          <w:p w14:paraId="54F663FE" w14:textId="77777777" w:rsidR="00633D90" w:rsidRPr="00D07F74" w:rsidRDefault="00633D90" w:rsidP="00F91331">
            <w:pPr>
              <w:spacing w:after="0" w:line="360" w:lineRule="auto"/>
              <w:jc w:val="left"/>
              <w:rPr>
                <w:rFonts w:ascii="Times New Roman" w:hAnsi="Times New Roman"/>
                <w:color w:val="767171"/>
                <w:sz w:val="24"/>
                <w:szCs w:val="24"/>
              </w:rPr>
            </w:pPr>
            <w:r>
              <w:rPr>
                <w:rFonts w:ascii="Times New Roman" w:hAnsi="Times New Roman"/>
                <w:color w:val="767171"/>
                <w:sz w:val="24"/>
                <w:szCs w:val="24"/>
              </w:rPr>
              <w:t>Taller</w:t>
            </w:r>
          </w:p>
        </w:tc>
        <w:tc>
          <w:tcPr>
            <w:tcW w:w="1690" w:type="dxa"/>
            <w:gridSpan w:val="2"/>
            <w:shd w:val="clear" w:color="auto" w:fill="auto"/>
            <w:vAlign w:val="center"/>
          </w:tcPr>
          <w:p w14:paraId="0B66F280" w14:textId="77777777" w:rsidR="00633D90" w:rsidRDefault="00633D90"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9</w:t>
            </w:r>
          </w:p>
        </w:tc>
        <w:tc>
          <w:tcPr>
            <w:tcW w:w="1644" w:type="dxa"/>
            <w:shd w:val="clear" w:color="auto" w:fill="auto"/>
            <w:vAlign w:val="center"/>
          </w:tcPr>
          <w:p w14:paraId="0771C935" w14:textId="77777777" w:rsidR="00633D90" w:rsidRDefault="00633D90"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238</w:t>
            </w:r>
          </w:p>
        </w:tc>
      </w:tr>
      <w:tr w:rsidR="00633D90" w:rsidRPr="00D07F74" w14:paraId="428D4E05" w14:textId="77777777" w:rsidTr="00633D90">
        <w:tc>
          <w:tcPr>
            <w:tcW w:w="2605" w:type="dxa"/>
            <w:vMerge w:val="restart"/>
            <w:shd w:val="clear" w:color="auto" w:fill="auto"/>
            <w:vAlign w:val="center"/>
          </w:tcPr>
          <w:p w14:paraId="531DF835" w14:textId="77777777" w:rsidR="00633D90" w:rsidRPr="00D07F74" w:rsidRDefault="00633D90" w:rsidP="00F91331">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Plan de Prevención en el Área Laboral</w:t>
            </w:r>
          </w:p>
        </w:tc>
        <w:tc>
          <w:tcPr>
            <w:tcW w:w="1994" w:type="dxa"/>
            <w:gridSpan w:val="3"/>
            <w:shd w:val="clear" w:color="auto" w:fill="auto"/>
            <w:vAlign w:val="center"/>
          </w:tcPr>
          <w:p w14:paraId="3FC7EFFB" w14:textId="77777777" w:rsidR="00633D90" w:rsidRPr="00D07F74" w:rsidRDefault="00633D90" w:rsidP="00F91331">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Conversatorio</w:t>
            </w:r>
          </w:p>
        </w:tc>
        <w:tc>
          <w:tcPr>
            <w:tcW w:w="1690" w:type="dxa"/>
            <w:gridSpan w:val="2"/>
            <w:shd w:val="clear" w:color="auto" w:fill="auto"/>
            <w:vAlign w:val="center"/>
          </w:tcPr>
          <w:p w14:paraId="744E4B25" w14:textId="77777777" w:rsidR="00633D90" w:rsidRPr="00D07F74" w:rsidRDefault="00633D90"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25</w:t>
            </w:r>
          </w:p>
        </w:tc>
        <w:tc>
          <w:tcPr>
            <w:tcW w:w="1644" w:type="dxa"/>
            <w:shd w:val="clear" w:color="auto" w:fill="auto"/>
            <w:vAlign w:val="center"/>
          </w:tcPr>
          <w:p w14:paraId="7AA5B7E9" w14:textId="77777777" w:rsidR="00633D90" w:rsidRPr="00D07F74" w:rsidRDefault="00633D90"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532</w:t>
            </w:r>
          </w:p>
        </w:tc>
      </w:tr>
      <w:tr w:rsidR="00633D90" w:rsidRPr="00D07F74" w14:paraId="3B265605" w14:textId="77777777" w:rsidTr="00633D90">
        <w:tc>
          <w:tcPr>
            <w:tcW w:w="2605" w:type="dxa"/>
            <w:vMerge/>
            <w:shd w:val="clear" w:color="auto" w:fill="auto"/>
            <w:vAlign w:val="center"/>
          </w:tcPr>
          <w:p w14:paraId="41F6F0B4" w14:textId="77777777" w:rsidR="00633D90" w:rsidRPr="00D07F74" w:rsidRDefault="00633D90" w:rsidP="00F91331">
            <w:pPr>
              <w:spacing w:after="0" w:line="360" w:lineRule="auto"/>
              <w:jc w:val="left"/>
              <w:rPr>
                <w:rFonts w:ascii="Times New Roman" w:hAnsi="Times New Roman"/>
                <w:color w:val="767171"/>
                <w:sz w:val="24"/>
                <w:szCs w:val="24"/>
              </w:rPr>
            </w:pPr>
          </w:p>
        </w:tc>
        <w:tc>
          <w:tcPr>
            <w:tcW w:w="1994" w:type="dxa"/>
            <w:gridSpan w:val="3"/>
            <w:shd w:val="clear" w:color="auto" w:fill="auto"/>
            <w:vAlign w:val="center"/>
          </w:tcPr>
          <w:p w14:paraId="397D0FE5" w14:textId="77777777" w:rsidR="00633D90" w:rsidRPr="00D07F74" w:rsidRDefault="00633D90" w:rsidP="00F91331">
            <w:pPr>
              <w:spacing w:after="0" w:line="360" w:lineRule="auto"/>
              <w:jc w:val="left"/>
              <w:rPr>
                <w:rFonts w:ascii="Times New Roman" w:hAnsi="Times New Roman"/>
                <w:color w:val="767171"/>
                <w:sz w:val="24"/>
                <w:szCs w:val="24"/>
              </w:rPr>
            </w:pPr>
            <w:r>
              <w:rPr>
                <w:rFonts w:ascii="Times New Roman" w:hAnsi="Times New Roman"/>
                <w:color w:val="767171"/>
                <w:sz w:val="24"/>
                <w:szCs w:val="24"/>
              </w:rPr>
              <w:t>Seguimiento</w:t>
            </w:r>
          </w:p>
        </w:tc>
        <w:tc>
          <w:tcPr>
            <w:tcW w:w="1690" w:type="dxa"/>
            <w:gridSpan w:val="2"/>
            <w:shd w:val="clear" w:color="auto" w:fill="auto"/>
            <w:vAlign w:val="center"/>
          </w:tcPr>
          <w:p w14:paraId="0DD78A41" w14:textId="77777777" w:rsidR="00633D90" w:rsidRPr="00D07F74" w:rsidRDefault="00633D90"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4</w:t>
            </w:r>
          </w:p>
        </w:tc>
        <w:tc>
          <w:tcPr>
            <w:tcW w:w="1644" w:type="dxa"/>
            <w:shd w:val="clear" w:color="auto" w:fill="auto"/>
            <w:vAlign w:val="center"/>
          </w:tcPr>
          <w:p w14:paraId="20DF8CB9" w14:textId="77777777" w:rsidR="00633D90" w:rsidRPr="00D07F74" w:rsidRDefault="00633D90"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98</w:t>
            </w:r>
          </w:p>
        </w:tc>
      </w:tr>
      <w:tr w:rsidR="00633D90" w:rsidRPr="00D07F74" w14:paraId="6A3A485C" w14:textId="77777777" w:rsidTr="00633D90">
        <w:tc>
          <w:tcPr>
            <w:tcW w:w="2605" w:type="dxa"/>
            <w:vMerge/>
            <w:shd w:val="clear" w:color="auto" w:fill="auto"/>
            <w:vAlign w:val="center"/>
          </w:tcPr>
          <w:p w14:paraId="48BEDC3A" w14:textId="77777777" w:rsidR="00633D90" w:rsidRPr="00D07F74" w:rsidRDefault="00633D90" w:rsidP="00F91331">
            <w:pPr>
              <w:spacing w:after="0" w:line="360" w:lineRule="auto"/>
              <w:jc w:val="left"/>
              <w:rPr>
                <w:rFonts w:ascii="Times New Roman" w:hAnsi="Times New Roman"/>
                <w:color w:val="767171"/>
                <w:sz w:val="24"/>
                <w:szCs w:val="24"/>
              </w:rPr>
            </w:pPr>
          </w:p>
        </w:tc>
        <w:tc>
          <w:tcPr>
            <w:tcW w:w="1994" w:type="dxa"/>
            <w:gridSpan w:val="3"/>
            <w:shd w:val="clear" w:color="auto" w:fill="auto"/>
            <w:vAlign w:val="center"/>
          </w:tcPr>
          <w:p w14:paraId="5D1371D0" w14:textId="77777777" w:rsidR="00633D90" w:rsidRPr="00D07F74" w:rsidRDefault="00633D90" w:rsidP="00F91331">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Otra actividad</w:t>
            </w:r>
          </w:p>
        </w:tc>
        <w:tc>
          <w:tcPr>
            <w:tcW w:w="1690" w:type="dxa"/>
            <w:gridSpan w:val="2"/>
            <w:shd w:val="clear" w:color="auto" w:fill="auto"/>
            <w:vAlign w:val="center"/>
          </w:tcPr>
          <w:p w14:paraId="4E02231C" w14:textId="77777777" w:rsidR="00633D90" w:rsidRPr="00D07F74" w:rsidRDefault="00633D90"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w:t>
            </w:r>
          </w:p>
        </w:tc>
        <w:tc>
          <w:tcPr>
            <w:tcW w:w="1644" w:type="dxa"/>
            <w:shd w:val="clear" w:color="auto" w:fill="auto"/>
            <w:vAlign w:val="center"/>
          </w:tcPr>
          <w:p w14:paraId="4309CE40" w14:textId="77777777" w:rsidR="00633D90" w:rsidRPr="00D07F74" w:rsidRDefault="00633D90"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74</w:t>
            </w:r>
          </w:p>
        </w:tc>
      </w:tr>
      <w:tr w:rsidR="00633D90" w:rsidRPr="00D07F74" w14:paraId="5390E6BF" w14:textId="77777777" w:rsidTr="00633D90">
        <w:trPr>
          <w:trHeight w:val="345"/>
        </w:trPr>
        <w:tc>
          <w:tcPr>
            <w:tcW w:w="4599" w:type="dxa"/>
            <w:gridSpan w:val="4"/>
            <w:shd w:val="clear" w:color="auto" w:fill="auto"/>
            <w:vAlign w:val="center"/>
          </w:tcPr>
          <w:p w14:paraId="58F6ECD4" w14:textId="77777777" w:rsidR="00633D90" w:rsidRPr="00D07F74" w:rsidRDefault="00633D90" w:rsidP="00F91331">
            <w:pPr>
              <w:spacing w:after="0" w:line="240" w:lineRule="auto"/>
              <w:jc w:val="left"/>
              <w:rPr>
                <w:rFonts w:ascii="Times New Roman" w:hAnsi="Times New Roman"/>
                <w:color w:val="767171"/>
                <w:sz w:val="24"/>
                <w:szCs w:val="24"/>
              </w:rPr>
            </w:pPr>
            <w:r w:rsidRPr="00D07F74">
              <w:rPr>
                <w:rFonts w:ascii="Times New Roman" w:hAnsi="Times New Roman"/>
                <w:color w:val="767171"/>
                <w:sz w:val="24"/>
                <w:szCs w:val="24"/>
              </w:rPr>
              <w:t>Total</w:t>
            </w:r>
          </w:p>
        </w:tc>
        <w:tc>
          <w:tcPr>
            <w:tcW w:w="1690" w:type="dxa"/>
            <w:gridSpan w:val="2"/>
            <w:shd w:val="clear" w:color="auto" w:fill="auto"/>
            <w:vAlign w:val="center"/>
          </w:tcPr>
          <w:p w14:paraId="13E86114" w14:textId="77777777" w:rsidR="00633D90" w:rsidRPr="00D07F74" w:rsidRDefault="00633D90" w:rsidP="00F91331">
            <w:pPr>
              <w:spacing w:after="0" w:line="240" w:lineRule="auto"/>
              <w:jc w:val="center"/>
              <w:rPr>
                <w:rFonts w:ascii="Times New Roman" w:hAnsi="Times New Roman"/>
                <w:color w:val="767171"/>
                <w:sz w:val="24"/>
                <w:szCs w:val="24"/>
              </w:rPr>
            </w:pPr>
            <w:r>
              <w:rPr>
                <w:rFonts w:ascii="Times New Roman" w:hAnsi="Times New Roman"/>
                <w:color w:val="767171"/>
                <w:sz w:val="24"/>
                <w:szCs w:val="24"/>
              </w:rPr>
              <w:t>168</w:t>
            </w:r>
          </w:p>
        </w:tc>
        <w:tc>
          <w:tcPr>
            <w:tcW w:w="1644" w:type="dxa"/>
            <w:shd w:val="clear" w:color="auto" w:fill="auto"/>
            <w:vAlign w:val="center"/>
          </w:tcPr>
          <w:p w14:paraId="54E0EA7F" w14:textId="77777777" w:rsidR="00633D90" w:rsidRPr="00D07F74" w:rsidRDefault="00633D90" w:rsidP="00F91331">
            <w:pPr>
              <w:keepNext/>
              <w:spacing w:after="0" w:line="240" w:lineRule="auto"/>
              <w:jc w:val="center"/>
              <w:rPr>
                <w:rFonts w:ascii="Times New Roman" w:hAnsi="Times New Roman"/>
                <w:color w:val="767171"/>
                <w:sz w:val="24"/>
                <w:szCs w:val="24"/>
              </w:rPr>
            </w:pPr>
            <w:r>
              <w:rPr>
                <w:rFonts w:ascii="Times New Roman" w:hAnsi="Times New Roman"/>
                <w:color w:val="767171"/>
                <w:sz w:val="24"/>
                <w:szCs w:val="24"/>
              </w:rPr>
              <w:t>6,614</w:t>
            </w:r>
          </w:p>
        </w:tc>
      </w:tr>
    </w:tbl>
    <w:p w14:paraId="14CBE398" w14:textId="3EE94F91" w:rsidR="00F525BD" w:rsidRPr="00F91331" w:rsidRDefault="00DD5E50" w:rsidP="00DD5E50">
      <w:pPr>
        <w:pStyle w:val="Descripcin"/>
        <w:rPr>
          <w:rFonts w:ascii="Times New Roman" w:hAnsi="Times New Roman"/>
          <w:b w:val="0"/>
          <w:color w:val="767171"/>
          <w:sz w:val="16"/>
        </w:rPr>
      </w:pPr>
      <w:r w:rsidRPr="00F91331">
        <w:rPr>
          <w:rFonts w:ascii="Times New Roman" w:hAnsi="Times New Roman"/>
          <w:b w:val="0"/>
          <w:color w:val="767171"/>
          <w:sz w:val="16"/>
        </w:rPr>
        <w:t xml:space="preserve">Tabla </w:t>
      </w:r>
      <w:r w:rsidR="00175840" w:rsidRPr="00F91331">
        <w:rPr>
          <w:rFonts w:ascii="Times New Roman" w:hAnsi="Times New Roman"/>
          <w:b w:val="0"/>
          <w:color w:val="767171"/>
          <w:sz w:val="16"/>
        </w:rPr>
        <w:fldChar w:fldCharType="begin"/>
      </w:r>
      <w:r w:rsidR="00175840" w:rsidRPr="00F91331">
        <w:rPr>
          <w:rFonts w:ascii="Times New Roman" w:hAnsi="Times New Roman"/>
          <w:b w:val="0"/>
          <w:color w:val="767171"/>
          <w:sz w:val="16"/>
        </w:rPr>
        <w:instrText xml:space="preserve"> SEQ Tabla \* ARABIC </w:instrText>
      </w:r>
      <w:r w:rsidR="00175840" w:rsidRPr="00F91331">
        <w:rPr>
          <w:rFonts w:ascii="Times New Roman" w:hAnsi="Times New Roman"/>
          <w:b w:val="0"/>
          <w:color w:val="767171"/>
          <w:sz w:val="16"/>
        </w:rPr>
        <w:fldChar w:fldCharType="separate"/>
      </w:r>
      <w:r w:rsidR="0070577C">
        <w:rPr>
          <w:rFonts w:ascii="Times New Roman" w:hAnsi="Times New Roman"/>
          <w:b w:val="0"/>
          <w:noProof/>
          <w:color w:val="767171"/>
          <w:sz w:val="16"/>
        </w:rPr>
        <w:t>7</w:t>
      </w:r>
      <w:r w:rsidR="00175840" w:rsidRPr="00F91331">
        <w:rPr>
          <w:rFonts w:ascii="Times New Roman" w:hAnsi="Times New Roman"/>
          <w:b w:val="0"/>
          <w:color w:val="767171"/>
          <w:sz w:val="16"/>
        </w:rPr>
        <w:fldChar w:fldCharType="end"/>
      </w:r>
      <w:r w:rsidRPr="00F91331">
        <w:rPr>
          <w:rFonts w:ascii="Times New Roman" w:hAnsi="Times New Roman"/>
          <w:b w:val="0"/>
          <w:color w:val="767171"/>
          <w:sz w:val="16"/>
        </w:rPr>
        <w:t>-Detalles de actividades. Fuente: Base de datos CND</w:t>
      </w:r>
    </w:p>
    <w:p w14:paraId="743D3B0A" w14:textId="317CF7CE" w:rsidR="0091117B" w:rsidRPr="00F91331" w:rsidRDefault="0091117B" w:rsidP="00F91331">
      <w:pPr>
        <w:spacing w:line="360" w:lineRule="auto"/>
        <w:rPr>
          <w:rFonts w:ascii="Times New Roman" w:eastAsiaTheme="minorHAnsi" w:hAnsi="Times New Roman"/>
          <w:b/>
          <w:bCs/>
          <w:color w:val="767171"/>
          <w:sz w:val="24"/>
          <w:szCs w:val="24"/>
        </w:rPr>
      </w:pPr>
      <w:r w:rsidRPr="00F91331">
        <w:rPr>
          <w:rFonts w:ascii="Times New Roman" w:eastAsiaTheme="minorHAnsi" w:hAnsi="Times New Roman"/>
          <w:b/>
          <w:bCs/>
          <w:color w:val="767171"/>
          <w:sz w:val="24"/>
          <w:szCs w:val="24"/>
        </w:rPr>
        <w:lastRenderedPageBreak/>
        <w:t xml:space="preserve">Departamento Regional </w:t>
      </w:r>
      <w:proofErr w:type="spellStart"/>
      <w:r w:rsidR="00C85526" w:rsidRPr="00F91331">
        <w:rPr>
          <w:rFonts w:ascii="Times New Roman" w:eastAsiaTheme="minorHAnsi" w:hAnsi="Times New Roman"/>
          <w:b/>
          <w:bCs/>
          <w:color w:val="767171"/>
          <w:sz w:val="24"/>
          <w:szCs w:val="24"/>
        </w:rPr>
        <w:t>Higüamo</w:t>
      </w:r>
      <w:proofErr w:type="spellEnd"/>
    </w:p>
    <w:p w14:paraId="6C0ED9DA" w14:textId="77777777" w:rsidR="0091117B" w:rsidRPr="00F91331" w:rsidRDefault="00CD51B4" w:rsidP="00F91331">
      <w:pPr>
        <w:tabs>
          <w:tab w:val="left" w:pos="2981"/>
        </w:tabs>
        <w:spacing w:line="360" w:lineRule="auto"/>
        <w:rPr>
          <w:rFonts w:ascii="Times New Roman" w:eastAsiaTheme="minorHAnsi" w:hAnsi="Times New Roman"/>
          <w:color w:val="767171"/>
          <w:sz w:val="24"/>
          <w:szCs w:val="24"/>
        </w:rPr>
      </w:pPr>
      <w:r w:rsidRPr="00F91331">
        <w:rPr>
          <w:rFonts w:ascii="Times New Roman" w:eastAsiaTheme="minorHAnsi" w:hAnsi="Times New Roman"/>
          <w:color w:val="767171"/>
          <w:sz w:val="24"/>
          <w:szCs w:val="24"/>
        </w:rPr>
        <w:t xml:space="preserve">Es la representación del Consejo Nacional de Drogas en cuatro (4) Provincias de la Región Sureste las cuales son: San Pedro de Macorís, Hato Mayor, El Seibo y la Altagracia, cuyo objetivo es desarrollar las políticas trazadas por la sede central en esas provincias, en donde se imparten jornadas de prevención y sensibilización, charlas de prevención, reuniones y conferencias dirigidas al </w:t>
      </w:r>
      <w:r w:rsidR="00EC6170" w:rsidRPr="00F91331">
        <w:rPr>
          <w:rFonts w:ascii="Times New Roman" w:eastAsiaTheme="minorHAnsi" w:hAnsi="Times New Roman"/>
          <w:color w:val="767171"/>
          <w:sz w:val="24"/>
          <w:szCs w:val="24"/>
        </w:rPr>
        <w:t>sector</w:t>
      </w:r>
      <w:r w:rsidRPr="00F91331">
        <w:rPr>
          <w:rFonts w:ascii="Times New Roman" w:eastAsiaTheme="minorHAnsi" w:hAnsi="Times New Roman"/>
          <w:color w:val="767171"/>
          <w:sz w:val="24"/>
          <w:szCs w:val="24"/>
        </w:rPr>
        <w:t xml:space="preserve"> educativo, comunitario, deportivo y empresarial para crear conciencia ciudadana sobre los problemas del consumo de sustancias psicoactivas y multiplicar los conocimientos adquiridos y lo apliquen en su diario vivir.</w:t>
      </w:r>
    </w:p>
    <w:p w14:paraId="6E954FAB" w14:textId="77777777" w:rsidR="00C85526" w:rsidRPr="00F91331" w:rsidRDefault="00C85526" w:rsidP="00F91331">
      <w:pPr>
        <w:spacing w:line="360" w:lineRule="auto"/>
        <w:rPr>
          <w:rFonts w:ascii="Times New Roman" w:eastAsiaTheme="minorHAnsi" w:hAnsi="Times New Roman"/>
          <w:b/>
          <w:bCs/>
          <w:color w:val="767171"/>
          <w:sz w:val="24"/>
          <w:szCs w:val="24"/>
        </w:rPr>
      </w:pPr>
      <w:r w:rsidRPr="00F91331">
        <w:rPr>
          <w:rFonts w:ascii="Times New Roman" w:eastAsiaTheme="minorHAnsi" w:hAnsi="Times New Roman"/>
          <w:b/>
          <w:bCs/>
          <w:color w:val="767171"/>
          <w:sz w:val="24"/>
          <w:szCs w:val="24"/>
        </w:rPr>
        <w:t>Logros operativos alcanzados</w:t>
      </w:r>
    </w:p>
    <w:p w14:paraId="4B8DF3F1" w14:textId="5514CF22" w:rsidR="00EF71EF" w:rsidRPr="00F91331" w:rsidRDefault="0069254F" w:rsidP="00EF71EF">
      <w:pPr>
        <w:spacing w:line="360" w:lineRule="auto"/>
        <w:rPr>
          <w:rFonts w:ascii="Times New Roman" w:eastAsiaTheme="minorHAnsi" w:hAnsi="Times New Roman"/>
          <w:color w:val="767171"/>
          <w:sz w:val="24"/>
          <w:szCs w:val="24"/>
        </w:rPr>
      </w:pPr>
      <w:r>
        <w:rPr>
          <w:rFonts w:ascii="Times New Roman" w:eastAsiaTheme="minorHAnsi" w:hAnsi="Times New Roman"/>
          <w:color w:val="767171"/>
          <w:sz w:val="24"/>
          <w:szCs w:val="24"/>
        </w:rPr>
        <w:t xml:space="preserve">Se desarrollaron </w:t>
      </w:r>
      <w:r w:rsidR="00EF71EF" w:rsidRPr="00F91331">
        <w:rPr>
          <w:rFonts w:ascii="Times New Roman" w:eastAsiaTheme="minorHAnsi" w:hAnsi="Times New Roman"/>
          <w:color w:val="767171"/>
          <w:sz w:val="24"/>
          <w:szCs w:val="24"/>
        </w:rPr>
        <w:t xml:space="preserve">un total de </w:t>
      </w:r>
      <w:r w:rsidRPr="00F91331">
        <w:rPr>
          <w:rFonts w:ascii="Times New Roman" w:eastAsiaTheme="minorHAnsi" w:hAnsi="Times New Roman"/>
          <w:color w:val="767171"/>
          <w:sz w:val="24"/>
          <w:szCs w:val="24"/>
        </w:rPr>
        <w:t>198</w:t>
      </w:r>
      <w:r>
        <w:rPr>
          <w:rFonts w:ascii="Times New Roman" w:eastAsiaTheme="minorHAnsi" w:hAnsi="Times New Roman"/>
          <w:color w:val="767171"/>
          <w:sz w:val="24"/>
          <w:szCs w:val="24"/>
        </w:rPr>
        <w:t xml:space="preserve"> </w:t>
      </w:r>
      <w:r w:rsidR="00EF71EF" w:rsidRPr="00F91331">
        <w:rPr>
          <w:rFonts w:ascii="Times New Roman" w:eastAsiaTheme="minorHAnsi" w:hAnsi="Times New Roman"/>
          <w:color w:val="767171"/>
          <w:sz w:val="24"/>
          <w:szCs w:val="24"/>
        </w:rPr>
        <w:t>(</w:t>
      </w:r>
      <w:r>
        <w:rPr>
          <w:rFonts w:ascii="Times New Roman" w:eastAsiaTheme="minorHAnsi" w:hAnsi="Times New Roman"/>
          <w:color w:val="767171"/>
          <w:sz w:val="24"/>
          <w:szCs w:val="24"/>
        </w:rPr>
        <w:t>Ciento Noventa y O</w:t>
      </w:r>
      <w:r w:rsidRPr="00F91331">
        <w:rPr>
          <w:rFonts w:ascii="Times New Roman" w:eastAsiaTheme="minorHAnsi" w:hAnsi="Times New Roman"/>
          <w:color w:val="767171"/>
          <w:sz w:val="24"/>
          <w:szCs w:val="24"/>
        </w:rPr>
        <w:t>cho</w:t>
      </w:r>
      <w:r w:rsidR="00EF71EF" w:rsidRPr="00F91331">
        <w:rPr>
          <w:rFonts w:ascii="Times New Roman" w:eastAsiaTheme="minorHAnsi" w:hAnsi="Times New Roman"/>
          <w:color w:val="767171"/>
          <w:sz w:val="24"/>
          <w:szCs w:val="24"/>
        </w:rPr>
        <w:t>) actividades</w:t>
      </w:r>
      <w:r>
        <w:rPr>
          <w:rFonts w:ascii="Times New Roman" w:eastAsiaTheme="minorHAnsi" w:hAnsi="Times New Roman"/>
          <w:color w:val="767171"/>
          <w:sz w:val="24"/>
          <w:szCs w:val="24"/>
        </w:rPr>
        <w:t xml:space="preserve"> preventivas </w:t>
      </w:r>
      <w:r w:rsidR="00EF71EF" w:rsidRPr="00F91331">
        <w:rPr>
          <w:rFonts w:ascii="Times New Roman" w:eastAsiaTheme="minorHAnsi" w:hAnsi="Times New Roman"/>
          <w:color w:val="767171"/>
          <w:sz w:val="24"/>
          <w:szCs w:val="24"/>
        </w:rPr>
        <w:t xml:space="preserve">a través de los diferentes planes y programas a nivel nacional, logrando impactar </w:t>
      </w:r>
      <w:r>
        <w:rPr>
          <w:rFonts w:ascii="Times New Roman" w:eastAsiaTheme="minorHAnsi" w:hAnsi="Times New Roman"/>
          <w:color w:val="767171"/>
          <w:sz w:val="24"/>
          <w:szCs w:val="24"/>
        </w:rPr>
        <w:t>l</w:t>
      </w:r>
      <w:r w:rsidR="00EF71EF" w:rsidRPr="00F91331">
        <w:rPr>
          <w:rFonts w:ascii="Times New Roman" w:eastAsiaTheme="minorHAnsi" w:hAnsi="Times New Roman"/>
          <w:color w:val="767171"/>
          <w:sz w:val="24"/>
          <w:szCs w:val="24"/>
        </w:rPr>
        <w:t>a</w:t>
      </w:r>
      <w:r>
        <w:rPr>
          <w:rFonts w:ascii="Times New Roman" w:eastAsiaTheme="minorHAnsi" w:hAnsi="Times New Roman"/>
          <w:color w:val="767171"/>
          <w:sz w:val="24"/>
          <w:szCs w:val="24"/>
        </w:rPr>
        <w:t xml:space="preserve"> suma de </w:t>
      </w:r>
      <w:r w:rsidRPr="00F91331">
        <w:rPr>
          <w:rFonts w:ascii="Times New Roman" w:eastAsiaTheme="minorHAnsi" w:hAnsi="Times New Roman"/>
          <w:color w:val="767171"/>
          <w:sz w:val="24"/>
          <w:szCs w:val="24"/>
        </w:rPr>
        <w:t>9,363</w:t>
      </w:r>
      <w:r w:rsidR="00EF71EF" w:rsidRPr="00F91331">
        <w:rPr>
          <w:rFonts w:ascii="Times New Roman" w:eastAsiaTheme="minorHAnsi" w:hAnsi="Times New Roman"/>
          <w:color w:val="767171"/>
          <w:sz w:val="24"/>
          <w:szCs w:val="24"/>
        </w:rPr>
        <w:t xml:space="preserve"> (</w:t>
      </w:r>
      <w:r w:rsidR="001C6C6D">
        <w:rPr>
          <w:rFonts w:ascii="Times New Roman" w:eastAsiaTheme="minorHAnsi" w:hAnsi="Times New Roman"/>
          <w:color w:val="767171"/>
          <w:sz w:val="24"/>
          <w:szCs w:val="24"/>
        </w:rPr>
        <w:t>Nueve Mil Trecientos Sesenta y T</w:t>
      </w:r>
      <w:r w:rsidR="001C6C6D" w:rsidRPr="00F91331">
        <w:rPr>
          <w:rFonts w:ascii="Times New Roman" w:eastAsiaTheme="minorHAnsi" w:hAnsi="Times New Roman"/>
          <w:color w:val="767171"/>
          <w:sz w:val="24"/>
          <w:szCs w:val="24"/>
        </w:rPr>
        <w:t>res</w:t>
      </w:r>
      <w:r w:rsidR="00EF71EF" w:rsidRPr="00F91331">
        <w:rPr>
          <w:rFonts w:ascii="Times New Roman" w:eastAsiaTheme="minorHAnsi" w:hAnsi="Times New Roman"/>
          <w:color w:val="767171"/>
          <w:sz w:val="24"/>
          <w:szCs w:val="24"/>
        </w:rPr>
        <w:t xml:space="preserve">) participantes, logrando introducir el componente de prevención de drogas en </w:t>
      </w:r>
      <w:r w:rsidR="001C6C6D">
        <w:rPr>
          <w:rFonts w:ascii="Times New Roman" w:eastAsiaTheme="minorHAnsi" w:hAnsi="Times New Roman"/>
          <w:color w:val="767171"/>
          <w:sz w:val="24"/>
          <w:szCs w:val="24"/>
        </w:rPr>
        <w:t>85 (C</w:t>
      </w:r>
      <w:r w:rsidR="00EF71EF" w:rsidRPr="00F91331">
        <w:rPr>
          <w:rFonts w:ascii="Times New Roman" w:eastAsiaTheme="minorHAnsi" w:hAnsi="Times New Roman"/>
          <w:color w:val="767171"/>
          <w:sz w:val="24"/>
          <w:szCs w:val="24"/>
        </w:rPr>
        <w:t xml:space="preserve">uarenta y </w:t>
      </w:r>
      <w:r w:rsidR="001C6C6D">
        <w:rPr>
          <w:rFonts w:ascii="Times New Roman" w:eastAsiaTheme="minorHAnsi" w:hAnsi="Times New Roman"/>
          <w:color w:val="767171"/>
          <w:sz w:val="24"/>
          <w:szCs w:val="24"/>
        </w:rPr>
        <w:t>Cinco)</w:t>
      </w:r>
      <w:r w:rsidR="00EF71EF" w:rsidRPr="00F91331">
        <w:rPr>
          <w:rFonts w:ascii="Times New Roman" w:eastAsiaTheme="minorHAnsi" w:hAnsi="Times New Roman"/>
          <w:color w:val="767171"/>
          <w:sz w:val="24"/>
          <w:szCs w:val="24"/>
        </w:rPr>
        <w:t xml:space="preserve"> instituciones públicas y privadas.</w:t>
      </w:r>
    </w:p>
    <w:p w14:paraId="76D6BEB9" w14:textId="011B7733" w:rsidR="00FB3001" w:rsidRPr="00F91331" w:rsidRDefault="0091117B" w:rsidP="00460E58">
      <w:pPr>
        <w:spacing w:line="360" w:lineRule="auto"/>
        <w:rPr>
          <w:rFonts w:ascii="Times New Roman" w:eastAsiaTheme="minorHAnsi" w:hAnsi="Times New Roman"/>
          <w:color w:val="767171"/>
          <w:sz w:val="24"/>
          <w:szCs w:val="24"/>
        </w:rPr>
      </w:pPr>
      <w:r w:rsidRPr="00F91331">
        <w:rPr>
          <w:rFonts w:ascii="Times New Roman" w:eastAsiaTheme="minorHAnsi" w:hAnsi="Times New Roman"/>
          <w:color w:val="767171"/>
          <w:sz w:val="24"/>
          <w:szCs w:val="24"/>
        </w:rPr>
        <w:t xml:space="preserve">A </w:t>
      </w:r>
      <w:r w:rsidR="00EC6170" w:rsidRPr="00F91331">
        <w:rPr>
          <w:rFonts w:ascii="Times New Roman" w:eastAsiaTheme="minorHAnsi" w:hAnsi="Times New Roman"/>
          <w:color w:val="767171"/>
          <w:sz w:val="24"/>
          <w:szCs w:val="24"/>
        </w:rPr>
        <w:t>continuación,</w:t>
      </w:r>
      <w:r w:rsidRPr="00F91331">
        <w:rPr>
          <w:rFonts w:ascii="Times New Roman" w:eastAsiaTheme="minorHAnsi" w:hAnsi="Times New Roman"/>
          <w:color w:val="767171"/>
          <w:sz w:val="24"/>
          <w:szCs w:val="24"/>
        </w:rPr>
        <w:t xml:space="preserve"> se presenta el detalle de las acciones alcanzadas por el Departamento Regional </w:t>
      </w:r>
      <w:proofErr w:type="spellStart"/>
      <w:r w:rsidR="00EF71EF" w:rsidRPr="00F91331">
        <w:rPr>
          <w:rFonts w:ascii="Times New Roman" w:eastAsiaTheme="minorHAnsi" w:hAnsi="Times New Roman"/>
          <w:color w:val="767171"/>
          <w:sz w:val="24"/>
          <w:szCs w:val="24"/>
        </w:rPr>
        <w:t>Hig</w:t>
      </w:r>
      <w:r w:rsidR="00F91331">
        <w:rPr>
          <w:rFonts w:ascii="Times New Roman" w:eastAsiaTheme="minorHAnsi" w:hAnsi="Times New Roman"/>
          <w:color w:val="767171"/>
          <w:sz w:val="24"/>
          <w:szCs w:val="24"/>
        </w:rPr>
        <w:t>ü</w:t>
      </w:r>
      <w:r w:rsidR="00EF71EF" w:rsidRPr="00F91331">
        <w:rPr>
          <w:rFonts w:ascii="Times New Roman" w:eastAsiaTheme="minorHAnsi" w:hAnsi="Times New Roman"/>
          <w:color w:val="767171"/>
          <w:sz w:val="24"/>
          <w:szCs w:val="24"/>
        </w:rPr>
        <w:t>amo</w:t>
      </w:r>
      <w:proofErr w:type="spellEnd"/>
      <w:r w:rsidRPr="00F91331">
        <w:rPr>
          <w:rFonts w:ascii="Times New Roman" w:eastAsiaTheme="minorHAnsi" w:hAnsi="Times New Roman"/>
          <w:color w:val="767171"/>
          <w:sz w:val="24"/>
          <w:szCs w:val="24"/>
        </w:rPr>
        <w:t>:</w:t>
      </w:r>
    </w:p>
    <w:tbl>
      <w:tblPr>
        <w:tblW w:w="7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31"/>
        <w:gridCol w:w="1911"/>
        <w:gridCol w:w="1648"/>
        <w:gridCol w:w="1717"/>
        <w:gridCol w:w="8"/>
      </w:tblGrid>
      <w:tr w:rsidR="0091117B" w:rsidRPr="00A579C4" w14:paraId="34CC4FF6" w14:textId="77777777" w:rsidTr="00B5515A">
        <w:trPr>
          <w:gridAfter w:val="1"/>
          <w:wAfter w:w="8" w:type="dxa"/>
        </w:trPr>
        <w:tc>
          <w:tcPr>
            <w:tcW w:w="2609" w:type="dxa"/>
            <w:shd w:val="clear" w:color="auto" w:fill="002060"/>
            <w:vAlign w:val="center"/>
          </w:tcPr>
          <w:p w14:paraId="5242A6C4" w14:textId="77777777" w:rsidR="0091117B" w:rsidRPr="00F91331" w:rsidRDefault="0091117B" w:rsidP="00F91331">
            <w:pPr>
              <w:spacing w:after="0"/>
              <w:jc w:val="center"/>
              <w:rPr>
                <w:rFonts w:ascii="Times New Roman" w:eastAsiaTheme="minorHAnsi" w:hAnsi="Times New Roman"/>
                <w:color w:val="FFFFFF" w:themeColor="background1"/>
                <w:sz w:val="24"/>
                <w:szCs w:val="24"/>
              </w:rPr>
            </w:pPr>
            <w:bookmarkStart w:id="24" w:name="_Hlk122423898"/>
            <w:r w:rsidRPr="00F91331">
              <w:rPr>
                <w:rFonts w:ascii="Times New Roman" w:eastAsiaTheme="minorHAnsi" w:hAnsi="Times New Roman"/>
                <w:color w:val="FFFFFF" w:themeColor="background1"/>
                <w:sz w:val="24"/>
                <w:szCs w:val="24"/>
              </w:rPr>
              <w:t>Planes de servicios</w:t>
            </w:r>
          </w:p>
        </w:tc>
        <w:tc>
          <w:tcPr>
            <w:tcW w:w="1940" w:type="dxa"/>
            <w:gridSpan w:val="2"/>
            <w:shd w:val="clear" w:color="auto" w:fill="002060"/>
            <w:vAlign w:val="center"/>
          </w:tcPr>
          <w:p w14:paraId="62049055" w14:textId="77777777" w:rsidR="0091117B" w:rsidRPr="00F91331" w:rsidRDefault="0091117B" w:rsidP="00F91331">
            <w:pPr>
              <w:spacing w:after="0"/>
              <w:jc w:val="center"/>
              <w:rPr>
                <w:rFonts w:ascii="Times New Roman" w:eastAsiaTheme="minorHAnsi" w:hAnsi="Times New Roman"/>
                <w:color w:val="FFFFFF" w:themeColor="background1"/>
                <w:sz w:val="24"/>
                <w:szCs w:val="24"/>
              </w:rPr>
            </w:pPr>
            <w:r w:rsidRPr="00F91331">
              <w:rPr>
                <w:rFonts w:ascii="Times New Roman" w:eastAsiaTheme="minorHAnsi" w:hAnsi="Times New Roman"/>
                <w:color w:val="FFFFFF" w:themeColor="background1"/>
                <w:sz w:val="24"/>
                <w:szCs w:val="24"/>
              </w:rPr>
              <w:t>Acciones</w:t>
            </w:r>
          </w:p>
        </w:tc>
        <w:tc>
          <w:tcPr>
            <w:tcW w:w="1645" w:type="dxa"/>
            <w:shd w:val="clear" w:color="auto" w:fill="002060"/>
            <w:vAlign w:val="center"/>
          </w:tcPr>
          <w:p w14:paraId="6421F2A1" w14:textId="77777777" w:rsidR="0091117B" w:rsidRPr="00F91331" w:rsidRDefault="0091117B" w:rsidP="00F91331">
            <w:pPr>
              <w:spacing w:after="0"/>
              <w:jc w:val="center"/>
              <w:rPr>
                <w:rFonts w:ascii="Times New Roman" w:eastAsiaTheme="minorHAnsi" w:hAnsi="Times New Roman"/>
                <w:color w:val="FFFFFF" w:themeColor="background1"/>
                <w:sz w:val="24"/>
                <w:szCs w:val="24"/>
              </w:rPr>
            </w:pPr>
            <w:r w:rsidRPr="00F91331">
              <w:rPr>
                <w:rFonts w:ascii="Times New Roman" w:eastAsiaTheme="minorHAnsi" w:hAnsi="Times New Roman"/>
                <w:color w:val="FFFFFF" w:themeColor="background1"/>
                <w:sz w:val="24"/>
                <w:szCs w:val="24"/>
              </w:rPr>
              <w:t>Cantidad de Acciones</w:t>
            </w:r>
          </w:p>
        </w:tc>
        <w:tc>
          <w:tcPr>
            <w:tcW w:w="1718" w:type="dxa"/>
            <w:shd w:val="clear" w:color="auto" w:fill="002060"/>
            <w:vAlign w:val="center"/>
          </w:tcPr>
          <w:p w14:paraId="0565FDF5" w14:textId="77777777" w:rsidR="0091117B" w:rsidRPr="00F91331" w:rsidRDefault="0091117B" w:rsidP="00F91331">
            <w:pPr>
              <w:spacing w:after="0"/>
              <w:jc w:val="center"/>
              <w:rPr>
                <w:rFonts w:ascii="Times New Roman" w:eastAsiaTheme="minorHAnsi" w:hAnsi="Times New Roman"/>
                <w:color w:val="FFFFFF" w:themeColor="background1"/>
                <w:sz w:val="24"/>
                <w:szCs w:val="24"/>
              </w:rPr>
            </w:pPr>
            <w:r w:rsidRPr="00F91331">
              <w:rPr>
                <w:rFonts w:ascii="Times New Roman" w:eastAsiaTheme="minorHAnsi" w:hAnsi="Times New Roman"/>
                <w:color w:val="FFFFFF" w:themeColor="background1"/>
                <w:sz w:val="24"/>
                <w:szCs w:val="24"/>
              </w:rPr>
              <w:t>Cantidad de Participantes</w:t>
            </w:r>
          </w:p>
        </w:tc>
      </w:tr>
      <w:bookmarkEnd w:id="24"/>
      <w:tr w:rsidR="004B249F" w:rsidRPr="00D07F74" w14:paraId="1F793DFC" w14:textId="77777777" w:rsidTr="00B5515A">
        <w:trPr>
          <w:trHeight w:val="260"/>
        </w:trPr>
        <w:tc>
          <w:tcPr>
            <w:tcW w:w="2637" w:type="dxa"/>
            <w:gridSpan w:val="2"/>
            <w:vMerge w:val="restart"/>
            <w:shd w:val="clear" w:color="auto" w:fill="auto"/>
            <w:vAlign w:val="center"/>
          </w:tcPr>
          <w:p w14:paraId="49643BEE" w14:textId="77777777" w:rsidR="004B249F" w:rsidRPr="00D07F74" w:rsidRDefault="004B249F" w:rsidP="00F91331">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Plan de prevención en el Área Educativa</w:t>
            </w:r>
          </w:p>
        </w:tc>
        <w:tc>
          <w:tcPr>
            <w:tcW w:w="1912" w:type="dxa"/>
            <w:shd w:val="clear" w:color="auto" w:fill="auto"/>
            <w:vAlign w:val="center"/>
          </w:tcPr>
          <w:p w14:paraId="255BE537" w14:textId="1161524B" w:rsidR="004B249F" w:rsidRPr="00D07F74" w:rsidRDefault="00B5515A" w:rsidP="00F91331">
            <w:pPr>
              <w:spacing w:after="0" w:line="360" w:lineRule="auto"/>
              <w:jc w:val="left"/>
              <w:rPr>
                <w:rFonts w:ascii="Times New Roman" w:hAnsi="Times New Roman"/>
                <w:color w:val="767171"/>
                <w:sz w:val="24"/>
                <w:szCs w:val="24"/>
              </w:rPr>
            </w:pPr>
            <w:r>
              <w:rPr>
                <w:rFonts w:ascii="Times New Roman" w:hAnsi="Times New Roman"/>
                <w:color w:val="767171"/>
                <w:sz w:val="24"/>
                <w:szCs w:val="24"/>
              </w:rPr>
              <w:t>C</w:t>
            </w:r>
            <w:r w:rsidRPr="00D07F74">
              <w:rPr>
                <w:rFonts w:ascii="Times New Roman" w:hAnsi="Times New Roman"/>
                <w:color w:val="767171"/>
                <w:sz w:val="24"/>
                <w:szCs w:val="24"/>
              </w:rPr>
              <w:t>oordinación</w:t>
            </w:r>
          </w:p>
        </w:tc>
        <w:tc>
          <w:tcPr>
            <w:tcW w:w="1645" w:type="dxa"/>
            <w:shd w:val="clear" w:color="auto" w:fill="auto"/>
            <w:vAlign w:val="center"/>
          </w:tcPr>
          <w:p w14:paraId="51753AF5" w14:textId="77777777" w:rsidR="004B249F" w:rsidRPr="00D07F74" w:rsidRDefault="004B249F"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w:t>
            </w:r>
          </w:p>
        </w:tc>
        <w:tc>
          <w:tcPr>
            <w:tcW w:w="1726" w:type="dxa"/>
            <w:gridSpan w:val="2"/>
            <w:shd w:val="clear" w:color="auto" w:fill="auto"/>
            <w:vAlign w:val="center"/>
          </w:tcPr>
          <w:p w14:paraId="1963A9E4" w14:textId="77777777" w:rsidR="004B249F" w:rsidRPr="00D07F74" w:rsidRDefault="004B249F"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9</w:t>
            </w:r>
          </w:p>
        </w:tc>
      </w:tr>
      <w:tr w:rsidR="004B249F" w:rsidRPr="00D07F74" w14:paraId="06B3FDDD" w14:textId="77777777" w:rsidTr="00B5515A">
        <w:trPr>
          <w:trHeight w:val="201"/>
        </w:trPr>
        <w:tc>
          <w:tcPr>
            <w:tcW w:w="2637" w:type="dxa"/>
            <w:gridSpan w:val="2"/>
            <w:vMerge/>
            <w:shd w:val="clear" w:color="auto" w:fill="auto"/>
            <w:vAlign w:val="center"/>
          </w:tcPr>
          <w:p w14:paraId="094BC232" w14:textId="77777777" w:rsidR="004B249F" w:rsidRPr="00D07F74" w:rsidRDefault="004B249F" w:rsidP="00F91331">
            <w:pPr>
              <w:spacing w:after="0" w:line="360" w:lineRule="auto"/>
              <w:jc w:val="left"/>
              <w:rPr>
                <w:rFonts w:ascii="Times New Roman" w:hAnsi="Times New Roman"/>
                <w:color w:val="767171"/>
                <w:sz w:val="24"/>
                <w:szCs w:val="24"/>
              </w:rPr>
            </w:pPr>
          </w:p>
        </w:tc>
        <w:tc>
          <w:tcPr>
            <w:tcW w:w="1912" w:type="dxa"/>
            <w:shd w:val="clear" w:color="auto" w:fill="auto"/>
            <w:vAlign w:val="center"/>
          </w:tcPr>
          <w:p w14:paraId="3A659CE1" w14:textId="77777777" w:rsidR="004B249F" w:rsidRPr="00D07F74" w:rsidRDefault="004B249F" w:rsidP="00F91331">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Conversatorio</w:t>
            </w:r>
          </w:p>
        </w:tc>
        <w:tc>
          <w:tcPr>
            <w:tcW w:w="1645" w:type="dxa"/>
            <w:shd w:val="clear" w:color="auto" w:fill="auto"/>
            <w:vAlign w:val="center"/>
          </w:tcPr>
          <w:p w14:paraId="67403DBA" w14:textId="77777777" w:rsidR="004B249F" w:rsidRPr="00D07F74" w:rsidRDefault="004B249F"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21</w:t>
            </w:r>
          </w:p>
        </w:tc>
        <w:tc>
          <w:tcPr>
            <w:tcW w:w="1726" w:type="dxa"/>
            <w:gridSpan w:val="2"/>
            <w:shd w:val="clear" w:color="auto" w:fill="auto"/>
            <w:vAlign w:val="center"/>
          </w:tcPr>
          <w:p w14:paraId="268CE82E" w14:textId="77777777" w:rsidR="004B249F" w:rsidRPr="00D07F74" w:rsidRDefault="004B249F"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1,957</w:t>
            </w:r>
          </w:p>
        </w:tc>
      </w:tr>
      <w:tr w:rsidR="004B249F" w:rsidRPr="00D07F74" w14:paraId="39554065" w14:textId="77777777" w:rsidTr="00B5515A">
        <w:trPr>
          <w:trHeight w:val="193"/>
        </w:trPr>
        <w:tc>
          <w:tcPr>
            <w:tcW w:w="2637" w:type="dxa"/>
            <w:gridSpan w:val="2"/>
            <w:vMerge/>
            <w:shd w:val="clear" w:color="auto" w:fill="auto"/>
            <w:vAlign w:val="center"/>
          </w:tcPr>
          <w:p w14:paraId="421EAFE6" w14:textId="77777777" w:rsidR="004B249F" w:rsidRPr="00D07F74" w:rsidRDefault="004B249F" w:rsidP="00F91331">
            <w:pPr>
              <w:spacing w:after="0" w:line="360" w:lineRule="auto"/>
              <w:jc w:val="left"/>
              <w:rPr>
                <w:rFonts w:ascii="Times New Roman" w:hAnsi="Times New Roman"/>
                <w:color w:val="767171"/>
                <w:sz w:val="24"/>
                <w:szCs w:val="24"/>
              </w:rPr>
            </w:pPr>
          </w:p>
        </w:tc>
        <w:tc>
          <w:tcPr>
            <w:tcW w:w="1912" w:type="dxa"/>
            <w:shd w:val="clear" w:color="auto" w:fill="auto"/>
            <w:vAlign w:val="center"/>
          </w:tcPr>
          <w:p w14:paraId="2E4ECF44" w14:textId="77777777" w:rsidR="004B249F" w:rsidRPr="00D07F74" w:rsidRDefault="004B249F" w:rsidP="00F91331">
            <w:pPr>
              <w:spacing w:after="0" w:line="360" w:lineRule="auto"/>
              <w:jc w:val="left"/>
              <w:rPr>
                <w:rFonts w:ascii="Times New Roman" w:hAnsi="Times New Roman"/>
                <w:color w:val="767171"/>
                <w:sz w:val="24"/>
                <w:szCs w:val="24"/>
              </w:rPr>
            </w:pPr>
            <w:r>
              <w:rPr>
                <w:rFonts w:ascii="Times New Roman" w:hAnsi="Times New Roman"/>
                <w:color w:val="767171"/>
                <w:sz w:val="24"/>
                <w:szCs w:val="24"/>
              </w:rPr>
              <w:t>Taller</w:t>
            </w:r>
          </w:p>
        </w:tc>
        <w:tc>
          <w:tcPr>
            <w:tcW w:w="1645" w:type="dxa"/>
            <w:shd w:val="clear" w:color="auto" w:fill="auto"/>
            <w:vAlign w:val="center"/>
          </w:tcPr>
          <w:p w14:paraId="20722CD6" w14:textId="77777777" w:rsidR="004B249F" w:rsidRPr="00D07F74" w:rsidRDefault="004B249F"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4</w:t>
            </w:r>
          </w:p>
        </w:tc>
        <w:tc>
          <w:tcPr>
            <w:tcW w:w="1726" w:type="dxa"/>
            <w:gridSpan w:val="2"/>
            <w:shd w:val="clear" w:color="auto" w:fill="auto"/>
            <w:vAlign w:val="center"/>
          </w:tcPr>
          <w:p w14:paraId="572ECC02" w14:textId="77777777" w:rsidR="004B249F" w:rsidRPr="00D07F74" w:rsidRDefault="004B249F"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169</w:t>
            </w:r>
          </w:p>
        </w:tc>
      </w:tr>
      <w:tr w:rsidR="004B249F" w:rsidRPr="00D07F74" w14:paraId="6A257CF4" w14:textId="77777777" w:rsidTr="00B5515A">
        <w:trPr>
          <w:trHeight w:val="56"/>
        </w:trPr>
        <w:tc>
          <w:tcPr>
            <w:tcW w:w="2637" w:type="dxa"/>
            <w:gridSpan w:val="2"/>
            <w:vMerge/>
            <w:shd w:val="clear" w:color="auto" w:fill="auto"/>
            <w:vAlign w:val="center"/>
          </w:tcPr>
          <w:p w14:paraId="16942A1A" w14:textId="77777777" w:rsidR="004B249F" w:rsidRPr="00D07F74" w:rsidRDefault="004B249F" w:rsidP="00F91331">
            <w:pPr>
              <w:spacing w:after="0" w:line="360" w:lineRule="auto"/>
              <w:jc w:val="left"/>
              <w:rPr>
                <w:rFonts w:ascii="Times New Roman" w:hAnsi="Times New Roman"/>
                <w:color w:val="767171"/>
                <w:sz w:val="24"/>
                <w:szCs w:val="24"/>
              </w:rPr>
            </w:pPr>
          </w:p>
        </w:tc>
        <w:tc>
          <w:tcPr>
            <w:tcW w:w="1912" w:type="dxa"/>
            <w:shd w:val="clear" w:color="auto" w:fill="auto"/>
            <w:vAlign w:val="center"/>
          </w:tcPr>
          <w:p w14:paraId="4D1FDEE4" w14:textId="77777777" w:rsidR="004B249F" w:rsidRPr="00D07F74" w:rsidRDefault="004B249F" w:rsidP="00F91331">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Otra actividad</w:t>
            </w:r>
          </w:p>
        </w:tc>
        <w:tc>
          <w:tcPr>
            <w:tcW w:w="1645" w:type="dxa"/>
            <w:shd w:val="clear" w:color="auto" w:fill="auto"/>
            <w:vAlign w:val="center"/>
          </w:tcPr>
          <w:p w14:paraId="5AB6BA8D" w14:textId="77777777" w:rsidR="004B249F" w:rsidRPr="00D07F74" w:rsidRDefault="004B249F" w:rsidP="00F91331">
            <w:pPr>
              <w:spacing w:after="0" w:line="360" w:lineRule="auto"/>
              <w:jc w:val="center"/>
              <w:rPr>
                <w:rFonts w:ascii="Times New Roman" w:hAnsi="Times New Roman"/>
                <w:color w:val="767171"/>
                <w:sz w:val="24"/>
                <w:szCs w:val="24"/>
              </w:rPr>
            </w:pPr>
            <w:r w:rsidRPr="00D07F74">
              <w:rPr>
                <w:rFonts w:ascii="Times New Roman" w:hAnsi="Times New Roman"/>
                <w:color w:val="767171"/>
                <w:sz w:val="24"/>
                <w:szCs w:val="24"/>
              </w:rPr>
              <w:t>1</w:t>
            </w:r>
          </w:p>
        </w:tc>
        <w:tc>
          <w:tcPr>
            <w:tcW w:w="1726" w:type="dxa"/>
            <w:gridSpan w:val="2"/>
            <w:shd w:val="clear" w:color="auto" w:fill="auto"/>
            <w:vAlign w:val="center"/>
          </w:tcPr>
          <w:p w14:paraId="2F1F9861" w14:textId="77777777" w:rsidR="004B249F" w:rsidRPr="00D07F74" w:rsidRDefault="004B249F"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300</w:t>
            </w:r>
          </w:p>
        </w:tc>
      </w:tr>
      <w:tr w:rsidR="004B249F" w:rsidRPr="00D07F74" w14:paraId="0B122622" w14:textId="77777777" w:rsidTr="00B5515A">
        <w:trPr>
          <w:trHeight w:val="398"/>
        </w:trPr>
        <w:tc>
          <w:tcPr>
            <w:tcW w:w="2637" w:type="dxa"/>
            <w:gridSpan w:val="2"/>
            <w:vMerge w:val="restart"/>
            <w:shd w:val="clear" w:color="auto" w:fill="auto"/>
            <w:vAlign w:val="center"/>
          </w:tcPr>
          <w:p w14:paraId="3B3793ED" w14:textId="77777777" w:rsidR="004B249F" w:rsidRPr="00D07F74" w:rsidRDefault="004B249F" w:rsidP="00F91331">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Plan de Prevención en el Área Comunitaria</w:t>
            </w:r>
          </w:p>
        </w:tc>
        <w:tc>
          <w:tcPr>
            <w:tcW w:w="1912" w:type="dxa"/>
            <w:shd w:val="clear" w:color="auto" w:fill="auto"/>
            <w:vAlign w:val="center"/>
          </w:tcPr>
          <w:p w14:paraId="5E32CB87" w14:textId="05256D4B" w:rsidR="004B249F" w:rsidRPr="00D07F74" w:rsidRDefault="00B5515A" w:rsidP="00F91331">
            <w:pPr>
              <w:spacing w:after="0" w:line="360" w:lineRule="auto"/>
              <w:jc w:val="left"/>
              <w:rPr>
                <w:rFonts w:ascii="Times New Roman" w:hAnsi="Times New Roman"/>
                <w:color w:val="767171"/>
                <w:sz w:val="24"/>
                <w:szCs w:val="24"/>
              </w:rPr>
            </w:pPr>
            <w:r>
              <w:rPr>
                <w:rFonts w:ascii="Times New Roman" w:hAnsi="Times New Roman"/>
                <w:color w:val="767171"/>
                <w:sz w:val="24"/>
                <w:szCs w:val="24"/>
              </w:rPr>
              <w:t>C</w:t>
            </w:r>
            <w:r w:rsidRPr="00D07F74">
              <w:rPr>
                <w:rFonts w:ascii="Times New Roman" w:hAnsi="Times New Roman"/>
                <w:color w:val="767171"/>
                <w:sz w:val="24"/>
                <w:szCs w:val="24"/>
              </w:rPr>
              <w:t>oordinación</w:t>
            </w:r>
          </w:p>
        </w:tc>
        <w:tc>
          <w:tcPr>
            <w:tcW w:w="1645" w:type="dxa"/>
            <w:shd w:val="clear" w:color="auto" w:fill="auto"/>
            <w:vAlign w:val="center"/>
          </w:tcPr>
          <w:p w14:paraId="5DB6F17A" w14:textId="77777777" w:rsidR="004B249F" w:rsidRPr="00D07F74" w:rsidRDefault="004B249F"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4</w:t>
            </w:r>
          </w:p>
        </w:tc>
        <w:tc>
          <w:tcPr>
            <w:tcW w:w="1726" w:type="dxa"/>
            <w:gridSpan w:val="2"/>
            <w:shd w:val="clear" w:color="auto" w:fill="auto"/>
            <w:vAlign w:val="center"/>
          </w:tcPr>
          <w:p w14:paraId="4E5AC3B0" w14:textId="77777777" w:rsidR="004B249F" w:rsidRPr="00D07F74" w:rsidRDefault="004B249F"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24</w:t>
            </w:r>
          </w:p>
        </w:tc>
      </w:tr>
      <w:tr w:rsidR="004B249F" w:rsidRPr="00D07F74" w14:paraId="69821D92" w14:textId="77777777" w:rsidTr="00B5515A">
        <w:trPr>
          <w:trHeight w:val="56"/>
        </w:trPr>
        <w:tc>
          <w:tcPr>
            <w:tcW w:w="2637" w:type="dxa"/>
            <w:gridSpan w:val="2"/>
            <w:vMerge/>
            <w:shd w:val="clear" w:color="auto" w:fill="auto"/>
            <w:vAlign w:val="center"/>
          </w:tcPr>
          <w:p w14:paraId="524DAF1B" w14:textId="77777777" w:rsidR="004B249F" w:rsidRPr="00D07F74" w:rsidRDefault="004B249F" w:rsidP="00F91331">
            <w:pPr>
              <w:spacing w:after="0" w:line="360" w:lineRule="auto"/>
              <w:jc w:val="left"/>
              <w:rPr>
                <w:rFonts w:ascii="Times New Roman" w:hAnsi="Times New Roman"/>
                <w:color w:val="767171"/>
                <w:sz w:val="24"/>
                <w:szCs w:val="24"/>
              </w:rPr>
            </w:pPr>
          </w:p>
        </w:tc>
        <w:tc>
          <w:tcPr>
            <w:tcW w:w="1912" w:type="dxa"/>
            <w:shd w:val="clear" w:color="auto" w:fill="auto"/>
            <w:vAlign w:val="center"/>
          </w:tcPr>
          <w:p w14:paraId="094386F6" w14:textId="77777777" w:rsidR="004B249F" w:rsidRPr="00D07F74" w:rsidRDefault="004B249F" w:rsidP="00F91331">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Conversatorio</w:t>
            </w:r>
          </w:p>
        </w:tc>
        <w:tc>
          <w:tcPr>
            <w:tcW w:w="1645" w:type="dxa"/>
            <w:shd w:val="clear" w:color="auto" w:fill="auto"/>
            <w:vAlign w:val="center"/>
          </w:tcPr>
          <w:p w14:paraId="7E9D5146" w14:textId="77777777" w:rsidR="004B249F" w:rsidRPr="00D07F74" w:rsidRDefault="004B249F" w:rsidP="00F91331">
            <w:pPr>
              <w:spacing w:after="0" w:line="360" w:lineRule="auto"/>
              <w:jc w:val="center"/>
              <w:rPr>
                <w:rFonts w:ascii="Times New Roman" w:hAnsi="Times New Roman"/>
                <w:color w:val="767171"/>
                <w:sz w:val="24"/>
                <w:szCs w:val="24"/>
              </w:rPr>
            </w:pPr>
            <w:r w:rsidRPr="00D07F74">
              <w:rPr>
                <w:rFonts w:ascii="Times New Roman" w:hAnsi="Times New Roman"/>
                <w:color w:val="767171"/>
                <w:sz w:val="24"/>
                <w:szCs w:val="24"/>
              </w:rPr>
              <w:t>8</w:t>
            </w:r>
          </w:p>
        </w:tc>
        <w:tc>
          <w:tcPr>
            <w:tcW w:w="1726" w:type="dxa"/>
            <w:gridSpan w:val="2"/>
            <w:shd w:val="clear" w:color="auto" w:fill="auto"/>
            <w:vAlign w:val="center"/>
          </w:tcPr>
          <w:p w14:paraId="7443D653" w14:textId="77777777" w:rsidR="004B249F" w:rsidRPr="00D07F74" w:rsidRDefault="004B249F"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246</w:t>
            </w:r>
          </w:p>
        </w:tc>
      </w:tr>
      <w:tr w:rsidR="004B249F" w:rsidRPr="00D07F74" w14:paraId="6EEBFF93" w14:textId="77777777" w:rsidTr="00B5515A">
        <w:tc>
          <w:tcPr>
            <w:tcW w:w="2637" w:type="dxa"/>
            <w:gridSpan w:val="2"/>
            <w:vMerge/>
            <w:shd w:val="clear" w:color="auto" w:fill="auto"/>
            <w:vAlign w:val="center"/>
          </w:tcPr>
          <w:p w14:paraId="3FB547C6" w14:textId="77777777" w:rsidR="004B249F" w:rsidRPr="00D07F74" w:rsidRDefault="004B249F" w:rsidP="00F91331">
            <w:pPr>
              <w:spacing w:after="0" w:line="360" w:lineRule="auto"/>
              <w:jc w:val="left"/>
              <w:rPr>
                <w:rFonts w:ascii="Times New Roman" w:hAnsi="Times New Roman"/>
                <w:color w:val="767171"/>
                <w:sz w:val="24"/>
                <w:szCs w:val="24"/>
              </w:rPr>
            </w:pPr>
          </w:p>
        </w:tc>
        <w:tc>
          <w:tcPr>
            <w:tcW w:w="1912" w:type="dxa"/>
            <w:shd w:val="clear" w:color="auto" w:fill="auto"/>
            <w:vAlign w:val="center"/>
          </w:tcPr>
          <w:p w14:paraId="288F59B0" w14:textId="77777777" w:rsidR="004B249F" w:rsidRPr="00D07F74" w:rsidRDefault="004B249F" w:rsidP="00F91331">
            <w:pPr>
              <w:spacing w:after="0" w:line="360" w:lineRule="auto"/>
              <w:jc w:val="left"/>
              <w:rPr>
                <w:rFonts w:ascii="Times New Roman" w:hAnsi="Times New Roman"/>
                <w:color w:val="767171"/>
                <w:sz w:val="24"/>
                <w:szCs w:val="24"/>
              </w:rPr>
            </w:pPr>
            <w:r>
              <w:rPr>
                <w:rFonts w:ascii="Times New Roman" w:hAnsi="Times New Roman"/>
                <w:color w:val="767171"/>
                <w:sz w:val="24"/>
                <w:szCs w:val="24"/>
              </w:rPr>
              <w:t>Conferencia</w:t>
            </w:r>
          </w:p>
        </w:tc>
        <w:tc>
          <w:tcPr>
            <w:tcW w:w="1645" w:type="dxa"/>
            <w:shd w:val="clear" w:color="auto" w:fill="auto"/>
            <w:vAlign w:val="center"/>
          </w:tcPr>
          <w:p w14:paraId="1E7077DA" w14:textId="77777777" w:rsidR="004B249F" w:rsidRPr="00D07F74" w:rsidRDefault="004B249F"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w:t>
            </w:r>
          </w:p>
        </w:tc>
        <w:tc>
          <w:tcPr>
            <w:tcW w:w="1726" w:type="dxa"/>
            <w:gridSpan w:val="2"/>
            <w:shd w:val="clear" w:color="auto" w:fill="auto"/>
            <w:vAlign w:val="center"/>
          </w:tcPr>
          <w:p w14:paraId="5BB2A18A" w14:textId="77777777" w:rsidR="004B249F" w:rsidRPr="00D07F74" w:rsidRDefault="004B249F"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11</w:t>
            </w:r>
          </w:p>
        </w:tc>
      </w:tr>
      <w:tr w:rsidR="004B249F" w14:paraId="13DDA48F" w14:textId="77777777" w:rsidTr="00B5515A">
        <w:tc>
          <w:tcPr>
            <w:tcW w:w="2637" w:type="dxa"/>
            <w:gridSpan w:val="2"/>
            <w:vMerge/>
            <w:shd w:val="clear" w:color="auto" w:fill="auto"/>
            <w:vAlign w:val="center"/>
          </w:tcPr>
          <w:p w14:paraId="6EB89F70" w14:textId="77777777" w:rsidR="004B249F" w:rsidRPr="00D07F74" w:rsidRDefault="004B249F" w:rsidP="00F91331">
            <w:pPr>
              <w:spacing w:after="0" w:line="360" w:lineRule="auto"/>
              <w:jc w:val="left"/>
              <w:rPr>
                <w:rFonts w:ascii="Times New Roman" w:hAnsi="Times New Roman"/>
                <w:color w:val="767171"/>
                <w:sz w:val="24"/>
                <w:szCs w:val="24"/>
              </w:rPr>
            </w:pPr>
          </w:p>
        </w:tc>
        <w:tc>
          <w:tcPr>
            <w:tcW w:w="1912" w:type="dxa"/>
            <w:shd w:val="clear" w:color="auto" w:fill="auto"/>
            <w:vAlign w:val="center"/>
          </w:tcPr>
          <w:p w14:paraId="3BC98167" w14:textId="77777777" w:rsidR="004B249F" w:rsidRDefault="004B249F" w:rsidP="00B5515A">
            <w:pPr>
              <w:spacing w:after="0" w:line="240" w:lineRule="auto"/>
              <w:jc w:val="left"/>
              <w:rPr>
                <w:rFonts w:ascii="Times New Roman" w:hAnsi="Times New Roman"/>
                <w:color w:val="767171"/>
                <w:sz w:val="24"/>
                <w:szCs w:val="24"/>
              </w:rPr>
            </w:pPr>
            <w:r>
              <w:rPr>
                <w:rFonts w:ascii="Times New Roman" w:hAnsi="Times New Roman"/>
                <w:color w:val="767171"/>
                <w:sz w:val="24"/>
                <w:szCs w:val="24"/>
              </w:rPr>
              <w:t>Festival deportivo y recreativo</w:t>
            </w:r>
          </w:p>
        </w:tc>
        <w:tc>
          <w:tcPr>
            <w:tcW w:w="1645" w:type="dxa"/>
            <w:shd w:val="clear" w:color="auto" w:fill="auto"/>
            <w:vAlign w:val="center"/>
          </w:tcPr>
          <w:p w14:paraId="3C760DAE" w14:textId="77777777" w:rsidR="004B249F" w:rsidRDefault="004B249F"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w:t>
            </w:r>
          </w:p>
        </w:tc>
        <w:tc>
          <w:tcPr>
            <w:tcW w:w="1726" w:type="dxa"/>
            <w:gridSpan w:val="2"/>
            <w:shd w:val="clear" w:color="auto" w:fill="auto"/>
            <w:vAlign w:val="center"/>
          </w:tcPr>
          <w:p w14:paraId="17F7AE12" w14:textId="77777777" w:rsidR="004B249F" w:rsidRDefault="004B249F"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150</w:t>
            </w:r>
          </w:p>
        </w:tc>
      </w:tr>
      <w:tr w:rsidR="004B249F" w14:paraId="4C5A200B" w14:textId="77777777" w:rsidTr="00B5515A">
        <w:tc>
          <w:tcPr>
            <w:tcW w:w="2637" w:type="dxa"/>
            <w:gridSpan w:val="2"/>
            <w:vMerge/>
            <w:shd w:val="clear" w:color="auto" w:fill="auto"/>
            <w:vAlign w:val="center"/>
          </w:tcPr>
          <w:p w14:paraId="38FEC862" w14:textId="77777777" w:rsidR="004B249F" w:rsidRPr="00D07F74" w:rsidRDefault="004B249F" w:rsidP="00F91331">
            <w:pPr>
              <w:spacing w:after="0" w:line="360" w:lineRule="auto"/>
              <w:jc w:val="left"/>
              <w:rPr>
                <w:rFonts w:ascii="Times New Roman" w:hAnsi="Times New Roman"/>
                <w:color w:val="767171"/>
                <w:sz w:val="24"/>
                <w:szCs w:val="24"/>
              </w:rPr>
            </w:pPr>
          </w:p>
        </w:tc>
        <w:tc>
          <w:tcPr>
            <w:tcW w:w="1912" w:type="dxa"/>
            <w:shd w:val="clear" w:color="auto" w:fill="auto"/>
            <w:vAlign w:val="center"/>
          </w:tcPr>
          <w:p w14:paraId="215A278D" w14:textId="77777777" w:rsidR="004B249F" w:rsidRDefault="004B249F" w:rsidP="00F91331">
            <w:pPr>
              <w:spacing w:after="0" w:line="360" w:lineRule="auto"/>
              <w:jc w:val="left"/>
              <w:rPr>
                <w:rFonts w:ascii="Times New Roman" w:hAnsi="Times New Roman"/>
                <w:color w:val="767171"/>
                <w:sz w:val="24"/>
                <w:szCs w:val="24"/>
              </w:rPr>
            </w:pPr>
            <w:r>
              <w:rPr>
                <w:rFonts w:ascii="Times New Roman" w:hAnsi="Times New Roman"/>
                <w:color w:val="767171"/>
                <w:sz w:val="24"/>
                <w:szCs w:val="24"/>
              </w:rPr>
              <w:t>Otra actividad</w:t>
            </w:r>
          </w:p>
        </w:tc>
        <w:tc>
          <w:tcPr>
            <w:tcW w:w="1645" w:type="dxa"/>
            <w:shd w:val="clear" w:color="auto" w:fill="auto"/>
            <w:vAlign w:val="center"/>
          </w:tcPr>
          <w:p w14:paraId="1AAC1ECC" w14:textId="77777777" w:rsidR="004B249F" w:rsidRDefault="004B249F"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3</w:t>
            </w:r>
          </w:p>
        </w:tc>
        <w:tc>
          <w:tcPr>
            <w:tcW w:w="1726" w:type="dxa"/>
            <w:gridSpan w:val="2"/>
            <w:shd w:val="clear" w:color="auto" w:fill="auto"/>
            <w:vAlign w:val="center"/>
          </w:tcPr>
          <w:p w14:paraId="58263207" w14:textId="77777777" w:rsidR="004B249F" w:rsidRDefault="004B249F"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249</w:t>
            </w:r>
          </w:p>
        </w:tc>
      </w:tr>
      <w:tr w:rsidR="00B5515A" w:rsidRPr="00F91331" w14:paraId="3F972D9B" w14:textId="77777777" w:rsidTr="00B5515A">
        <w:tc>
          <w:tcPr>
            <w:tcW w:w="2609" w:type="dxa"/>
            <w:shd w:val="clear" w:color="auto" w:fill="002060"/>
            <w:vAlign w:val="center"/>
          </w:tcPr>
          <w:p w14:paraId="6C38858F" w14:textId="77777777" w:rsidR="00B5515A" w:rsidRPr="00F91331" w:rsidRDefault="00B5515A" w:rsidP="000C3467">
            <w:pPr>
              <w:spacing w:after="0"/>
              <w:jc w:val="center"/>
              <w:rPr>
                <w:rFonts w:ascii="Times New Roman" w:eastAsiaTheme="minorHAnsi" w:hAnsi="Times New Roman"/>
                <w:color w:val="FFFFFF" w:themeColor="background1"/>
                <w:sz w:val="24"/>
                <w:szCs w:val="24"/>
              </w:rPr>
            </w:pPr>
            <w:r w:rsidRPr="00F91331">
              <w:rPr>
                <w:rFonts w:ascii="Times New Roman" w:eastAsiaTheme="minorHAnsi" w:hAnsi="Times New Roman"/>
                <w:color w:val="FFFFFF" w:themeColor="background1"/>
                <w:sz w:val="24"/>
                <w:szCs w:val="24"/>
              </w:rPr>
              <w:lastRenderedPageBreak/>
              <w:t>Planes de servicios</w:t>
            </w:r>
          </w:p>
        </w:tc>
        <w:tc>
          <w:tcPr>
            <w:tcW w:w="1940" w:type="dxa"/>
            <w:gridSpan w:val="2"/>
            <w:shd w:val="clear" w:color="auto" w:fill="002060"/>
            <w:vAlign w:val="center"/>
          </w:tcPr>
          <w:p w14:paraId="4F68AEF7" w14:textId="77777777" w:rsidR="00B5515A" w:rsidRPr="00F91331" w:rsidRDefault="00B5515A" w:rsidP="000C3467">
            <w:pPr>
              <w:spacing w:after="0"/>
              <w:jc w:val="center"/>
              <w:rPr>
                <w:rFonts w:ascii="Times New Roman" w:eastAsiaTheme="minorHAnsi" w:hAnsi="Times New Roman"/>
                <w:color w:val="FFFFFF" w:themeColor="background1"/>
                <w:sz w:val="24"/>
                <w:szCs w:val="24"/>
              </w:rPr>
            </w:pPr>
            <w:r w:rsidRPr="00F91331">
              <w:rPr>
                <w:rFonts w:ascii="Times New Roman" w:eastAsiaTheme="minorHAnsi" w:hAnsi="Times New Roman"/>
                <w:color w:val="FFFFFF" w:themeColor="background1"/>
                <w:sz w:val="24"/>
                <w:szCs w:val="24"/>
              </w:rPr>
              <w:t>Acciones</w:t>
            </w:r>
          </w:p>
        </w:tc>
        <w:tc>
          <w:tcPr>
            <w:tcW w:w="1650" w:type="dxa"/>
            <w:shd w:val="clear" w:color="auto" w:fill="002060"/>
            <w:vAlign w:val="center"/>
          </w:tcPr>
          <w:p w14:paraId="7E0D28D8" w14:textId="77777777" w:rsidR="00B5515A" w:rsidRPr="00F91331" w:rsidRDefault="00B5515A" w:rsidP="000C3467">
            <w:pPr>
              <w:spacing w:after="0"/>
              <w:jc w:val="center"/>
              <w:rPr>
                <w:rFonts w:ascii="Times New Roman" w:eastAsiaTheme="minorHAnsi" w:hAnsi="Times New Roman"/>
                <w:color w:val="FFFFFF" w:themeColor="background1"/>
                <w:sz w:val="24"/>
                <w:szCs w:val="24"/>
              </w:rPr>
            </w:pPr>
            <w:r w:rsidRPr="00F91331">
              <w:rPr>
                <w:rFonts w:ascii="Times New Roman" w:eastAsiaTheme="minorHAnsi" w:hAnsi="Times New Roman"/>
                <w:color w:val="FFFFFF" w:themeColor="background1"/>
                <w:sz w:val="24"/>
                <w:szCs w:val="24"/>
              </w:rPr>
              <w:t>Cantidad de Acciones</w:t>
            </w:r>
          </w:p>
        </w:tc>
        <w:tc>
          <w:tcPr>
            <w:tcW w:w="1721" w:type="dxa"/>
            <w:gridSpan w:val="2"/>
            <w:shd w:val="clear" w:color="auto" w:fill="002060"/>
            <w:vAlign w:val="center"/>
          </w:tcPr>
          <w:p w14:paraId="59E4F4FB" w14:textId="77777777" w:rsidR="00B5515A" w:rsidRPr="00F91331" w:rsidRDefault="00B5515A" w:rsidP="000C3467">
            <w:pPr>
              <w:spacing w:after="0"/>
              <w:jc w:val="center"/>
              <w:rPr>
                <w:rFonts w:ascii="Times New Roman" w:eastAsiaTheme="minorHAnsi" w:hAnsi="Times New Roman"/>
                <w:color w:val="FFFFFF" w:themeColor="background1"/>
                <w:sz w:val="24"/>
                <w:szCs w:val="24"/>
              </w:rPr>
            </w:pPr>
            <w:r w:rsidRPr="00F91331">
              <w:rPr>
                <w:rFonts w:ascii="Times New Roman" w:eastAsiaTheme="minorHAnsi" w:hAnsi="Times New Roman"/>
                <w:color w:val="FFFFFF" w:themeColor="background1"/>
                <w:sz w:val="24"/>
                <w:szCs w:val="24"/>
              </w:rPr>
              <w:t>Cantidad de Participantes</w:t>
            </w:r>
          </w:p>
        </w:tc>
      </w:tr>
      <w:tr w:rsidR="004B249F" w:rsidRPr="00D07F74" w14:paraId="50E0971F" w14:textId="77777777" w:rsidTr="00B5515A">
        <w:tc>
          <w:tcPr>
            <w:tcW w:w="2640" w:type="dxa"/>
            <w:gridSpan w:val="2"/>
            <w:vMerge w:val="restart"/>
            <w:shd w:val="clear" w:color="auto" w:fill="auto"/>
            <w:vAlign w:val="center"/>
          </w:tcPr>
          <w:p w14:paraId="388C163F" w14:textId="77777777" w:rsidR="004B249F" w:rsidRPr="00D07F74" w:rsidRDefault="004B249F" w:rsidP="00F91331">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Plan de Prevención en el Área Deportiva</w:t>
            </w:r>
          </w:p>
        </w:tc>
        <w:tc>
          <w:tcPr>
            <w:tcW w:w="1909" w:type="dxa"/>
            <w:shd w:val="clear" w:color="auto" w:fill="auto"/>
            <w:vAlign w:val="center"/>
          </w:tcPr>
          <w:p w14:paraId="713E36F7" w14:textId="62DBC3D3" w:rsidR="004B249F" w:rsidRPr="00D07F74" w:rsidRDefault="00B5515A" w:rsidP="00F91331">
            <w:pPr>
              <w:spacing w:after="0" w:line="360" w:lineRule="auto"/>
              <w:jc w:val="left"/>
              <w:rPr>
                <w:rFonts w:ascii="Times New Roman" w:hAnsi="Times New Roman"/>
                <w:color w:val="767171"/>
                <w:sz w:val="24"/>
                <w:szCs w:val="24"/>
              </w:rPr>
            </w:pPr>
            <w:r>
              <w:rPr>
                <w:rFonts w:ascii="Times New Roman" w:hAnsi="Times New Roman"/>
                <w:color w:val="767171"/>
                <w:sz w:val="24"/>
                <w:szCs w:val="24"/>
              </w:rPr>
              <w:t>C</w:t>
            </w:r>
            <w:r w:rsidR="004B249F" w:rsidRPr="00D07F74">
              <w:rPr>
                <w:rFonts w:ascii="Times New Roman" w:hAnsi="Times New Roman"/>
                <w:color w:val="767171"/>
                <w:sz w:val="24"/>
                <w:szCs w:val="24"/>
              </w:rPr>
              <w:t>oordinación</w:t>
            </w:r>
          </w:p>
        </w:tc>
        <w:tc>
          <w:tcPr>
            <w:tcW w:w="1647" w:type="dxa"/>
            <w:shd w:val="clear" w:color="auto" w:fill="auto"/>
            <w:vAlign w:val="center"/>
          </w:tcPr>
          <w:p w14:paraId="7ACF97E4" w14:textId="77777777" w:rsidR="004B249F" w:rsidRPr="00D07F74" w:rsidRDefault="004B249F"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w:t>
            </w:r>
          </w:p>
        </w:tc>
        <w:tc>
          <w:tcPr>
            <w:tcW w:w="1724" w:type="dxa"/>
            <w:gridSpan w:val="2"/>
            <w:shd w:val="clear" w:color="auto" w:fill="auto"/>
            <w:vAlign w:val="center"/>
          </w:tcPr>
          <w:p w14:paraId="0902F0E8" w14:textId="77777777" w:rsidR="004B249F" w:rsidRPr="00D07F74" w:rsidRDefault="004B249F"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6</w:t>
            </w:r>
          </w:p>
        </w:tc>
      </w:tr>
      <w:tr w:rsidR="004B249F" w:rsidRPr="00D07F74" w14:paraId="37B7B674" w14:textId="77777777" w:rsidTr="00B5515A">
        <w:tc>
          <w:tcPr>
            <w:tcW w:w="2640" w:type="dxa"/>
            <w:gridSpan w:val="2"/>
            <w:vMerge/>
            <w:shd w:val="clear" w:color="auto" w:fill="auto"/>
            <w:vAlign w:val="center"/>
          </w:tcPr>
          <w:p w14:paraId="53126BDC" w14:textId="77777777" w:rsidR="004B249F" w:rsidRPr="00D07F74" w:rsidRDefault="004B249F" w:rsidP="00F91331">
            <w:pPr>
              <w:spacing w:after="0" w:line="360" w:lineRule="auto"/>
              <w:jc w:val="left"/>
              <w:rPr>
                <w:rFonts w:ascii="Times New Roman" w:hAnsi="Times New Roman"/>
                <w:color w:val="767171"/>
                <w:sz w:val="24"/>
                <w:szCs w:val="24"/>
              </w:rPr>
            </w:pPr>
          </w:p>
        </w:tc>
        <w:tc>
          <w:tcPr>
            <w:tcW w:w="1909" w:type="dxa"/>
            <w:shd w:val="clear" w:color="auto" w:fill="auto"/>
            <w:vAlign w:val="center"/>
          </w:tcPr>
          <w:p w14:paraId="04C0AA79" w14:textId="77777777" w:rsidR="004B249F" w:rsidRPr="00D07F74" w:rsidRDefault="004B249F" w:rsidP="00F91331">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Conversatorio</w:t>
            </w:r>
          </w:p>
        </w:tc>
        <w:tc>
          <w:tcPr>
            <w:tcW w:w="1647" w:type="dxa"/>
            <w:shd w:val="clear" w:color="auto" w:fill="auto"/>
            <w:vAlign w:val="center"/>
          </w:tcPr>
          <w:p w14:paraId="6E58855F" w14:textId="77777777" w:rsidR="004B249F" w:rsidRPr="00D07F74" w:rsidRDefault="004B249F"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11</w:t>
            </w:r>
          </w:p>
        </w:tc>
        <w:tc>
          <w:tcPr>
            <w:tcW w:w="1724" w:type="dxa"/>
            <w:gridSpan w:val="2"/>
            <w:shd w:val="clear" w:color="auto" w:fill="auto"/>
            <w:vAlign w:val="center"/>
          </w:tcPr>
          <w:p w14:paraId="55018E2A" w14:textId="77777777" w:rsidR="004B249F" w:rsidRPr="00D07F74" w:rsidRDefault="004B249F"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1,720</w:t>
            </w:r>
          </w:p>
        </w:tc>
      </w:tr>
      <w:tr w:rsidR="004B249F" w:rsidRPr="00D07F74" w14:paraId="5B1452F3" w14:textId="77777777" w:rsidTr="00B5515A">
        <w:tc>
          <w:tcPr>
            <w:tcW w:w="2640" w:type="dxa"/>
            <w:gridSpan w:val="2"/>
            <w:vMerge/>
            <w:shd w:val="clear" w:color="auto" w:fill="auto"/>
            <w:vAlign w:val="center"/>
          </w:tcPr>
          <w:p w14:paraId="1DDF47C6" w14:textId="77777777" w:rsidR="004B249F" w:rsidRPr="00D07F74" w:rsidRDefault="004B249F" w:rsidP="00F91331">
            <w:pPr>
              <w:spacing w:after="0" w:line="360" w:lineRule="auto"/>
              <w:jc w:val="left"/>
              <w:rPr>
                <w:rFonts w:ascii="Times New Roman" w:hAnsi="Times New Roman"/>
                <w:color w:val="767171"/>
                <w:sz w:val="24"/>
                <w:szCs w:val="24"/>
              </w:rPr>
            </w:pPr>
          </w:p>
        </w:tc>
        <w:tc>
          <w:tcPr>
            <w:tcW w:w="1909" w:type="dxa"/>
            <w:shd w:val="clear" w:color="auto" w:fill="auto"/>
            <w:vAlign w:val="center"/>
          </w:tcPr>
          <w:p w14:paraId="19D14349" w14:textId="77777777" w:rsidR="004B249F" w:rsidRPr="00D07F74" w:rsidRDefault="004B249F" w:rsidP="00F91331">
            <w:pPr>
              <w:spacing w:after="0" w:line="360" w:lineRule="auto"/>
              <w:jc w:val="left"/>
              <w:rPr>
                <w:rFonts w:ascii="Times New Roman" w:hAnsi="Times New Roman"/>
                <w:color w:val="767171"/>
                <w:sz w:val="24"/>
                <w:szCs w:val="24"/>
              </w:rPr>
            </w:pPr>
            <w:r>
              <w:rPr>
                <w:rFonts w:ascii="Times New Roman" w:hAnsi="Times New Roman"/>
                <w:color w:val="767171"/>
                <w:sz w:val="24"/>
                <w:szCs w:val="24"/>
              </w:rPr>
              <w:t>Festival deportivo y recreativo</w:t>
            </w:r>
          </w:p>
        </w:tc>
        <w:tc>
          <w:tcPr>
            <w:tcW w:w="1647" w:type="dxa"/>
            <w:shd w:val="clear" w:color="auto" w:fill="auto"/>
            <w:vAlign w:val="center"/>
          </w:tcPr>
          <w:p w14:paraId="0C0EFE85" w14:textId="77777777" w:rsidR="004B249F" w:rsidRPr="00D07F74" w:rsidRDefault="004B249F"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11</w:t>
            </w:r>
          </w:p>
        </w:tc>
        <w:tc>
          <w:tcPr>
            <w:tcW w:w="1724" w:type="dxa"/>
            <w:gridSpan w:val="2"/>
            <w:shd w:val="clear" w:color="auto" w:fill="auto"/>
            <w:vAlign w:val="center"/>
          </w:tcPr>
          <w:p w14:paraId="3646F43B" w14:textId="77777777" w:rsidR="004B249F" w:rsidRPr="00D07F74" w:rsidRDefault="004B249F"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1,408</w:t>
            </w:r>
          </w:p>
        </w:tc>
      </w:tr>
      <w:tr w:rsidR="004B249F" w:rsidRPr="00D07F74" w14:paraId="15031495" w14:textId="77777777" w:rsidTr="00B5515A">
        <w:tc>
          <w:tcPr>
            <w:tcW w:w="2640" w:type="dxa"/>
            <w:gridSpan w:val="2"/>
            <w:vMerge/>
            <w:shd w:val="clear" w:color="auto" w:fill="auto"/>
            <w:vAlign w:val="center"/>
          </w:tcPr>
          <w:p w14:paraId="35BF141D" w14:textId="77777777" w:rsidR="004B249F" w:rsidRPr="00D07F74" w:rsidRDefault="004B249F" w:rsidP="00F91331">
            <w:pPr>
              <w:spacing w:after="0" w:line="360" w:lineRule="auto"/>
              <w:jc w:val="left"/>
              <w:rPr>
                <w:rFonts w:ascii="Times New Roman" w:hAnsi="Times New Roman"/>
                <w:color w:val="767171"/>
                <w:sz w:val="24"/>
                <w:szCs w:val="24"/>
              </w:rPr>
            </w:pPr>
          </w:p>
        </w:tc>
        <w:tc>
          <w:tcPr>
            <w:tcW w:w="1909" w:type="dxa"/>
            <w:shd w:val="clear" w:color="auto" w:fill="auto"/>
            <w:vAlign w:val="center"/>
          </w:tcPr>
          <w:p w14:paraId="7E735C39" w14:textId="77777777" w:rsidR="004B249F" w:rsidRPr="00D07F74" w:rsidRDefault="004B249F" w:rsidP="00F91331">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Otra Actividad</w:t>
            </w:r>
          </w:p>
        </w:tc>
        <w:tc>
          <w:tcPr>
            <w:tcW w:w="1647" w:type="dxa"/>
            <w:shd w:val="clear" w:color="auto" w:fill="auto"/>
            <w:vAlign w:val="center"/>
          </w:tcPr>
          <w:p w14:paraId="2AA5DFAF" w14:textId="77777777" w:rsidR="004B249F" w:rsidRPr="00D07F74" w:rsidRDefault="004B249F"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10</w:t>
            </w:r>
          </w:p>
        </w:tc>
        <w:tc>
          <w:tcPr>
            <w:tcW w:w="1724" w:type="dxa"/>
            <w:gridSpan w:val="2"/>
            <w:shd w:val="clear" w:color="auto" w:fill="auto"/>
            <w:vAlign w:val="center"/>
          </w:tcPr>
          <w:p w14:paraId="3883027C" w14:textId="77777777" w:rsidR="004B249F" w:rsidRPr="00D07F74" w:rsidRDefault="004B249F"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1,955</w:t>
            </w:r>
          </w:p>
        </w:tc>
      </w:tr>
      <w:tr w:rsidR="004B249F" w:rsidRPr="00D07F74" w14:paraId="6C58AF82" w14:textId="77777777" w:rsidTr="00B5515A">
        <w:tc>
          <w:tcPr>
            <w:tcW w:w="2640" w:type="dxa"/>
            <w:gridSpan w:val="2"/>
            <w:vMerge w:val="restart"/>
            <w:shd w:val="clear" w:color="auto" w:fill="auto"/>
            <w:vAlign w:val="center"/>
          </w:tcPr>
          <w:p w14:paraId="3239612F" w14:textId="77777777" w:rsidR="004B249F" w:rsidRPr="00D07F74" w:rsidRDefault="004B249F" w:rsidP="00F91331">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Plan de Prevención en el Área Laboral</w:t>
            </w:r>
          </w:p>
        </w:tc>
        <w:tc>
          <w:tcPr>
            <w:tcW w:w="1909" w:type="dxa"/>
            <w:shd w:val="clear" w:color="auto" w:fill="auto"/>
            <w:vAlign w:val="center"/>
          </w:tcPr>
          <w:p w14:paraId="5E5225BC" w14:textId="2F924BD2" w:rsidR="004B249F" w:rsidRPr="00D07F74" w:rsidRDefault="00B5515A" w:rsidP="00F91331">
            <w:pPr>
              <w:spacing w:after="0" w:line="360" w:lineRule="auto"/>
              <w:jc w:val="left"/>
              <w:rPr>
                <w:rFonts w:ascii="Times New Roman" w:hAnsi="Times New Roman"/>
                <w:color w:val="767171"/>
                <w:sz w:val="24"/>
                <w:szCs w:val="24"/>
              </w:rPr>
            </w:pPr>
            <w:r>
              <w:rPr>
                <w:rFonts w:ascii="Times New Roman" w:hAnsi="Times New Roman"/>
                <w:color w:val="767171"/>
                <w:sz w:val="24"/>
                <w:szCs w:val="24"/>
              </w:rPr>
              <w:t>C</w:t>
            </w:r>
            <w:r w:rsidRPr="00D07F74">
              <w:rPr>
                <w:rFonts w:ascii="Times New Roman" w:hAnsi="Times New Roman"/>
                <w:color w:val="767171"/>
                <w:sz w:val="24"/>
                <w:szCs w:val="24"/>
              </w:rPr>
              <w:t>oordinación</w:t>
            </w:r>
          </w:p>
        </w:tc>
        <w:tc>
          <w:tcPr>
            <w:tcW w:w="1647" w:type="dxa"/>
            <w:shd w:val="clear" w:color="auto" w:fill="auto"/>
            <w:vAlign w:val="center"/>
          </w:tcPr>
          <w:p w14:paraId="107E7916" w14:textId="77777777" w:rsidR="004B249F" w:rsidRPr="00D07F74" w:rsidRDefault="004B249F"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w:t>
            </w:r>
          </w:p>
        </w:tc>
        <w:tc>
          <w:tcPr>
            <w:tcW w:w="1724" w:type="dxa"/>
            <w:gridSpan w:val="2"/>
            <w:shd w:val="clear" w:color="auto" w:fill="auto"/>
            <w:vAlign w:val="center"/>
          </w:tcPr>
          <w:p w14:paraId="5EF80806" w14:textId="77777777" w:rsidR="004B249F" w:rsidRPr="00D07F74" w:rsidRDefault="004B249F"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3</w:t>
            </w:r>
          </w:p>
        </w:tc>
      </w:tr>
      <w:tr w:rsidR="004B249F" w:rsidRPr="00D07F74" w14:paraId="0DC3F0B0" w14:textId="77777777" w:rsidTr="00B5515A">
        <w:tc>
          <w:tcPr>
            <w:tcW w:w="2640" w:type="dxa"/>
            <w:gridSpan w:val="2"/>
            <w:vMerge/>
            <w:shd w:val="clear" w:color="auto" w:fill="auto"/>
            <w:vAlign w:val="center"/>
          </w:tcPr>
          <w:p w14:paraId="21520C8F" w14:textId="77777777" w:rsidR="004B249F" w:rsidRPr="00D07F74" w:rsidRDefault="004B249F" w:rsidP="00F91331">
            <w:pPr>
              <w:spacing w:after="0" w:line="360" w:lineRule="auto"/>
              <w:jc w:val="left"/>
              <w:rPr>
                <w:rFonts w:ascii="Times New Roman" w:hAnsi="Times New Roman"/>
                <w:color w:val="767171"/>
                <w:sz w:val="24"/>
                <w:szCs w:val="24"/>
              </w:rPr>
            </w:pPr>
          </w:p>
        </w:tc>
        <w:tc>
          <w:tcPr>
            <w:tcW w:w="1909" w:type="dxa"/>
            <w:shd w:val="clear" w:color="auto" w:fill="auto"/>
            <w:vAlign w:val="center"/>
          </w:tcPr>
          <w:p w14:paraId="63B88704" w14:textId="77777777" w:rsidR="004B249F" w:rsidRPr="00D07F74" w:rsidRDefault="004B249F" w:rsidP="00F91331">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Conversatorio</w:t>
            </w:r>
          </w:p>
        </w:tc>
        <w:tc>
          <w:tcPr>
            <w:tcW w:w="1647" w:type="dxa"/>
            <w:shd w:val="clear" w:color="auto" w:fill="auto"/>
            <w:vAlign w:val="center"/>
          </w:tcPr>
          <w:p w14:paraId="39207FB7" w14:textId="77777777" w:rsidR="004B249F" w:rsidRPr="00D07F74" w:rsidRDefault="004B249F"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16</w:t>
            </w:r>
          </w:p>
        </w:tc>
        <w:tc>
          <w:tcPr>
            <w:tcW w:w="1724" w:type="dxa"/>
            <w:gridSpan w:val="2"/>
            <w:shd w:val="clear" w:color="auto" w:fill="auto"/>
            <w:vAlign w:val="center"/>
          </w:tcPr>
          <w:p w14:paraId="2ED07276" w14:textId="77777777" w:rsidR="004B249F" w:rsidRPr="00D07F74" w:rsidRDefault="004B249F"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1,092</w:t>
            </w:r>
          </w:p>
        </w:tc>
      </w:tr>
      <w:tr w:rsidR="004B249F" w14:paraId="4B3D8419" w14:textId="77777777" w:rsidTr="00B5515A">
        <w:tc>
          <w:tcPr>
            <w:tcW w:w="2640" w:type="dxa"/>
            <w:gridSpan w:val="2"/>
            <w:vMerge/>
            <w:shd w:val="clear" w:color="auto" w:fill="auto"/>
            <w:vAlign w:val="center"/>
          </w:tcPr>
          <w:p w14:paraId="30F53EEB" w14:textId="77777777" w:rsidR="004B249F" w:rsidRPr="00D07F74" w:rsidRDefault="004B249F" w:rsidP="00F91331">
            <w:pPr>
              <w:spacing w:after="0" w:line="360" w:lineRule="auto"/>
              <w:jc w:val="left"/>
              <w:rPr>
                <w:rFonts w:ascii="Times New Roman" w:hAnsi="Times New Roman"/>
                <w:color w:val="767171"/>
                <w:sz w:val="24"/>
                <w:szCs w:val="24"/>
              </w:rPr>
            </w:pPr>
          </w:p>
        </w:tc>
        <w:tc>
          <w:tcPr>
            <w:tcW w:w="1909" w:type="dxa"/>
            <w:shd w:val="clear" w:color="auto" w:fill="auto"/>
            <w:vAlign w:val="center"/>
          </w:tcPr>
          <w:p w14:paraId="4B7B92F0" w14:textId="77777777" w:rsidR="004B249F" w:rsidRPr="00D07F74" w:rsidRDefault="004B249F" w:rsidP="00F91331">
            <w:pPr>
              <w:spacing w:after="0" w:line="360" w:lineRule="auto"/>
              <w:jc w:val="left"/>
              <w:rPr>
                <w:rFonts w:ascii="Times New Roman" w:hAnsi="Times New Roman"/>
                <w:color w:val="767171"/>
                <w:sz w:val="24"/>
                <w:szCs w:val="24"/>
              </w:rPr>
            </w:pPr>
            <w:r>
              <w:rPr>
                <w:rFonts w:ascii="Times New Roman" w:hAnsi="Times New Roman"/>
                <w:color w:val="767171"/>
                <w:sz w:val="24"/>
                <w:szCs w:val="24"/>
              </w:rPr>
              <w:t>Taller</w:t>
            </w:r>
          </w:p>
        </w:tc>
        <w:tc>
          <w:tcPr>
            <w:tcW w:w="1647" w:type="dxa"/>
            <w:shd w:val="clear" w:color="auto" w:fill="auto"/>
            <w:vAlign w:val="center"/>
          </w:tcPr>
          <w:p w14:paraId="5EC0EBA9" w14:textId="77777777" w:rsidR="004B249F" w:rsidRDefault="004B249F"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3</w:t>
            </w:r>
          </w:p>
        </w:tc>
        <w:tc>
          <w:tcPr>
            <w:tcW w:w="1724" w:type="dxa"/>
            <w:gridSpan w:val="2"/>
            <w:shd w:val="clear" w:color="auto" w:fill="auto"/>
            <w:vAlign w:val="center"/>
          </w:tcPr>
          <w:p w14:paraId="2A1D9082" w14:textId="77777777" w:rsidR="004B249F" w:rsidRDefault="004B249F"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64</w:t>
            </w:r>
          </w:p>
        </w:tc>
      </w:tr>
      <w:tr w:rsidR="004B249F" w:rsidRPr="00D07F74" w14:paraId="393FBE38" w14:textId="77777777" w:rsidTr="00B5515A">
        <w:tc>
          <w:tcPr>
            <w:tcW w:w="4549" w:type="dxa"/>
            <w:gridSpan w:val="3"/>
            <w:shd w:val="clear" w:color="auto" w:fill="auto"/>
            <w:vAlign w:val="center"/>
          </w:tcPr>
          <w:p w14:paraId="120187C1" w14:textId="77777777" w:rsidR="004B249F" w:rsidRPr="00D07F74" w:rsidRDefault="004B249F" w:rsidP="00F91331">
            <w:pPr>
              <w:spacing w:after="0" w:line="360" w:lineRule="auto"/>
              <w:jc w:val="left"/>
              <w:rPr>
                <w:rFonts w:ascii="Times New Roman" w:hAnsi="Times New Roman"/>
                <w:color w:val="767171"/>
                <w:sz w:val="24"/>
                <w:szCs w:val="24"/>
              </w:rPr>
            </w:pPr>
            <w:r w:rsidRPr="00D07F74">
              <w:rPr>
                <w:rFonts w:ascii="Times New Roman" w:hAnsi="Times New Roman"/>
                <w:color w:val="767171"/>
                <w:sz w:val="24"/>
                <w:szCs w:val="24"/>
              </w:rPr>
              <w:t>Total</w:t>
            </w:r>
          </w:p>
        </w:tc>
        <w:tc>
          <w:tcPr>
            <w:tcW w:w="1647" w:type="dxa"/>
            <w:shd w:val="clear" w:color="auto" w:fill="auto"/>
            <w:vAlign w:val="center"/>
          </w:tcPr>
          <w:p w14:paraId="5FC1B454" w14:textId="77777777" w:rsidR="004B249F" w:rsidRPr="00D07F74" w:rsidRDefault="004B249F" w:rsidP="00F91331">
            <w:pPr>
              <w:spacing w:after="0" w:line="360" w:lineRule="auto"/>
              <w:jc w:val="center"/>
              <w:rPr>
                <w:rFonts w:ascii="Times New Roman" w:hAnsi="Times New Roman"/>
                <w:color w:val="767171"/>
                <w:sz w:val="24"/>
                <w:szCs w:val="24"/>
              </w:rPr>
            </w:pPr>
            <w:r>
              <w:rPr>
                <w:rFonts w:ascii="Times New Roman" w:hAnsi="Times New Roman"/>
                <w:color w:val="767171"/>
                <w:sz w:val="24"/>
                <w:szCs w:val="24"/>
              </w:rPr>
              <w:t>198</w:t>
            </w:r>
          </w:p>
        </w:tc>
        <w:tc>
          <w:tcPr>
            <w:tcW w:w="1724" w:type="dxa"/>
            <w:gridSpan w:val="2"/>
            <w:shd w:val="clear" w:color="auto" w:fill="auto"/>
            <w:vAlign w:val="center"/>
          </w:tcPr>
          <w:p w14:paraId="252FE3B8" w14:textId="77777777" w:rsidR="004B249F" w:rsidRPr="00D07F74" w:rsidRDefault="004B249F" w:rsidP="00F91331">
            <w:pPr>
              <w:keepNext/>
              <w:spacing w:after="0" w:line="360" w:lineRule="auto"/>
              <w:jc w:val="center"/>
              <w:rPr>
                <w:rFonts w:ascii="Times New Roman" w:hAnsi="Times New Roman"/>
                <w:color w:val="767171"/>
                <w:sz w:val="24"/>
                <w:szCs w:val="24"/>
              </w:rPr>
            </w:pPr>
            <w:r>
              <w:rPr>
                <w:rFonts w:ascii="Times New Roman" w:hAnsi="Times New Roman"/>
                <w:color w:val="767171"/>
                <w:sz w:val="24"/>
                <w:szCs w:val="24"/>
              </w:rPr>
              <w:t>9,363</w:t>
            </w:r>
          </w:p>
        </w:tc>
      </w:tr>
    </w:tbl>
    <w:p w14:paraId="00D64459" w14:textId="0F2BE81D" w:rsidR="00064899" w:rsidRPr="00F91331" w:rsidRDefault="00DD5E50" w:rsidP="00DD5E50">
      <w:pPr>
        <w:pStyle w:val="Descripcin"/>
        <w:rPr>
          <w:rFonts w:ascii="Times New Roman" w:hAnsi="Times New Roman"/>
          <w:b w:val="0"/>
          <w:color w:val="767171"/>
          <w:sz w:val="16"/>
        </w:rPr>
      </w:pPr>
      <w:r w:rsidRPr="00F91331">
        <w:rPr>
          <w:rFonts w:ascii="Times New Roman" w:hAnsi="Times New Roman"/>
          <w:b w:val="0"/>
          <w:color w:val="767171"/>
          <w:sz w:val="16"/>
        </w:rPr>
        <w:t xml:space="preserve">Tabla </w:t>
      </w:r>
      <w:r w:rsidR="00175840" w:rsidRPr="00F91331">
        <w:rPr>
          <w:rFonts w:ascii="Times New Roman" w:hAnsi="Times New Roman"/>
          <w:b w:val="0"/>
          <w:color w:val="767171"/>
          <w:sz w:val="16"/>
        </w:rPr>
        <w:fldChar w:fldCharType="begin"/>
      </w:r>
      <w:r w:rsidR="00175840" w:rsidRPr="00F91331">
        <w:rPr>
          <w:rFonts w:ascii="Times New Roman" w:hAnsi="Times New Roman"/>
          <w:b w:val="0"/>
          <w:color w:val="767171"/>
          <w:sz w:val="16"/>
        </w:rPr>
        <w:instrText xml:space="preserve"> SEQ Tabla \* ARABIC </w:instrText>
      </w:r>
      <w:r w:rsidR="00175840" w:rsidRPr="00F91331">
        <w:rPr>
          <w:rFonts w:ascii="Times New Roman" w:hAnsi="Times New Roman"/>
          <w:b w:val="0"/>
          <w:color w:val="767171"/>
          <w:sz w:val="16"/>
        </w:rPr>
        <w:fldChar w:fldCharType="separate"/>
      </w:r>
      <w:r w:rsidR="0070577C">
        <w:rPr>
          <w:rFonts w:ascii="Times New Roman" w:hAnsi="Times New Roman"/>
          <w:b w:val="0"/>
          <w:noProof/>
          <w:color w:val="767171"/>
          <w:sz w:val="16"/>
        </w:rPr>
        <w:t>8</w:t>
      </w:r>
      <w:r w:rsidR="00175840" w:rsidRPr="00F91331">
        <w:rPr>
          <w:rFonts w:ascii="Times New Roman" w:hAnsi="Times New Roman"/>
          <w:b w:val="0"/>
          <w:color w:val="767171"/>
          <w:sz w:val="16"/>
        </w:rPr>
        <w:fldChar w:fldCharType="end"/>
      </w:r>
      <w:r w:rsidRPr="00F91331">
        <w:rPr>
          <w:rFonts w:ascii="Times New Roman" w:hAnsi="Times New Roman"/>
          <w:b w:val="0"/>
          <w:color w:val="767171"/>
          <w:sz w:val="16"/>
        </w:rPr>
        <w:t>-Detalles de actividades. Fuente: Base de datos CND</w:t>
      </w:r>
    </w:p>
    <w:p w14:paraId="4B57C0F3" w14:textId="77777777" w:rsidR="00B5515A" w:rsidRDefault="00B5515A" w:rsidP="00F91331">
      <w:pPr>
        <w:spacing w:line="360" w:lineRule="auto"/>
        <w:rPr>
          <w:rFonts w:ascii="Times New Roman" w:eastAsiaTheme="minorHAnsi" w:hAnsi="Times New Roman"/>
          <w:b/>
          <w:bCs/>
          <w:color w:val="767171"/>
          <w:sz w:val="24"/>
          <w:szCs w:val="24"/>
        </w:rPr>
      </w:pPr>
    </w:p>
    <w:p w14:paraId="63EB10F1" w14:textId="37C994A1" w:rsidR="00C03236" w:rsidRPr="00F91331" w:rsidRDefault="003D0BC4" w:rsidP="00F91331">
      <w:pPr>
        <w:spacing w:line="360" w:lineRule="auto"/>
        <w:rPr>
          <w:rFonts w:ascii="Times New Roman" w:eastAsiaTheme="minorHAnsi" w:hAnsi="Times New Roman"/>
          <w:b/>
          <w:bCs/>
          <w:color w:val="767171"/>
          <w:sz w:val="24"/>
          <w:szCs w:val="24"/>
        </w:rPr>
      </w:pPr>
      <w:r w:rsidRPr="00F91331">
        <w:rPr>
          <w:rFonts w:ascii="Times New Roman" w:eastAsiaTheme="minorHAnsi" w:hAnsi="Times New Roman"/>
          <w:b/>
          <w:bCs/>
          <w:color w:val="767171"/>
          <w:sz w:val="24"/>
          <w:szCs w:val="24"/>
        </w:rPr>
        <w:t>Dirección de Estrategias</w:t>
      </w:r>
      <w:r w:rsidR="006C1534" w:rsidRPr="00F91331">
        <w:rPr>
          <w:rFonts w:ascii="Times New Roman" w:eastAsiaTheme="minorHAnsi" w:hAnsi="Times New Roman"/>
          <w:b/>
          <w:bCs/>
          <w:color w:val="767171"/>
          <w:sz w:val="24"/>
          <w:szCs w:val="24"/>
        </w:rPr>
        <w:t xml:space="preserve"> de Atención, Tratamiento e Integración Social</w:t>
      </w:r>
    </w:p>
    <w:p w14:paraId="4BF5D94C" w14:textId="4732B19B" w:rsidR="0049145F" w:rsidRPr="00F91331" w:rsidRDefault="0070444B" w:rsidP="00F91331">
      <w:pPr>
        <w:spacing w:line="360" w:lineRule="auto"/>
        <w:rPr>
          <w:rFonts w:ascii="Times New Roman" w:eastAsiaTheme="minorHAnsi" w:hAnsi="Times New Roman"/>
          <w:color w:val="767171"/>
          <w:sz w:val="24"/>
          <w:szCs w:val="24"/>
        </w:rPr>
      </w:pPr>
      <w:r w:rsidRPr="00F91331">
        <w:rPr>
          <w:rFonts w:ascii="Times New Roman" w:eastAsiaTheme="minorHAnsi" w:hAnsi="Times New Roman"/>
          <w:color w:val="767171"/>
          <w:sz w:val="24"/>
          <w:szCs w:val="24"/>
        </w:rPr>
        <w:t xml:space="preserve">La Dirección de </w:t>
      </w:r>
      <w:r w:rsidR="00AA1B87" w:rsidRPr="00F91331">
        <w:rPr>
          <w:rFonts w:ascii="Times New Roman" w:eastAsiaTheme="minorHAnsi" w:hAnsi="Times New Roman"/>
          <w:color w:val="767171"/>
          <w:sz w:val="24"/>
          <w:szCs w:val="24"/>
        </w:rPr>
        <w:t>Estrategias de Atención</w:t>
      </w:r>
      <w:r w:rsidRPr="00F91331">
        <w:rPr>
          <w:rFonts w:ascii="Times New Roman" w:eastAsiaTheme="minorHAnsi" w:hAnsi="Times New Roman"/>
          <w:color w:val="767171"/>
          <w:sz w:val="24"/>
          <w:szCs w:val="24"/>
        </w:rPr>
        <w:t>,</w:t>
      </w:r>
      <w:r w:rsidR="00AA1B87" w:rsidRPr="00F91331">
        <w:rPr>
          <w:rFonts w:ascii="Times New Roman" w:eastAsiaTheme="minorHAnsi" w:hAnsi="Times New Roman"/>
          <w:color w:val="767171"/>
          <w:sz w:val="24"/>
          <w:szCs w:val="24"/>
        </w:rPr>
        <w:t xml:space="preserve"> Tratamiento E Integración Social</w:t>
      </w:r>
      <w:r w:rsidRPr="00F91331">
        <w:rPr>
          <w:rFonts w:ascii="Times New Roman" w:eastAsiaTheme="minorHAnsi" w:hAnsi="Times New Roman"/>
          <w:color w:val="767171"/>
          <w:sz w:val="24"/>
          <w:szCs w:val="24"/>
        </w:rPr>
        <w:t xml:space="preserve"> es la encargada de coordinar y supervisar el proceso de implementación de las políticas de Estado para el tratamiento y rehabilitación de los problemas relacionados al consumo de sustancias. </w:t>
      </w:r>
    </w:p>
    <w:p w14:paraId="716B2103" w14:textId="18243875" w:rsidR="00306D2C" w:rsidRPr="00F91331" w:rsidRDefault="0049145F" w:rsidP="00F91331">
      <w:pPr>
        <w:spacing w:line="360" w:lineRule="auto"/>
        <w:rPr>
          <w:rFonts w:ascii="Times New Roman" w:eastAsiaTheme="minorHAnsi" w:hAnsi="Times New Roman"/>
          <w:color w:val="767171"/>
          <w:sz w:val="24"/>
          <w:szCs w:val="24"/>
        </w:rPr>
      </w:pPr>
      <w:r w:rsidRPr="00F91331">
        <w:rPr>
          <w:rFonts w:ascii="Times New Roman" w:eastAsiaTheme="minorHAnsi" w:hAnsi="Times New Roman"/>
          <w:color w:val="767171"/>
          <w:sz w:val="24"/>
          <w:szCs w:val="24"/>
        </w:rPr>
        <w:t>Esta dirección está conformada por los siguientes Departamentos:</w:t>
      </w:r>
    </w:p>
    <w:p w14:paraId="35DE6488" w14:textId="1159012A" w:rsidR="00C03236" w:rsidRPr="00AA1B87" w:rsidRDefault="0049145F" w:rsidP="00332086">
      <w:pPr>
        <w:numPr>
          <w:ilvl w:val="0"/>
          <w:numId w:val="7"/>
        </w:numPr>
        <w:tabs>
          <w:tab w:val="left" w:pos="709"/>
        </w:tabs>
        <w:spacing w:line="360" w:lineRule="auto"/>
        <w:rPr>
          <w:rFonts w:ascii="Times New Roman" w:hAnsi="Times New Roman"/>
          <w:b/>
          <w:color w:val="767171"/>
          <w:sz w:val="24"/>
          <w:szCs w:val="24"/>
        </w:rPr>
      </w:pPr>
      <w:r w:rsidRPr="00AA1B87">
        <w:rPr>
          <w:rFonts w:ascii="Times New Roman" w:hAnsi="Times New Roman"/>
          <w:b/>
          <w:color w:val="767171"/>
          <w:sz w:val="24"/>
          <w:szCs w:val="24"/>
        </w:rPr>
        <w:t>Departamento de Servicios de Atención a Usuarios y Dependientes de Drogas</w:t>
      </w:r>
      <w:r w:rsidR="00C17C80">
        <w:rPr>
          <w:rFonts w:ascii="Times New Roman" w:hAnsi="Times New Roman"/>
          <w:b/>
          <w:color w:val="767171"/>
          <w:sz w:val="24"/>
          <w:szCs w:val="24"/>
        </w:rPr>
        <w:t>.</w:t>
      </w:r>
      <w:r w:rsidR="0070444B" w:rsidRPr="00AA1B87">
        <w:rPr>
          <w:rFonts w:ascii="Times New Roman" w:hAnsi="Times New Roman"/>
          <w:b/>
          <w:color w:val="767171"/>
          <w:sz w:val="24"/>
          <w:szCs w:val="24"/>
        </w:rPr>
        <w:t xml:space="preserve"> </w:t>
      </w:r>
    </w:p>
    <w:p w14:paraId="2FC37360" w14:textId="77777777" w:rsidR="00841535" w:rsidRPr="00AA1B87" w:rsidRDefault="0049145F" w:rsidP="0049145F">
      <w:pPr>
        <w:tabs>
          <w:tab w:val="left" w:pos="709"/>
        </w:tabs>
        <w:spacing w:line="360" w:lineRule="auto"/>
        <w:ind w:left="720"/>
        <w:rPr>
          <w:rFonts w:ascii="Times New Roman" w:hAnsi="Times New Roman"/>
          <w:color w:val="767171"/>
          <w:sz w:val="24"/>
          <w:szCs w:val="24"/>
        </w:rPr>
      </w:pPr>
      <w:r w:rsidRPr="00AA1B87">
        <w:rPr>
          <w:rFonts w:ascii="Times New Roman" w:hAnsi="Times New Roman"/>
          <w:color w:val="767171"/>
          <w:sz w:val="24"/>
          <w:szCs w:val="24"/>
        </w:rPr>
        <w:t>Coordina y supervisa las actividades y ejecución de los programas dirigidos a desarrollar un sistema de atención a usuarios y dependientes de drogas con criterios de calidad, eficiencia y respetuoso de los derechos fundamentales.</w:t>
      </w:r>
    </w:p>
    <w:p w14:paraId="782DE5AA" w14:textId="77777777" w:rsidR="0049145F" w:rsidRPr="00AA1B87" w:rsidRDefault="0049145F" w:rsidP="00332086">
      <w:pPr>
        <w:numPr>
          <w:ilvl w:val="0"/>
          <w:numId w:val="7"/>
        </w:numPr>
        <w:tabs>
          <w:tab w:val="left" w:pos="709"/>
        </w:tabs>
        <w:spacing w:line="360" w:lineRule="auto"/>
        <w:rPr>
          <w:rFonts w:ascii="Times New Roman" w:hAnsi="Times New Roman"/>
          <w:b/>
          <w:color w:val="767171"/>
          <w:sz w:val="24"/>
          <w:szCs w:val="24"/>
        </w:rPr>
      </w:pPr>
      <w:r w:rsidRPr="00AA1B87">
        <w:rPr>
          <w:rFonts w:ascii="Times New Roman" w:hAnsi="Times New Roman"/>
          <w:b/>
          <w:color w:val="767171"/>
          <w:sz w:val="24"/>
          <w:szCs w:val="24"/>
        </w:rPr>
        <w:t>Departamento de Rehabilitación e Integración Social</w:t>
      </w:r>
    </w:p>
    <w:p w14:paraId="13D0A904" w14:textId="77777777" w:rsidR="0049145F" w:rsidRPr="00AA1B87" w:rsidRDefault="0049145F" w:rsidP="0049145F">
      <w:pPr>
        <w:tabs>
          <w:tab w:val="left" w:pos="709"/>
        </w:tabs>
        <w:spacing w:line="360" w:lineRule="auto"/>
        <w:ind w:left="720"/>
        <w:rPr>
          <w:rFonts w:ascii="Times New Roman" w:hAnsi="Times New Roman"/>
          <w:color w:val="767171"/>
          <w:sz w:val="24"/>
          <w:szCs w:val="24"/>
        </w:rPr>
      </w:pPr>
      <w:r w:rsidRPr="00AA1B87">
        <w:rPr>
          <w:rFonts w:ascii="Times New Roman" w:hAnsi="Times New Roman"/>
          <w:color w:val="767171"/>
          <w:sz w:val="24"/>
          <w:szCs w:val="24"/>
        </w:rPr>
        <w:t>Posibilita las acciones de las políticas en el ámbito de rehabilitación e integración social con énfasis en poblaciones vulnerables.</w:t>
      </w:r>
    </w:p>
    <w:p w14:paraId="46F0B47A" w14:textId="38C33FD1" w:rsidR="0049145F" w:rsidRPr="00F91331" w:rsidRDefault="0049145F" w:rsidP="00F91331">
      <w:pPr>
        <w:spacing w:line="360" w:lineRule="auto"/>
        <w:rPr>
          <w:rFonts w:ascii="Times New Roman" w:eastAsiaTheme="minorHAnsi" w:hAnsi="Times New Roman"/>
          <w:color w:val="767171"/>
          <w:sz w:val="24"/>
          <w:szCs w:val="24"/>
        </w:rPr>
      </w:pPr>
      <w:r w:rsidRPr="00F91331">
        <w:rPr>
          <w:rFonts w:ascii="Times New Roman" w:eastAsiaTheme="minorHAnsi" w:hAnsi="Times New Roman"/>
          <w:color w:val="767171"/>
          <w:sz w:val="24"/>
          <w:szCs w:val="24"/>
        </w:rPr>
        <w:lastRenderedPageBreak/>
        <w:t>La Dirección de Políticas de Atención en el año 202</w:t>
      </w:r>
      <w:r w:rsidR="005F67C1" w:rsidRPr="00F91331">
        <w:rPr>
          <w:rFonts w:ascii="Times New Roman" w:eastAsiaTheme="minorHAnsi" w:hAnsi="Times New Roman"/>
          <w:color w:val="767171"/>
          <w:sz w:val="24"/>
          <w:szCs w:val="24"/>
        </w:rPr>
        <w:t>2</w:t>
      </w:r>
      <w:r w:rsidRPr="00F91331">
        <w:rPr>
          <w:rFonts w:ascii="Times New Roman" w:eastAsiaTheme="minorHAnsi" w:hAnsi="Times New Roman"/>
          <w:color w:val="767171"/>
          <w:sz w:val="24"/>
          <w:szCs w:val="24"/>
        </w:rPr>
        <w:t xml:space="preserve"> ha aunado esfuerzo con el propósito de establecer una garantía de la calidad en todos los procesos desarrollados</w:t>
      </w:r>
      <w:r w:rsidR="005B2FD6" w:rsidRPr="00F91331">
        <w:rPr>
          <w:rFonts w:ascii="Times New Roman" w:eastAsiaTheme="minorHAnsi" w:hAnsi="Times New Roman"/>
          <w:color w:val="767171"/>
          <w:sz w:val="24"/>
          <w:szCs w:val="24"/>
        </w:rPr>
        <w:t xml:space="preserve"> a través de proyectos, capacitaciones y acompañamientos a instituciones gubernamentales y no gubernamentales, estas acciones se detallan a continuación:</w:t>
      </w:r>
    </w:p>
    <w:p w14:paraId="031EA79E" w14:textId="7C8F4957" w:rsidR="00EB17B9" w:rsidRPr="00F91331" w:rsidRDefault="001C6C6D" w:rsidP="00F91331">
      <w:pPr>
        <w:pStyle w:val="Prrafodelista"/>
        <w:numPr>
          <w:ilvl w:val="0"/>
          <w:numId w:val="7"/>
        </w:numPr>
        <w:spacing w:line="360" w:lineRule="auto"/>
        <w:rPr>
          <w:rFonts w:ascii="Times New Roman" w:eastAsiaTheme="minorHAnsi" w:hAnsi="Times New Roman"/>
          <w:color w:val="767171"/>
          <w:sz w:val="24"/>
          <w:szCs w:val="24"/>
        </w:rPr>
      </w:pPr>
      <w:r>
        <w:rPr>
          <w:rFonts w:ascii="Times New Roman" w:eastAsiaTheme="minorHAnsi" w:hAnsi="Times New Roman"/>
          <w:color w:val="767171"/>
          <w:sz w:val="24"/>
          <w:szCs w:val="24"/>
        </w:rPr>
        <w:t xml:space="preserve">Dando cumplimiento a las funciones de esta dirección se realizaron </w:t>
      </w:r>
      <w:r w:rsidR="003D0BC4" w:rsidRPr="00F91331">
        <w:rPr>
          <w:rFonts w:ascii="Times New Roman" w:eastAsiaTheme="minorHAnsi" w:hAnsi="Times New Roman"/>
          <w:color w:val="767171"/>
          <w:sz w:val="24"/>
          <w:szCs w:val="24"/>
        </w:rPr>
        <w:t>18</w:t>
      </w:r>
      <w:r>
        <w:rPr>
          <w:rFonts w:ascii="Times New Roman" w:eastAsiaTheme="minorHAnsi" w:hAnsi="Times New Roman"/>
          <w:color w:val="767171"/>
          <w:sz w:val="24"/>
          <w:szCs w:val="24"/>
        </w:rPr>
        <w:t xml:space="preserve"> (Dieciocho)</w:t>
      </w:r>
      <w:r w:rsidR="003D0BC4" w:rsidRPr="00F91331">
        <w:rPr>
          <w:rFonts w:ascii="Times New Roman" w:eastAsiaTheme="minorHAnsi" w:hAnsi="Times New Roman"/>
          <w:color w:val="767171"/>
          <w:sz w:val="24"/>
          <w:szCs w:val="24"/>
        </w:rPr>
        <w:t xml:space="preserve"> supervisiones a Centros de Tratamiento que reciben fondos económicos del Estado Dominicano mediante la Ley</w:t>
      </w:r>
      <w:r w:rsidR="00C17C80" w:rsidRPr="00F91331">
        <w:rPr>
          <w:rFonts w:ascii="Times New Roman" w:eastAsiaTheme="minorHAnsi" w:hAnsi="Times New Roman"/>
          <w:color w:val="767171"/>
          <w:sz w:val="24"/>
          <w:szCs w:val="24"/>
        </w:rPr>
        <w:t xml:space="preserve"> No.</w:t>
      </w:r>
      <w:r w:rsidR="003D0BC4" w:rsidRPr="00F91331">
        <w:rPr>
          <w:rFonts w:ascii="Times New Roman" w:eastAsiaTheme="minorHAnsi" w:hAnsi="Times New Roman"/>
          <w:color w:val="767171"/>
          <w:sz w:val="24"/>
          <w:szCs w:val="24"/>
        </w:rPr>
        <w:t xml:space="preserve"> 155-17</w:t>
      </w:r>
      <w:r>
        <w:rPr>
          <w:rFonts w:ascii="Times New Roman" w:eastAsiaTheme="minorHAnsi" w:hAnsi="Times New Roman"/>
          <w:color w:val="767171"/>
          <w:sz w:val="24"/>
          <w:szCs w:val="24"/>
        </w:rPr>
        <w:t>.</w:t>
      </w:r>
    </w:p>
    <w:p w14:paraId="207BD18D" w14:textId="4009E757" w:rsidR="003D0BC4" w:rsidRPr="001C6C6D" w:rsidRDefault="001C6C6D" w:rsidP="001C6C6D">
      <w:pPr>
        <w:pStyle w:val="Prrafodelista"/>
        <w:numPr>
          <w:ilvl w:val="0"/>
          <w:numId w:val="7"/>
        </w:numPr>
        <w:spacing w:line="360" w:lineRule="auto"/>
        <w:rPr>
          <w:rFonts w:ascii="Times New Roman" w:eastAsiaTheme="minorHAnsi" w:hAnsi="Times New Roman"/>
          <w:color w:val="767171"/>
          <w:sz w:val="24"/>
          <w:szCs w:val="24"/>
        </w:rPr>
      </w:pPr>
      <w:r>
        <w:rPr>
          <w:rFonts w:ascii="Times New Roman" w:eastAsiaTheme="minorHAnsi" w:hAnsi="Times New Roman"/>
          <w:color w:val="767171"/>
          <w:sz w:val="24"/>
          <w:szCs w:val="24"/>
        </w:rPr>
        <w:t>C</w:t>
      </w:r>
      <w:r w:rsidRPr="00F91331">
        <w:rPr>
          <w:rFonts w:ascii="Times New Roman" w:eastAsiaTheme="minorHAnsi" w:hAnsi="Times New Roman"/>
          <w:color w:val="767171"/>
          <w:sz w:val="24"/>
          <w:szCs w:val="24"/>
        </w:rPr>
        <w:t>on la finalidad de capacitar a los médicos en el área de atenció</w:t>
      </w:r>
      <w:r>
        <w:rPr>
          <w:rFonts w:ascii="Times New Roman" w:eastAsiaTheme="minorHAnsi" w:hAnsi="Times New Roman"/>
          <w:color w:val="767171"/>
          <w:sz w:val="24"/>
          <w:szCs w:val="24"/>
        </w:rPr>
        <w:t xml:space="preserve">n primaria a usuarios de drogas se efectuaron </w:t>
      </w:r>
      <w:r w:rsidR="00F0653B" w:rsidRPr="001C6C6D">
        <w:rPr>
          <w:rFonts w:ascii="Times New Roman" w:eastAsiaTheme="minorHAnsi" w:hAnsi="Times New Roman"/>
          <w:color w:val="767171"/>
          <w:sz w:val="24"/>
          <w:szCs w:val="24"/>
        </w:rPr>
        <w:t>11</w:t>
      </w:r>
      <w:r w:rsidR="003D0BC4" w:rsidRPr="001C6C6D">
        <w:rPr>
          <w:rFonts w:ascii="Times New Roman" w:eastAsiaTheme="minorHAnsi" w:hAnsi="Times New Roman"/>
          <w:color w:val="767171"/>
          <w:sz w:val="24"/>
          <w:szCs w:val="24"/>
        </w:rPr>
        <w:t xml:space="preserve"> </w:t>
      </w:r>
      <w:r>
        <w:rPr>
          <w:rFonts w:ascii="Times New Roman" w:eastAsiaTheme="minorHAnsi" w:hAnsi="Times New Roman"/>
          <w:color w:val="767171"/>
          <w:sz w:val="24"/>
          <w:szCs w:val="24"/>
        </w:rPr>
        <w:t xml:space="preserve">(Once) </w:t>
      </w:r>
      <w:r w:rsidR="006C1534" w:rsidRPr="001C6C6D">
        <w:rPr>
          <w:rFonts w:ascii="Times New Roman" w:eastAsiaTheme="minorHAnsi" w:hAnsi="Times New Roman"/>
          <w:color w:val="767171"/>
          <w:sz w:val="24"/>
          <w:szCs w:val="24"/>
        </w:rPr>
        <w:t>taller</w:t>
      </w:r>
      <w:r w:rsidR="003D0BC4" w:rsidRPr="001C6C6D">
        <w:rPr>
          <w:rFonts w:ascii="Times New Roman" w:eastAsiaTheme="minorHAnsi" w:hAnsi="Times New Roman"/>
          <w:color w:val="767171"/>
          <w:sz w:val="24"/>
          <w:szCs w:val="24"/>
        </w:rPr>
        <w:t xml:space="preserve">-Seminario basados en trastornos por uso de sustancias para pasantes del ciclo de psiquiatría de a </w:t>
      </w:r>
      <w:r w:rsidRPr="001C6C6D">
        <w:rPr>
          <w:rFonts w:ascii="Times New Roman" w:eastAsiaTheme="minorHAnsi" w:hAnsi="Times New Roman"/>
          <w:color w:val="767171"/>
          <w:sz w:val="24"/>
          <w:szCs w:val="24"/>
        </w:rPr>
        <w:t>UASD.</w:t>
      </w:r>
    </w:p>
    <w:p w14:paraId="62E3D151" w14:textId="7DEAFB32" w:rsidR="006C1534" w:rsidRPr="00F91331" w:rsidRDefault="001C6C6D" w:rsidP="00F91331">
      <w:pPr>
        <w:pStyle w:val="Prrafodelista"/>
        <w:numPr>
          <w:ilvl w:val="0"/>
          <w:numId w:val="7"/>
        </w:numPr>
        <w:spacing w:line="360" w:lineRule="auto"/>
        <w:rPr>
          <w:rFonts w:ascii="Times New Roman" w:eastAsiaTheme="minorHAnsi" w:hAnsi="Times New Roman"/>
          <w:color w:val="767171"/>
          <w:sz w:val="24"/>
          <w:szCs w:val="24"/>
        </w:rPr>
      </w:pPr>
      <w:r>
        <w:rPr>
          <w:rFonts w:ascii="Times New Roman" w:eastAsiaTheme="minorHAnsi" w:hAnsi="Times New Roman"/>
          <w:color w:val="767171"/>
          <w:sz w:val="24"/>
          <w:szCs w:val="24"/>
        </w:rPr>
        <w:t>C</w:t>
      </w:r>
      <w:r w:rsidRPr="00F91331">
        <w:rPr>
          <w:rFonts w:ascii="Times New Roman" w:eastAsiaTheme="minorHAnsi" w:hAnsi="Times New Roman"/>
          <w:color w:val="767171"/>
          <w:sz w:val="24"/>
          <w:szCs w:val="24"/>
        </w:rPr>
        <w:t>on la finalidad de impulsar un sistema nacional de reinserc</w:t>
      </w:r>
      <w:r>
        <w:rPr>
          <w:rFonts w:ascii="Times New Roman" w:eastAsiaTheme="minorHAnsi" w:hAnsi="Times New Roman"/>
          <w:color w:val="767171"/>
          <w:sz w:val="24"/>
          <w:szCs w:val="24"/>
        </w:rPr>
        <w:t xml:space="preserve">ión social a usuarios de drogas se ejecutaron </w:t>
      </w:r>
      <w:r w:rsidR="006C1534" w:rsidRPr="00F91331">
        <w:rPr>
          <w:rFonts w:ascii="Times New Roman" w:eastAsiaTheme="minorHAnsi" w:hAnsi="Times New Roman"/>
          <w:color w:val="767171"/>
          <w:sz w:val="24"/>
          <w:szCs w:val="24"/>
        </w:rPr>
        <w:t xml:space="preserve">3 </w:t>
      </w:r>
      <w:r>
        <w:rPr>
          <w:rFonts w:ascii="Times New Roman" w:eastAsiaTheme="minorHAnsi" w:hAnsi="Times New Roman"/>
          <w:color w:val="767171"/>
          <w:sz w:val="24"/>
          <w:szCs w:val="24"/>
        </w:rPr>
        <w:t xml:space="preserve">(Tres) </w:t>
      </w:r>
      <w:r w:rsidR="006C1534" w:rsidRPr="00F91331">
        <w:rPr>
          <w:rFonts w:ascii="Times New Roman" w:eastAsiaTheme="minorHAnsi" w:hAnsi="Times New Roman"/>
          <w:color w:val="767171"/>
          <w:sz w:val="24"/>
          <w:szCs w:val="24"/>
        </w:rPr>
        <w:t>coordinaciones con el Ministerio de Agricultura</w:t>
      </w:r>
      <w:r>
        <w:rPr>
          <w:rFonts w:ascii="Times New Roman" w:eastAsiaTheme="minorHAnsi" w:hAnsi="Times New Roman"/>
          <w:color w:val="767171"/>
          <w:sz w:val="24"/>
          <w:szCs w:val="24"/>
        </w:rPr>
        <w:t>.</w:t>
      </w:r>
      <w:r w:rsidR="006C1534" w:rsidRPr="00F91331">
        <w:rPr>
          <w:rFonts w:ascii="Times New Roman" w:eastAsiaTheme="minorHAnsi" w:hAnsi="Times New Roman"/>
          <w:color w:val="767171"/>
          <w:sz w:val="24"/>
          <w:szCs w:val="24"/>
        </w:rPr>
        <w:t xml:space="preserve"> </w:t>
      </w:r>
    </w:p>
    <w:p w14:paraId="210708E0" w14:textId="5EB4D5EC" w:rsidR="006C1534" w:rsidRPr="001C6C6D" w:rsidRDefault="001C6C6D" w:rsidP="001C6C6D">
      <w:pPr>
        <w:pStyle w:val="Prrafodelista"/>
        <w:numPr>
          <w:ilvl w:val="0"/>
          <w:numId w:val="7"/>
        </w:numPr>
        <w:spacing w:line="360" w:lineRule="auto"/>
        <w:rPr>
          <w:rFonts w:ascii="Times New Roman" w:eastAsiaTheme="minorHAnsi" w:hAnsi="Times New Roman"/>
          <w:color w:val="767171"/>
          <w:sz w:val="24"/>
          <w:szCs w:val="24"/>
        </w:rPr>
      </w:pPr>
      <w:r>
        <w:rPr>
          <w:rFonts w:ascii="Times New Roman" w:eastAsiaTheme="minorHAnsi" w:hAnsi="Times New Roman"/>
          <w:color w:val="767171"/>
          <w:sz w:val="24"/>
          <w:szCs w:val="24"/>
        </w:rPr>
        <w:t>C</w:t>
      </w:r>
      <w:r w:rsidRPr="00F91331">
        <w:rPr>
          <w:rFonts w:ascii="Times New Roman" w:eastAsiaTheme="minorHAnsi" w:hAnsi="Times New Roman"/>
          <w:color w:val="767171"/>
          <w:sz w:val="24"/>
          <w:szCs w:val="24"/>
        </w:rPr>
        <w:t>on la finalidad de apoyar las modalidades de tratamiento</w:t>
      </w:r>
      <w:r>
        <w:rPr>
          <w:rFonts w:ascii="Times New Roman" w:eastAsiaTheme="minorHAnsi" w:hAnsi="Times New Roman"/>
          <w:color w:val="767171"/>
          <w:sz w:val="24"/>
          <w:szCs w:val="24"/>
        </w:rPr>
        <w:t xml:space="preserve"> dirigidos a poblaciones claves se realizó </w:t>
      </w:r>
      <w:r w:rsidR="006C1534" w:rsidRPr="001C6C6D">
        <w:rPr>
          <w:rFonts w:ascii="Times New Roman" w:eastAsiaTheme="minorHAnsi" w:hAnsi="Times New Roman"/>
          <w:color w:val="767171"/>
          <w:sz w:val="24"/>
          <w:szCs w:val="24"/>
        </w:rPr>
        <w:t>1 taller al Centro de Tratamient</w:t>
      </w:r>
      <w:r>
        <w:rPr>
          <w:rFonts w:ascii="Times New Roman" w:eastAsiaTheme="minorHAnsi" w:hAnsi="Times New Roman"/>
          <w:color w:val="767171"/>
          <w:sz w:val="24"/>
          <w:szCs w:val="24"/>
        </w:rPr>
        <w:t>o “Rescatado del Lodo Mujeres”.</w:t>
      </w:r>
    </w:p>
    <w:p w14:paraId="04D33E9D" w14:textId="4766BAEB" w:rsidR="006C1534" w:rsidRPr="00F91331" w:rsidRDefault="001C6C6D" w:rsidP="00F91331">
      <w:pPr>
        <w:pStyle w:val="Prrafodelista"/>
        <w:numPr>
          <w:ilvl w:val="0"/>
          <w:numId w:val="7"/>
        </w:numPr>
        <w:spacing w:line="360" w:lineRule="auto"/>
        <w:rPr>
          <w:rFonts w:ascii="Times New Roman" w:eastAsiaTheme="minorHAnsi" w:hAnsi="Times New Roman"/>
          <w:color w:val="767171"/>
          <w:sz w:val="24"/>
          <w:szCs w:val="24"/>
        </w:rPr>
      </w:pPr>
      <w:r>
        <w:rPr>
          <w:rFonts w:ascii="Times New Roman" w:eastAsiaTheme="minorHAnsi" w:hAnsi="Times New Roman"/>
          <w:color w:val="767171"/>
          <w:sz w:val="24"/>
          <w:szCs w:val="24"/>
        </w:rPr>
        <w:t xml:space="preserve">Se elaboraron </w:t>
      </w:r>
      <w:r w:rsidR="006C1534" w:rsidRPr="00F91331">
        <w:rPr>
          <w:rFonts w:ascii="Times New Roman" w:eastAsiaTheme="minorHAnsi" w:hAnsi="Times New Roman"/>
          <w:color w:val="767171"/>
          <w:sz w:val="24"/>
          <w:szCs w:val="24"/>
        </w:rPr>
        <w:t>30</w:t>
      </w:r>
      <w:r>
        <w:rPr>
          <w:rFonts w:ascii="Times New Roman" w:eastAsiaTheme="minorHAnsi" w:hAnsi="Times New Roman"/>
          <w:color w:val="767171"/>
          <w:sz w:val="24"/>
          <w:szCs w:val="24"/>
        </w:rPr>
        <w:t xml:space="preserve"> (Treinta)</w:t>
      </w:r>
      <w:r w:rsidR="006C1534" w:rsidRPr="00F91331">
        <w:rPr>
          <w:rFonts w:ascii="Times New Roman" w:eastAsiaTheme="minorHAnsi" w:hAnsi="Times New Roman"/>
          <w:color w:val="767171"/>
          <w:sz w:val="24"/>
          <w:szCs w:val="24"/>
        </w:rPr>
        <w:t xml:space="preserve"> encuentros virtuales con la finalidad de crear políticas nacionales sobre drogas en el ámbito de tratamiento y rehabilitación de los trastornos relacionados con sustancias.</w:t>
      </w:r>
    </w:p>
    <w:p w14:paraId="42DB401B" w14:textId="0ED1356D" w:rsidR="006C1534" w:rsidRPr="00F91331" w:rsidRDefault="001C6C6D" w:rsidP="00F91331">
      <w:pPr>
        <w:pStyle w:val="Prrafodelista"/>
        <w:numPr>
          <w:ilvl w:val="0"/>
          <w:numId w:val="7"/>
        </w:numPr>
        <w:spacing w:line="360" w:lineRule="auto"/>
        <w:rPr>
          <w:rFonts w:ascii="Times New Roman" w:eastAsiaTheme="minorHAnsi" w:hAnsi="Times New Roman"/>
          <w:color w:val="767171"/>
          <w:sz w:val="24"/>
          <w:szCs w:val="24"/>
        </w:rPr>
      </w:pPr>
      <w:r>
        <w:rPr>
          <w:rFonts w:ascii="Times New Roman" w:eastAsiaTheme="minorHAnsi" w:hAnsi="Times New Roman"/>
          <w:color w:val="767171"/>
          <w:sz w:val="24"/>
          <w:szCs w:val="24"/>
        </w:rPr>
        <w:t xml:space="preserve">Se realizaron </w:t>
      </w:r>
      <w:r w:rsidR="006C1534" w:rsidRPr="00F91331">
        <w:rPr>
          <w:rFonts w:ascii="Times New Roman" w:eastAsiaTheme="minorHAnsi" w:hAnsi="Times New Roman"/>
          <w:color w:val="767171"/>
          <w:sz w:val="24"/>
          <w:szCs w:val="24"/>
        </w:rPr>
        <w:t xml:space="preserve">5 </w:t>
      </w:r>
      <w:r>
        <w:rPr>
          <w:rFonts w:ascii="Times New Roman" w:eastAsiaTheme="minorHAnsi" w:hAnsi="Times New Roman"/>
          <w:color w:val="767171"/>
          <w:sz w:val="24"/>
          <w:szCs w:val="24"/>
        </w:rPr>
        <w:t xml:space="preserve">(Cinco) </w:t>
      </w:r>
      <w:r w:rsidR="0067149C" w:rsidRPr="00F91331">
        <w:rPr>
          <w:rFonts w:ascii="Times New Roman" w:eastAsiaTheme="minorHAnsi" w:hAnsi="Times New Roman"/>
          <w:color w:val="767171"/>
          <w:sz w:val="24"/>
          <w:szCs w:val="24"/>
        </w:rPr>
        <w:t>talleres</w:t>
      </w:r>
      <w:r w:rsidR="006C1534" w:rsidRPr="00F91331">
        <w:rPr>
          <w:rFonts w:ascii="Times New Roman" w:eastAsiaTheme="minorHAnsi" w:hAnsi="Times New Roman"/>
          <w:color w:val="767171"/>
          <w:sz w:val="24"/>
          <w:szCs w:val="24"/>
        </w:rPr>
        <w:t xml:space="preserve"> para instruir a los responsables de vigilar los centros penitenciario</w:t>
      </w:r>
      <w:r w:rsidR="00C17C80" w:rsidRPr="00F91331">
        <w:rPr>
          <w:rFonts w:ascii="Times New Roman" w:eastAsiaTheme="minorHAnsi" w:hAnsi="Times New Roman"/>
          <w:color w:val="767171"/>
          <w:sz w:val="24"/>
          <w:szCs w:val="24"/>
        </w:rPr>
        <w:t>s</w:t>
      </w:r>
      <w:r w:rsidR="006C1534" w:rsidRPr="00F91331">
        <w:rPr>
          <w:rFonts w:ascii="Times New Roman" w:eastAsiaTheme="minorHAnsi" w:hAnsi="Times New Roman"/>
          <w:color w:val="767171"/>
          <w:sz w:val="24"/>
          <w:szCs w:val="24"/>
        </w:rPr>
        <w:t xml:space="preserve"> sobre políticas de tratamiento sobre drogas e integración social.</w:t>
      </w:r>
    </w:p>
    <w:p w14:paraId="211C195C" w14:textId="14AE3F2E" w:rsidR="008E1200" w:rsidRPr="00F91331" w:rsidRDefault="00F0738B" w:rsidP="00F91331">
      <w:pPr>
        <w:pStyle w:val="Prrafodelista"/>
        <w:numPr>
          <w:ilvl w:val="0"/>
          <w:numId w:val="7"/>
        </w:numPr>
        <w:spacing w:line="360" w:lineRule="auto"/>
        <w:rPr>
          <w:rFonts w:ascii="Times New Roman" w:eastAsiaTheme="minorHAnsi" w:hAnsi="Times New Roman"/>
          <w:color w:val="767171"/>
          <w:sz w:val="24"/>
          <w:szCs w:val="24"/>
        </w:rPr>
      </w:pPr>
      <w:r w:rsidRPr="00F91331">
        <w:rPr>
          <w:rFonts w:ascii="Times New Roman" w:eastAsiaTheme="minorHAnsi" w:hAnsi="Times New Roman"/>
          <w:color w:val="767171"/>
          <w:sz w:val="24"/>
          <w:szCs w:val="24"/>
        </w:rPr>
        <w:t>Una p</w:t>
      </w:r>
      <w:r w:rsidR="008E1200" w:rsidRPr="00F91331">
        <w:rPr>
          <w:rFonts w:ascii="Times New Roman" w:eastAsiaTheme="minorHAnsi" w:hAnsi="Times New Roman"/>
          <w:color w:val="767171"/>
          <w:sz w:val="24"/>
          <w:szCs w:val="24"/>
        </w:rPr>
        <w:t xml:space="preserve">ropuesta de </w:t>
      </w:r>
      <w:r w:rsidRPr="00F91331">
        <w:rPr>
          <w:rFonts w:ascii="Times New Roman" w:eastAsiaTheme="minorHAnsi" w:hAnsi="Times New Roman"/>
          <w:color w:val="767171"/>
          <w:sz w:val="24"/>
          <w:szCs w:val="24"/>
        </w:rPr>
        <w:t>l</w:t>
      </w:r>
      <w:r w:rsidR="008E1200" w:rsidRPr="00F91331">
        <w:rPr>
          <w:rFonts w:ascii="Times New Roman" w:eastAsiaTheme="minorHAnsi" w:hAnsi="Times New Roman"/>
          <w:color w:val="767171"/>
          <w:sz w:val="24"/>
          <w:szCs w:val="24"/>
        </w:rPr>
        <w:t>ineamientos para una Política de Atención De los Problemas Relacionados al consumo de Drogas en la República Dominicana.</w:t>
      </w:r>
    </w:p>
    <w:p w14:paraId="41CBB6D7" w14:textId="1F6EC441" w:rsidR="005F67C1" w:rsidRPr="00F91331" w:rsidRDefault="00F71E5E" w:rsidP="00F91331">
      <w:pPr>
        <w:pStyle w:val="Prrafodelista"/>
        <w:numPr>
          <w:ilvl w:val="0"/>
          <w:numId w:val="7"/>
        </w:numPr>
        <w:spacing w:line="360" w:lineRule="auto"/>
        <w:rPr>
          <w:rFonts w:ascii="Times New Roman" w:eastAsiaTheme="minorHAnsi" w:hAnsi="Times New Roman"/>
          <w:color w:val="767171"/>
          <w:sz w:val="24"/>
          <w:szCs w:val="24"/>
        </w:rPr>
      </w:pPr>
      <w:r w:rsidRPr="00F91331">
        <w:rPr>
          <w:rFonts w:ascii="Times New Roman" w:eastAsiaTheme="minorHAnsi" w:hAnsi="Times New Roman"/>
          <w:color w:val="767171"/>
          <w:sz w:val="24"/>
          <w:szCs w:val="24"/>
        </w:rPr>
        <w:t>Lanzamiento</w:t>
      </w:r>
      <w:r w:rsidR="001251DC" w:rsidRPr="00F91331">
        <w:rPr>
          <w:rFonts w:ascii="Times New Roman" w:eastAsiaTheme="minorHAnsi" w:hAnsi="Times New Roman"/>
          <w:color w:val="767171"/>
          <w:sz w:val="24"/>
          <w:szCs w:val="24"/>
        </w:rPr>
        <w:t xml:space="preserve"> de Guía </w:t>
      </w:r>
      <w:r w:rsidR="001C6C6D" w:rsidRPr="00F91331">
        <w:rPr>
          <w:rFonts w:ascii="Times New Roman" w:eastAsiaTheme="minorHAnsi" w:hAnsi="Times New Roman"/>
          <w:color w:val="767171"/>
          <w:sz w:val="24"/>
          <w:szCs w:val="24"/>
        </w:rPr>
        <w:t>Práctica</w:t>
      </w:r>
      <w:r w:rsidR="001251DC" w:rsidRPr="00F91331">
        <w:rPr>
          <w:rFonts w:ascii="Times New Roman" w:eastAsiaTheme="minorHAnsi" w:hAnsi="Times New Roman"/>
          <w:color w:val="767171"/>
          <w:sz w:val="24"/>
          <w:szCs w:val="24"/>
        </w:rPr>
        <w:t xml:space="preserve"> del Programa de Tratamiento Bajo Supervisión Judicial</w:t>
      </w:r>
      <w:r w:rsidRPr="00F91331">
        <w:rPr>
          <w:rFonts w:ascii="Times New Roman" w:eastAsiaTheme="minorHAnsi" w:hAnsi="Times New Roman"/>
          <w:color w:val="767171"/>
          <w:sz w:val="24"/>
          <w:szCs w:val="24"/>
        </w:rPr>
        <w:t>, con la finalidad de mejorar la respuesta al tratamiento de los problemas derivados del consumo de drogas</w:t>
      </w:r>
      <w:r w:rsidR="00AD5096" w:rsidRPr="00F91331">
        <w:rPr>
          <w:rFonts w:ascii="Times New Roman" w:eastAsiaTheme="minorHAnsi" w:hAnsi="Times New Roman"/>
          <w:color w:val="767171"/>
          <w:sz w:val="24"/>
          <w:szCs w:val="24"/>
        </w:rPr>
        <w:t xml:space="preserve"> en los delitos menores </w:t>
      </w:r>
      <w:r w:rsidR="00AD5096" w:rsidRPr="00F91331">
        <w:rPr>
          <w:rFonts w:ascii="Times New Roman" w:eastAsiaTheme="minorHAnsi" w:hAnsi="Times New Roman"/>
          <w:color w:val="767171"/>
          <w:sz w:val="24"/>
          <w:szCs w:val="24"/>
        </w:rPr>
        <w:lastRenderedPageBreak/>
        <w:t>de personas cuya dependencia a drogas y otras sustancias amerite la intervención médica y de un equipo multidisciplinario.</w:t>
      </w:r>
    </w:p>
    <w:p w14:paraId="4A10FCAA" w14:textId="77777777" w:rsidR="0091117B" w:rsidRPr="00F91331" w:rsidRDefault="00C03236" w:rsidP="00F91331">
      <w:pPr>
        <w:spacing w:line="360" w:lineRule="auto"/>
        <w:rPr>
          <w:rFonts w:ascii="Times New Roman" w:eastAsiaTheme="minorHAnsi" w:hAnsi="Times New Roman"/>
          <w:b/>
          <w:bCs/>
          <w:color w:val="767171"/>
          <w:sz w:val="24"/>
          <w:szCs w:val="24"/>
        </w:rPr>
      </w:pPr>
      <w:r w:rsidRPr="00F91331">
        <w:rPr>
          <w:rFonts w:ascii="Times New Roman" w:eastAsiaTheme="minorHAnsi" w:hAnsi="Times New Roman"/>
          <w:b/>
          <w:bCs/>
          <w:color w:val="767171"/>
          <w:sz w:val="24"/>
          <w:szCs w:val="24"/>
        </w:rPr>
        <w:t>Observatorio Dominicano de Drogas</w:t>
      </w:r>
    </w:p>
    <w:p w14:paraId="08B9DC4E" w14:textId="77777777" w:rsidR="00894C04" w:rsidRPr="00F91331" w:rsidRDefault="00894C04" w:rsidP="00F91331">
      <w:pPr>
        <w:spacing w:line="360" w:lineRule="auto"/>
        <w:rPr>
          <w:rFonts w:ascii="Times New Roman" w:eastAsiaTheme="minorHAnsi" w:hAnsi="Times New Roman"/>
          <w:color w:val="767171"/>
          <w:sz w:val="24"/>
          <w:szCs w:val="24"/>
        </w:rPr>
      </w:pPr>
      <w:r w:rsidRPr="00F91331">
        <w:rPr>
          <w:rFonts w:ascii="Times New Roman" w:eastAsiaTheme="minorHAnsi" w:hAnsi="Times New Roman"/>
          <w:color w:val="767171"/>
          <w:sz w:val="24"/>
          <w:szCs w:val="24"/>
        </w:rPr>
        <w:t>El Consejo Nacional de Drogas como organismo dependiente de la Presidencia de la República Dominicana crea el Observatorio Dominicano de Drogas como un área estratégica para el fortalecimiento institucional del sistema nacional de estadística con la finalidad de dar respuesta al fenómeno de las drogas, fundamentando sus acciones en reducción de la oferta y de la demanda de drogas basadas en evidencias científicas.</w:t>
      </w:r>
    </w:p>
    <w:p w14:paraId="5D455EF2" w14:textId="77777777" w:rsidR="00894C04" w:rsidRPr="00F91331" w:rsidRDefault="00894C04" w:rsidP="00F91331">
      <w:pPr>
        <w:spacing w:line="360" w:lineRule="auto"/>
        <w:rPr>
          <w:rFonts w:ascii="Times New Roman" w:eastAsiaTheme="minorHAnsi" w:hAnsi="Times New Roman"/>
          <w:color w:val="767171"/>
          <w:sz w:val="24"/>
          <w:szCs w:val="24"/>
        </w:rPr>
      </w:pPr>
      <w:r w:rsidRPr="00F91331">
        <w:rPr>
          <w:rFonts w:ascii="Times New Roman" w:eastAsiaTheme="minorHAnsi" w:hAnsi="Times New Roman"/>
          <w:color w:val="767171"/>
          <w:sz w:val="24"/>
          <w:szCs w:val="24"/>
        </w:rPr>
        <w:t>El Observatorio Dominicano de Drogas es un sistema técnico-científico de investigación y documentación de carácter interinstitucional y comunitario para la recopilación, sistematización, integración, análisis y difusión de información actualizada comparable sobre drogas y sus factores asociados.  Somos un organismo que pertenece al Consejo Nacional de Drogas.</w:t>
      </w:r>
    </w:p>
    <w:p w14:paraId="4958561C" w14:textId="3BE5745A" w:rsidR="00894C04" w:rsidRPr="00F91331" w:rsidRDefault="00894C04" w:rsidP="00F91331">
      <w:pPr>
        <w:spacing w:line="360" w:lineRule="auto"/>
        <w:rPr>
          <w:rFonts w:ascii="Times New Roman" w:eastAsiaTheme="minorHAnsi" w:hAnsi="Times New Roman"/>
          <w:color w:val="767171"/>
          <w:sz w:val="24"/>
          <w:szCs w:val="24"/>
        </w:rPr>
      </w:pPr>
      <w:r w:rsidRPr="00F91331">
        <w:rPr>
          <w:rFonts w:ascii="Times New Roman" w:eastAsiaTheme="minorHAnsi" w:hAnsi="Times New Roman"/>
          <w:color w:val="767171"/>
          <w:sz w:val="24"/>
          <w:szCs w:val="24"/>
        </w:rPr>
        <w:t>Este organismo tiene su base operacional</w:t>
      </w:r>
      <w:r w:rsidR="005A54A4" w:rsidRPr="00F91331">
        <w:rPr>
          <w:rFonts w:ascii="Times New Roman" w:eastAsiaTheme="minorHAnsi" w:hAnsi="Times New Roman"/>
          <w:color w:val="767171"/>
          <w:sz w:val="24"/>
          <w:szCs w:val="24"/>
        </w:rPr>
        <w:t xml:space="preserve"> </w:t>
      </w:r>
      <w:r w:rsidRPr="00F91331">
        <w:rPr>
          <w:rFonts w:ascii="Times New Roman" w:eastAsiaTheme="minorHAnsi" w:hAnsi="Times New Roman"/>
          <w:color w:val="767171"/>
          <w:sz w:val="24"/>
          <w:szCs w:val="24"/>
        </w:rPr>
        <w:t>los Observatorios Europeo e Interamericano de Drogas, CICAD/OEA, y sus metas son el registrar, analizar, publicar y divulgar toda información sobre drogas generada por las dependencias públicas, privadas y las relacionadas con el tema de nuestro país; además está en el deber de convertirlas en una información actualizada y comparable, con las evidencias que demandan las características de ser producto de una actividad científica.</w:t>
      </w:r>
    </w:p>
    <w:p w14:paraId="5CEC5519" w14:textId="77777777" w:rsidR="00064899" w:rsidRPr="00F91331" w:rsidRDefault="00894C04" w:rsidP="002D4F76">
      <w:pPr>
        <w:spacing w:line="360" w:lineRule="auto"/>
        <w:rPr>
          <w:rFonts w:ascii="Times New Roman" w:eastAsiaTheme="minorHAnsi" w:hAnsi="Times New Roman"/>
          <w:color w:val="767171"/>
          <w:sz w:val="24"/>
          <w:szCs w:val="24"/>
        </w:rPr>
      </w:pPr>
      <w:r w:rsidRPr="00F91331">
        <w:rPr>
          <w:rFonts w:ascii="Times New Roman" w:eastAsiaTheme="minorHAnsi" w:hAnsi="Times New Roman"/>
          <w:color w:val="767171"/>
          <w:sz w:val="24"/>
          <w:szCs w:val="24"/>
        </w:rPr>
        <w:t>Nuestro objetivo principal es ofrecer a la comunidad nacional e internacional información sobre el fenómeno de las drogas, de manera que permita la caracterización de la situación al tiempo que facilite el monitoreo y la evaluación de las acciones y programas, así como las tomas de decisiones de formuladores de políticas.</w:t>
      </w:r>
    </w:p>
    <w:p w14:paraId="7189939E" w14:textId="77777777" w:rsidR="00CD75CF" w:rsidRPr="00F91331" w:rsidRDefault="00CD75CF" w:rsidP="002D4F76">
      <w:pPr>
        <w:spacing w:line="360" w:lineRule="auto"/>
        <w:rPr>
          <w:rFonts w:ascii="Times New Roman" w:eastAsiaTheme="minorHAnsi" w:hAnsi="Times New Roman"/>
          <w:color w:val="767171"/>
          <w:sz w:val="24"/>
          <w:szCs w:val="24"/>
        </w:rPr>
      </w:pPr>
      <w:r w:rsidRPr="00F91331">
        <w:rPr>
          <w:rFonts w:ascii="Times New Roman" w:eastAsiaTheme="minorHAnsi" w:hAnsi="Times New Roman"/>
          <w:color w:val="767171"/>
          <w:sz w:val="24"/>
          <w:szCs w:val="24"/>
        </w:rPr>
        <w:t xml:space="preserve">La información recabada se analiza e interpreta para su posterior utilidad. El análisis y la interpretación de la información debe centrarse en: </w:t>
      </w:r>
    </w:p>
    <w:p w14:paraId="45F1180C" w14:textId="77777777" w:rsidR="00CD75CF" w:rsidRPr="002D4F76" w:rsidRDefault="00CD75CF" w:rsidP="00332086">
      <w:pPr>
        <w:pStyle w:val="Prrafodelista"/>
        <w:numPr>
          <w:ilvl w:val="0"/>
          <w:numId w:val="11"/>
        </w:numPr>
        <w:spacing w:line="360" w:lineRule="auto"/>
        <w:rPr>
          <w:rFonts w:ascii="Times New Roman" w:hAnsi="Times New Roman"/>
          <w:color w:val="767171"/>
          <w:sz w:val="24"/>
          <w:szCs w:val="24"/>
        </w:rPr>
      </w:pPr>
      <w:r w:rsidRPr="002D4F76">
        <w:rPr>
          <w:rFonts w:ascii="Times New Roman" w:hAnsi="Times New Roman"/>
          <w:color w:val="767171"/>
          <w:sz w:val="24"/>
          <w:szCs w:val="24"/>
        </w:rPr>
        <w:lastRenderedPageBreak/>
        <w:t>La comprobación de la coherencia y la comparabilidad de   los datos recogidos.</w:t>
      </w:r>
    </w:p>
    <w:p w14:paraId="4D3463BE" w14:textId="77777777" w:rsidR="00CD75CF" w:rsidRPr="002D4F76" w:rsidRDefault="00CD75CF" w:rsidP="00332086">
      <w:pPr>
        <w:pStyle w:val="Prrafodelista"/>
        <w:numPr>
          <w:ilvl w:val="0"/>
          <w:numId w:val="11"/>
        </w:numPr>
        <w:spacing w:line="360" w:lineRule="auto"/>
        <w:rPr>
          <w:rFonts w:ascii="Times New Roman" w:hAnsi="Times New Roman"/>
          <w:color w:val="767171"/>
          <w:sz w:val="24"/>
          <w:szCs w:val="24"/>
        </w:rPr>
      </w:pPr>
      <w:r w:rsidRPr="002D4F76">
        <w:rPr>
          <w:rFonts w:ascii="Times New Roman" w:hAnsi="Times New Roman"/>
          <w:color w:val="767171"/>
          <w:sz w:val="24"/>
          <w:szCs w:val="24"/>
        </w:rPr>
        <w:t>El examen de la información contextual necesaria para   interpretar correctamente los datos.</w:t>
      </w:r>
    </w:p>
    <w:p w14:paraId="6DE352A0" w14:textId="77777777" w:rsidR="00CD75CF" w:rsidRPr="002D4F76" w:rsidRDefault="00CD75CF" w:rsidP="00332086">
      <w:pPr>
        <w:pStyle w:val="Prrafodelista"/>
        <w:numPr>
          <w:ilvl w:val="0"/>
          <w:numId w:val="11"/>
        </w:numPr>
        <w:spacing w:line="360" w:lineRule="auto"/>
        <w:rPr>
          <w:rFonts w:ascii="Times New Roman" w:hAnsi="Times New Roman"/>
          <w:color w:val="767171"/>
          <w:sz w:val="24"/>
          <w:szCs w:val="24"/>
        </w:rPr>
      </w:pPr>
      <w:r w:rsidRPr="002D4F76">
        <w:rPr>
          <w:rFonts w:ascii="Times New Roman" w:hAnsi="Times New Roman"/>
          <w:color w:val="767171"/>
          <w:sz w:val="24"/>
          <w:szCs w:val="24"/>
        </w:rPr>
        <w:t>El análisis y la interpretación de la información en contacto   con quienes proporcionaron los datos.</w:t>
      </w:r>
    </w:p>
    <w:p w14:paraId="44E5C5D3" w14:textId="77777777" w:rsidR="00CD75CF" w:rsidRPr="002D4F76" w:rsidRDefault="00CD75CF" w:rsidP="00332086">
      <w:pPr>
        <w:pStyle w:val="Prrafodelista"/>
        <w:numPr>
          <w:ilvl w:val="0"/>
          <w:numId w:val="11"/>
        </w:numPr>
        <w:spacing w:line="360" w:lineRule="auto"/>
        <w:rPr>
          <w:rFonts w:ascii="Times New Roman" w:hAnsi="Times New Roman"/>
          <w:color w:val="767171"/>
          <w:sz w:val="24"/>
          <w:szCs w:val="24"/>
        </w:rPr>
      </w:pPr>
      <w:r w:rsidRPr="002D4F76">
        <w:rPr>
          <w:rFonts w:ascii="Times New Roman" w:hAnsi="Times New Roman"/>
          <w:color w:val="767171"/>
          <w:sz w:val="24"/>
          <w:szCs w:val="24"/>
        </w:rPr>
        <w:t>La integración de la información originada por las diferentes   instituciones relativas a diversas áreas, con el fin de proporcionar una visión general y una interpretación   exhaustiva de la situación en materia de drogas.</w:t>
      </w:r>
    </w:p>
    <w:p w14:paraId="3DE319AD" w14:textId="69978AF7" w:rsidR="00CD75CF" w:rsidRPr="00F91331" w:rsidRDefault="00CD75CF" w:rsidP="002D4F76">
      <w:pPr>
        <w:spacing w:line="360" w:lineRule="auto"/>
        <w:rPr>
          <w:rFonts w:ascii="Times New Roman" w:eastAsiaTheme="minorHAnsi" w:hAnsi="Times New Roman"/>
          <w:color w:val="767171"/>
          <w:sz w:val="24"/>
          <w:szCs w:val="24"/>
        </w:rPr>
      </w:pPr>
      <w:r w:rsidRPr="00F91331">
        <w:rPr>
          <w:rFonts w:ascii="Times New Roman" w:eastAsiaTheme="minorHAnsi" w:hAnsi="Times New Roman"/>
          <w:color w:val="767171"/>
          <w:sz w:val="24"/>
          <w:szCs w:val="24"/>
        </w:rPr>
        <w:t>Entre las actividades desarrolladas en el periodo Enero-</w:t>
      </w:r>
      <w:proofErr w:type="gramStart"/>
      <w:r w:rsidR="00C72CFD" w:rsidRPr="00F91331">
        <w:rPr>
          <w:rFonts w:ascii="Times New Roman" w:eastAsiaTheme="minorHAnsi" w:hAnsi="Times New Roman"/>
          <w:color w:val="767171"/>
          <w:sz w:val="24"/>
          <w:szCs w:val="24"/>
        </w:rPr>
        <w:t>Noviembre</w:t>
      </w:r>
      <w:proofErr w:type="gramEnd"/>
      <w:r w:rsidRPr="00F91331">
        <w:rPr>
          <w:rFonts w:ascii="Times New Roman" w:eastAsiaTheme="minorHAnsi" w:hAnsi="Times New Roman"/>
          <w:color w:val="767171"/>
          <w:sz w:val="24"/>
          <w:szCs w:val="24"/>
        </w:rPr>
        <w:t xml:space="preserve"> se encuentran las siguientes:</w:t>
      </w:r>
    </w:p>
    <w:p w14:paraId="75594564" w14:textId="650670A9" w:rsidR="00434209" w:rsidRPr="00F91331" w:rsidRDefault="00CD75CF" w:rsidP="002D4F76">
      <w:pPr>
        <w:spacing w:line="360" w:lineRule="auto"/>
        <w:rPr>
          <w:rFonts w:ascii="Times New Roman" w:eastAsiaTheme="minorHAnsi" w:hAnsi="Times New Roman"/>
          <w:color w:val="767171"/>
          <w:sz w:val="24"/>
          <w:szCs w:val="24"/>
        </w:rPr>
      </w:pPr>
      <w:r w:rsidRPr="00F91331">
        <w:rPr>
          <w:rFonts w:ascii="Times New Roman" w:eastAsiaTheme="minorHAnsi" w:hAnsi="Times New Roman"/>
          <w:color w:val="767171"/>
          <w:sz w:val="24"/>
          <w:szCs w:val="24"/>
        </w:rPr>
        <w:t>Intercambio de Información:</w:t>
      </w:r>
      <w:r w:rsidR="007B5AC2" w:rsidRPr="00F91331">
        <w:rPr>
          <w:rFonts w:ascii="Times New Roman" w:eastAsiaTheme="minorHAnsi" w:hAnsi="Times New Roman"/>
          <w:color w:val="767171"/>
          <w:sz w:val="24"/>
          <w:szCs w:val="24"/>
        </w:rPr>
        <w:t xml:space="preserve"> </w:t>
      </w:r>
      <w:r w:rsidR="00434209" w:rsidRPr="00F91331">
        <w:rPr>
          <w:rFonts w:ascii="Times New Roman" w:eastAsiaTheme="minorHAnsi" w:hAnsi="Times New Roman"/>
          <w:color w:val="767171"/>
          <w:sz w:val="24"/>
          <w:szCs w:val="24"/>
        </w:rPr>
        <w:t xml:space="preserve">Dando cumplimiento a los acuerdos entre el país, la Organización de Estados Americanos OEA y la Comisión Interamericana para el Control del Abuso de Drogas CICAD, mediante su Observatorio </w:t>
      </w:r>
      <w:r w:rsidR="0062191D" w:rsidRPr="00F91331">
        <w:rPr>
          <w:rFonts w:ascii="Times New Roman" w:eastAsiaTheme="minorHAnsi" w:hAnsi="Times New Roman"/>
          <w:color w:val="767171"/>
          <w:sz w:val="24"/>
          <w:szCs w:val="24"/>
        </w:rPr>
        <w:t xml:space="preserve">fuimos </w:t>
      </w:r>
      <w:r w:rsidR="00D07FF3" w:rsidRPr="00F91331">
        <w:rPr>
          <w:rFonts w:ascii="Times New Roman" w:eastAsiaTheme="minorHAnsi" w:hAnsi="Times New Roman"/>
          <w:color w:val="767171"/>
          <w:sz w:val="24"/>
          <w:szCs w:val="24"/>
        </w:rPr>
        <w:t xml:space="preserve">seleccionados para ser </w:t>
      </w:r>
      <w:r w:rsidR="00434209" w:rsidRPr="00F91331">
        <w:rPr>
          <w:rFonts w:ascii="Times New Roman" w:eastAsiaTheme="minorHAnsi" w:hAnsi="Times New Roman"/>
          <w:color w:val="767171"/>
          <w:sz w:val="24"/>
          <w:szCs w:val="24"/>
        </w:rPr>
        <w:t>los coordinadores</w:t>
      </w:r>
      <w:r w:rsidR="00D07FF3" w:rsidRPr="00F91331">
        <w:rPr>
          <w:rFonts w:ascii="Times New Roman" w:eastAsiaTheme="minorHAnsi" w:hAnsi="Times New Roman"/>
          <w:color w:val="767171"/>
          <w:sz w:val="24"/>
          <w:szCs w:val="24"/>
        </w:rPr>
        <w:t xml:space="preserve"> oficiales</w:t>
      </w:r>
      <w:r w:rsidR="00434209" w:rsidRPr="00F91331">
        <w:rPr>
          <w:rFonts w:ascii="Times New Roman" w:eastAsiaTheme="minorHAnsi" w:hAnsi="Times New Roman"/>
          <w:color w:val="767171"/>
          <w:sz w:val="24"/>
          <w:szCs w:val="24"/>
        </w:rPr>
        <w:t xml:space="preserve"> </w:t>
      </w:r>
      <w:r w:rsidR="00D07FF3" w:rsidRPr="00F91331">
        <w:rPr>
          <w:rFonts w:ascii="Times New Roman" w:eastAsiaTheme="minorHAnsi" w:hAnsi="Times New Roman"/>
          <w:color w:val="767171"/>
          <w:sz w:val="24"/>
          <w:szCs w:val="24"/>
        </w:rPr>
        <w:t>en</w:t>
      </w:r>
      <w:r w:rsidR="00434209" w:rsidRPr="00F91331">
        <w:rPr>
          <w:rFonts w:ascii="Times New Roman" w:eastAsiaTheme="minorHAnsi" w:hAnsi="Times New Roman"/>
          <w:color w:val="767171"/>
          <w:sz w:val="24"/>
          <w:szCs w:val="24"/>
        </w:rPr>
        <w:t xml:space="preserve"> la identificación de los puntos focales de las instituciones que trabajan la problemática de las drogas en el país, </w:t>
      </w:r>
      <w:r w:rsidR="00D07FF3" w:rsidRPr="00F91331">
        <w:rPr>
          <w:rFonts w:ascii="Times New Roman" w:eastAsiaTheme="minorHAnsi" w:hAnsi="Times New Roman"/>
          <w:color w:val="767171"/>
          <w:sz w:val="24"/>
          <w:szCs w:val="24"/>
        </w:rPr>
        <w:t>esto con la finalidad de</w:t>
      </w:r>
      <w:r w:rsidR="00434209" w:rsidRPr="00F91331">
        <w:rPr>
          <w:rFonts w:ascii="Times New Roman" w:eastAsiaTheme="minorHAnsi" w:hAnsi="Times New Roman"/>
          <w:color w:val="767171"/>
          <w:sz w:val="24"/>
          <w:szCs w:val="24"/>
        </w:rPr>
        <w:t xml:space="preserve"> inicia</w:t>
      </w:r>
      <w:r w:rsidR="00D07FF3" w:rsidRPr="00F91331">
        <w:rPr>
          <w:rFonts w:ascii="Times New Roman" w:eastAsiaTheme="minorHAnsi" w:hAnsi="Times New Roman"/>
          <w:color w:val="767171"/>
          <w:sz w:val="24"/>
          <w:szCs w:val="24"/>
        </w:rPr>
        <w:t>r</w:t>
      </w:r>
      <w:r w:rsidR="00434209" w:rsidRPr="00F91331">
        <w:rPr>
          <w:rFonts w:ascii="Times New Roman" w:eastAsiaTheme="minorHAnsi" w:hAnsi="Times New Roman"/>
          <w:color w:val="767171"/>
          <w:sz w:val="24"/>
          <w:szCs w:val="24"/>
        </w:rPr>
        <w:t xml:space="preserve"> los trabajos </w:t>
      </w:r>
      <w:r w:rsidR="00D07FF3" w:rsidRPr="00F91331">
        <w:rPr>
          <w:rFonts w:ascii="Times New Roman" w:eastAsiaTheme="minorHAnsi" w:hAnsi="Times New Roman"/>
          <w:color w:val="767171"/>
          <w:sz w:val="24"/>
          <w:szCs w:val="24"/>
        </w:rPr>
        <w:t>correspondiente</w:t>
      </w:r>
      <w:r w:rsidR="002D4F76" w:rsidRPr="00F91331">
        <w:rPr>
          <w:rFonts w:ascii="Times New Roman" w:eastAsiaTheme="minorHAnsi" w:hAnsi="Times New Roman"/>
          <w:color w:val="767171"/>
          <w:sz w:val="24"/>
          <w:szCs w:val="24"/>
        </w:rPr>
        <w:t>s</w:t>
      </w:r>
      <w:r w:rsidR="00655233" w:rsidRPr="00F91331">
        <w:rPr>
          <w:rFonts w:ascii="Times New Roman" w:eastAsiaTheme="minorHAnsi" w:hAnsi="Times New Roman"/>
          <w:color w:val="767171"/>
          <w:sz w:val="24"/>
          <w:szCs w:val="24"/>
        </w:rPr>
        <w:t xml:space="preserve"> al</w:t>
      </w:r>
      <w:r w:rsidR="00434209" w:rsidRPr="00F91331">
        <w:rPr>
          <w:rFonts w:ascii="Times New Roman" w:eastAsiaTheme="minorHAnsi" w:hAnsi="Times New Roman"/>
          <w:color w:val="767171"/>
          <w:sz w:val="24"/>
          <w:szCs w:val="24"/>
        </w:rPr>
        <w:t xml:space="preserve"> Informe sobre Oferta de Drogas en las Américas, y en esta oportunidad el informe tendrá un componente cualitativo</w:t>
      </w:r>
      <w:r w:rsidR="00E56544" w:rsidRPr="00F91331">
        <w:rPr>
          <w:rFonts w:ascii="Times New Roman" w:eastAsiaTheme="minorHAnsi" w:hAnsi="Times New Roman"/>
          <w:color w:val="767171"/>
          <w:sz w:val="24"/>
          <w:szCs w:val="24"/>
        </w:rPr>
        <w:t>.</w:t>
      </w:r>
    </w:p>
    <w:p w14:paraId="3B6C74B5" w14:textId="34FEFA2F" w:rsidR="00AC15FF" w:rsidRPr="00F91331" w:rsidRDefault="00CF282C" w:rsidP="002D4F76">
      <w:pPr>
        <w:spacing w:line="360" w:lineRule="auto"/>
        <w:rPr>
          <w:rFonts w:ascii="Times New Roman" w:eastAsiaTheme="minorHAnsi" w:hAnsi="Times New Roman"/>
          <w:color w:val="767171"/>
          <w:sz w:val="24"/>
          <w:szCs w:val="24"/>
        </w:rPr>
      </w:pPr>
      <w:r w:rsidRPr="00F91331">
        <w:rPr>
          <w:rFonts w:ascii="Times New Roman" w:eastAsiaTheme="minorHAnsi" w:hAnsi="Times New Roman"/>
          <w:color w:val="767171"/>
          <w:sz w:val="24"/>
          <w:szCs w:val="24"/>
        </w:rPr>
        <w:t xml:space="preserve">Participación: Taller de Sensibilización en la Clasificación Internacional de Delitos con fines Estadísticos, organizada por la Oficina de Naciones Unidas Contra la Droga y el Delito (UNODC) y la Oficina Nacional de Estadísticas (ONE), </w:t>
      </w:r>
      <w:r w:rsidR="00661783" w:rsidRPr="00F91331">
        <w:rPr>
          <w:rFonts w:ascii="Times New Roman" w:eastAsiaTheme="minorHAnsi" w:hAnsi="Times New Roman"/>
          <w:color w:val="767171"/>
          <w:sz w:val="24"/>
          <w:szCs w:val="24"/>
        </w:rPr>
        <w:t xml:space="preserve">con </w:t>
      </w:r>
      <w:r w:rsidRPr="00F91331">
        <w:rPr>
          <w:rFonts w:ascii="Times New Roman" w:eastAsiaTheme="minorHAnsi" w:hAnsi="Times New Roman"/>
          <w:color w:val="767171"/>
          <w:sz w:val="24"/>
          <w:szCs w:val="24"/>
        </w:rPr>
        <w:t xml:space="preserve">el objetivo </w:t>
      </w:r>
      <w:r w:rsidR="00661783" w:rsidRPr="00F91331">
        <w:rPr>
          <w:rFonts w:ascii="Times New Roman" w:eastAsiaTheme="minorHAnsi" w:hAnsi="Times New Roman"/>
          <w:color w:val="767171"/>
          <w:sz w:val="24"/>
          <w:szCs w:val="24"/>
        </w:rPr>
        <w:t>de</w:t>
      </w:r>
      <w:r w:rsidRPr="00F91331">
        <w:rPr>
          <w:rFonts w:ascii="Times New Roman" w:eastAsiaTheme="minorHAnsi" w:hAnsi="Times New Roman"/>
          <w:color w:val="767171"/>
          <w:sz w:val="24"/>
          <w:szCs w:val="24"/>
        </w:rPr>
        <w:t xml:space="preserve"> conocer la</w:t>
      </w:r>
      <w:r w:rsidR="00661783" w:rsidRPr="00F91331">
        <w:rPr>
          <w:rFonts w:ascii="Times New Roman" w:eastAsiaTheme="minorHAnsi" w:hAnsi="Times New Roman"/>
          <w:color w:val="767171"/>
          <w:sz w:val="24"/>
          <w:szCs w:val="24"/>
        </w:rPr>
        <w:t>s</w:t>
      </w:r>
      <w:r w:rsidRPr="00F91331">
        <w:rPr>
          <w:rFonts w:ascii="Times New Roman" w:eastAsiaTheme="minorHAnsi" w:hAnsi="Times New Roman"/>
          <w:color w:val="767171"/>
          <w:sz w:val="24"/>
          <w:szCs w:val="24"/>
        </w:rPr>
        <w:t xml:space="preserve"> herramienta metodológica basada en descripciones y principios acordados internacionalmente con el fin de mejorar la coherencia y comparabilidad internacional de las estadísticas sobre el delito, que además pretende mejorar la capacidad de análisis</w:t>
      </w:r>
      <w:r w:rsidR="00AC15FF" w:rsidRPr="00F91331">
        <w:rPr>
          <w:rFonts w:ascii="Times New Roman" w:eastAsiaTheme="minorHAnsi" w:hAnsi="Times New Roman"/>
          <w:color w:val="767171"/>
          <w:sz w:val="24"/>
          <w:szCs w:val="24"/>
        </w:rPr>
        <w:t>.</w:t>
      </w:r>
    </w:p>
    <w:p w14:paraId="44EC4D5B" w14:textId="7E2AE8B2" w:rsidR="00AC15FF" w:rsidRPr="00F91331" w:rsidRDefault="00AC15FF" w:rsidP="002D4F76">
      <w:pPr>
        <w:spacing w:line="360" w:lineRule="auto"/>
        <w:rPr>
          <w:rFonts w:ascii="Times New Roman" w:eastAsiaTheme="minorHAnsi" w:hAnsi="Times New Roman"/>
          <w:color w:val="767171"/>
          <w:sz w:val="24"/>
          <w:szCs w:val="24"/>
        </w:rPr>
      </w:pPr>
      <w:r w:rsidRPr="00F91331">
        <w:rPr>
          <w:rFonts w:ascii="Times New Roman" w:eastAsiaTheme="minorHAnsi" w:hAnsi="Times New Roman"/>
          <w:color w:val="767171"/>
          <w:sz w:val="24"/>
          <w:szCs w:val="24"/>
        </w:rPr>
        <w:t xml:space="preserve">Participación: En la Mesa de Coordinación Interinstitucional para el Fortalecimiento de la Producción Estadística de Seguridad y Justicia, coordinada por la Oficina Nacional de Estadística (ONE), con el objetivo principal de </w:t>
      </w:r>
      <w:r w:rsidRPr="00F91331">
        <w:rPr>
          <w:rFonts w:ascii="Times New Roman" w:eastAsiaTheme="minorHAnsi" w:hAnsi="Times New Roman"/>
          <w:color w:val="767171"/>
          <w:sz w:val="24"/>
          <w:szCs w:val="24"/>
        </w:rPr>
        <w:lastRenderedPageBreak/>
        <w:t xml:space="preserve">integración entre las instituciones estatales que producen o manejan datos, </w:t>
      </w:r>
      <w:r w:rsidR="00D03035" w:rsidRPr="00F91331">
        <w:rPr>
          <w:rFonts w:ascii="Times New Roman" w:eastAsiaTheme="minorHAnsi" w:hAnsi="Times New Roman"/>
          <w:color w:val="767171"/>
          <w:sz w:val="24"/>
          <w:szCs w:val="24"/>
        </w:rPr>
        <w:t>así como ser</w:t>
      </w:r>
      <w:r w:rsidRPr="00F91331">
        <w:rPr>
          <w:rFonts w:ascii="Times New Roman" w:eastAsiaTheme="minorHAnsi" w:hAnsi="Times New Roman"/>
          <w:color w:val="767171"/>
          <w:sz w:val="24"/>
          <w:szCs w:val="24"/>
        </w:rPr>
        <w:t xml:space="preserve"> </w:t>
      </w:r>
      <w:r w:rsidR="00A91367" w:rsidRPr="00F91331">
        <w:rPr>
          <w:rFonts w:ascii="Times New Roman" w:eastAsiaTheme="minorHAnsi" w:hAnsi="Times New Roman"/>
          <w:color w:val="767171"/>
          <w:sz w:val="24"/>
          <w:szCs w:val="24"/>
        </w:rPr>
        <w:t>partícipes</w:t>
      </w:r>
      <w:r w:rsidRPr="00F91331">
        <w:rPr>
          <w:rFonts w:ascii="Times New Roman" w:eastAsiaTheme="minorHAnsi" w:hAnsi="Times New Roman"/>
          <w:color w:val="767171"/>
          <w:sz w:val="24"/>
          <w:szCs w:val="24"/>
        </w:rPr>
        <w:t xml:space="preserve"> y tengan el conocimiento </w:t>
      </w:r>
      <w:r w:rsidR="00A91367" w:rsidRPr="00F91331">
        <w:rPr>
          <w:rFonts w:ascii="Times New Roman" w:eastAsiaTheme="minorHAnsi" w:hAnsi="Times New Roman"/>
          <w:color w:val="767171"/>
          <w:sz w:val="24"/>
          <w:szCs w:val="24"/>
        </w:rPr>
        <w:t>sobre las informaciones emitidas por la ONE</w:t>
      </w:r>
      <w:r w:rsidRPr="00F91331">
        <w:rPr>
          <w:rFonts w:ascii="Times New Roman" w:eastAsiaTheme="minorHAnsi" w:hAnsi="Times New Roman"/>
          <w:color w:val="767171"/>
          <w:sz w:val="24"/>
          <w:szCs w:val="24"/>
        </w:rPr>
        <w:t>.</w:t>
      </w:r>
    </w:p>
    <w:p w14:paraId="370CA535" w14:textId="77777777" w:rsidR="00B7710D" w:rsidRPr="00F91331" w:rsidRDefault="008F5A87" w:rsidP="002D4F76">
      <w:pPr>
        <w:spacing w:line="360" w:lineRule="auto"/>
        <w:rPr>
          <w:rFonts w:ascii="Times New Roman" w:eastAsiaTheme="minorHAnsi" w:hAnsi="Times New Roman"/>
          <w:color w:val="767171"/>
          <w:sz w:val="24"/>
          <w:szCs w:val="24"/>
        </w:rPr>
      </w:pPr>
      <w:r w:rsidRPr="00F91331">
        <w:rPr>
          <w:rFonts w:ascii="Times New Roman" w:eastAsiaTheme="minorHAnsi" w:hAnsi="Times New Roman"/>
          <w:color w:val="767171"/>
          <w:sz w:val="24"/>
          <w:szCs w:val="24"/>
        </w:rPr>
        <w:t>Participación: Presentación Informe sobre Perfiles y Contexto. Nodo Centroamérica, México y Caribe, auspiciado</w:t>
      </w:r>
      <w:r w:rsidR="007C7797" w:rsidRPr="00F91331">
        <w:rPr>
          <w:rFonts w:ascii="Times New Roman" w:eastAsiaTheme="minorHAnsi" w:hAnsi="Times New Roman"/>
          <w:color w:val="767171"/>
          <w:sz w:val="24"/>
          <w:szCs w:val="24"/>
        </w:rPr>
        <w:t xml:space="preserve"> </w:t>
      </w:r>
      <w:r w:rsidRPr="00F91331">
        <w:rPr>
          <w:rFonts w:ascii="Times New Roman" w:eastAsiaTheme="minorHAnsi" w:hAnsi="Times New Roman"/>
          <w:color w:val="767171"/>
          <w:sz w:val="24"/>
          <w:szCs w:val="24"/>
        </w:rPr>
        <w:t xml:space="preserve">por la Red Iberoamericana de Organizaciones que trabajan en Drogas y Adiciones (RIOD), este informe recopila informaciones cuantitativas sobre perfiles de consumo y sustancias más consumidas, además de informaciones cualitativas, normas, red y situaciones sociopolíticas, centrados en los países con representación de organizaciones RIOD. </w:t>
      </w:r>
    </w:p>
    <w:p w14:paraId="00391FDA" w14:textId="550C7D0F" w:rsidR="00F50904" w:rsidRPr="00F91331" w:rsidRDefault="00F50904" w:rsidP="00F50904">
      <w:pPr>
        <w:spacing w:line="360" w:lineRule="auto"/>
        <w:rPr>
          <w:rFonts w:ascii="Times New Roman" w:eastAsiaTheme="minorHAnsi" w:hAnsi="Times New Roman"/>
          <w:color w:val="767171"/>
          <w:sz w:val="24"/>
          <w:szCs w:val="24"/>
        </w:rPr>
      </w:pPr>
      <w:r w:rsidRPr="00F91331">
        <w:rPr>
          <w:rFonts w:ascii="Times New Roman" w:eastAsiaTheme="minorHAnsi" w:hAnsi="Times New Roman"/>
          <w:color w:val="767171"/>
          <w:sz w:val="24"/>
          <w:szCs w:val="24"/>
        </w:rPr>
        <w:t xml:space="preserve">Participación: Taller de Capacitación sobre Elaboración de Políticas, </w:t>
      </w:r>
      <w:r w:rsidR="001C6C6D" w:rsidRPr="00F91331">
        <w:rPr>
          <w:rFonts w:ascii="Times New Roman" w:eastAsiaTheme="minorHAnsi" w:hAnsi="Times New Roman"/>
          <w:color w:val="767171"/>
          <w:sz w:val="24"/>
          <w:szCs w:val="24"/>
        </w:rPr>
        <w:t>Estadísticas</w:t>
      </w:r>
      <w:r w:rsidRPr="00F91331">
        <w:rPr>
          <w:rFonts w:ascii="Times New Roman" w:eastAsiaTheme="minorHAnsi" w:hAnsi="Times New Roman"/>
          <w:color w:val="767171"/>
          <w:sz w:val="24"/>
          <w:szCs w:val="24"/>
        </w:rPr>
        <w:t xml:space="preserve"> y Planes sobre Drogas, organizado por la Oficina de Naciones Unidad Contra la Drogas y el Delito (UNODC), este taller se llevó a cabo en la ciudad de Washington, Estados Unidos, y conto con la participación de representantes del este Consejo Nacional de Drogas de manera presencial y a su vez ofreció la facilidad de poder capacitarnos del mismo en modalidad virtual, esta actividad fue realizada  en fecha 29,30 y 31 de agosto 2022.</w:t>
      </w:r>
    </w:p>
    <w:p w14:paraId="2A879935" w14:textId="59F4E69C" w:rsidR="00F50904" w:rsidRPr="00F91331" w:rsidRDefault="00F50904" w:rsidP="00F50904">
      <w:pPr>
        <w:spacing w:line="360" w:lineRule="auto"/>
        <w:rPr>
          <w:rFonts w:ascii="Times New Roman" w:eastAsiaTheme="minorHAnsi" w:hAnsi="Times New Roman"/>
          <w:color w:val="767171"/>
          <w:sz w:val="24"/>
          <w:szCs w:val="24"/>
        </w:rPr>
      </w:pPr>
      <w:r w:rsidRPr="00F91331">
        <w:rPr>
          <w:rFonts w:ascii="Times New Roman" w:eastAsiaTheme="minorHAnsi" w:hAnsi="Times New Roman"/>
          <w:color w:val="767171"/>
          <w:sz w:val="24"/>
          <w:szCs w:val="24"/>
        </w:rPr>
        <w:t xml:space="preserve">Participación: Taller sobre Tablas de Correspondencias para la Adopción de la Clasificación Internacional del Delito con fines Estadístico, dicha actividad conto con la participación de todas las instituciones estatales que son productora o manejan </w:t>
      </w:r>
      <w:r w:rsidR="001C6C6D" w:rsidRPr="00F91331">
        <w:rPr>
          <w:rFonts w:ascii="Times New Roman" w:eastAsiaTheme="minorHAnsi" w:hAnsi="Times New Roman"/>
          <w:color w:val="767171"/>
          <w:sz w:val="24"/>
          <w:szCs w:val="24"/>
        </w:rPr>
        <w:t>estadísticas</w:t>
      </w:r>
      <w:r w:rsidRPr="00F91331">
        <w:rPr>
          <w:rFonts w:ascii="Times New Roman" w:eastAsiaTheme="minorHAnsi" w:hAnsi="Times New Roman"/>
          <w:color w:val="767171"/>
          <w:sz w:val="24"/>
          <w:szCs w:val="24"/>
        </w:rPr>
        <w:t xml:space="preserve"> y fue organizada por la Oficina Nacional de Estadística (ONE), en fecha 01 y 02 de septiembre 2022.   </w:t>
      </w:r>
    </w:p>
    <w:p w14:paraId="2F0D43C6" w14:textId="77777777" w:rsidR="00F50904" w:rsidRPr="00F91331" w:rsidRDefault="00F50904" w:rsidP="00F50904">
      <w:pPr>
        <w:spacing w:line="360" w:lineRule="auto"/>
        <w:rPr>
          <w:rFonts w:ascii="Times New Roman" w:eastAsiaTheme="minorHAnsi" w:hAnsi="Times New Roman"/>
          <w:color w:val="767171"/>
          <w:sz w:val="24"/>
          <w:szCs w:val="24"/>
        </w:rPr>
      </w:pPr>
      <w:r w:rsidRPr="00F91331">
        <w:rPr>
          <w:rFonts w:ascii="Times New Roman" w:eastAsiaTheme="minorHAnsi" w:hAnsi="Times New Roman"/>
          <w:color w:val="767171"/>
          <w:sz w:val="24"/>
          <w:szCs w:val="24"/>
        </w:rPr>
        <w:t xml:space="preserve">Participación: Seminario virtual sobre Sistema de Alerta Temprana (SAT), Proyecto Sistemas de Alertas Temprana en Repuesta a Opioides y Nuevas Sustancias Psicoactivas (NSP) en América Latina y el Caribe, realizado por el Observatorio Interamericano sobre Drogas (OID), y la Comisión Interamericana para el Control del Abuso de Drogas (CICAD), en esta actividad participaron los países de Latino América y el Caribe que ya han establecido sus Sistema de Alerta Temprana, sirviendo como buenas prácticas a los países participantes que se </w:t>
      </w:r>
      <w:r w:rsidRPr="00F91331">
        <w:rPr>
          <w:rFonts w:ascii="Times New Roman" w:eastAsiaTheme="minorHAnsi" w:hAnsi="Times New Roman"/>
          <w:color w:val="767171"/>
          <w:sz w:val="24"/>
          <w:szCs w:val="24"/>
        </w:rPr>
        <w:lastRenderedPageBreak/>
        <w:t>encaminan a la creación de sus SAT, la misma fue realizada los días 28 y 29 de septiembre y 05 y 06 de octubre 2022.</w:t>
      </w:r>
    </w:p>
    <w:p w14:paraId="2AEDC9AA" w14:textId="77777777" w:rsidR="00F50904" w:rsidRPr="00F91331" w:rsidRDefault="00F50904" w:rsidP="00F91331">
      <w:pPr>
        <w:spacing w:line="360" w:lineRule="auto"/>
        <w:rPr>
          <w:rFonts w:ascii="Times New Roman" w:eastAsiaTheme="minorHAnsi" w:hAnsi="Times New Roman"/>
          <w:color w:val="767171"/>
          <w:sz w:val="24"/>
          <w:szCs w:val="24"/>
        </w:rPr>
      </w:pPr>
      <w:r w:rsidRPr="00F91331">
        <w:rPr>
          <w:rFonts w:ascii="Times New Roman" w:eastAsiaTheme="minorHAnsi" w:hAnsi="Times New Roman"/>
          <w:color w:val="767171"/>
          <w:sz w:val="24"/>
          <w:szCs w:val="24"/>
        </w:rPr>
        <w:t xml:space="preserve">Participación: Congreso Constitutivo para las Comisiones de Integridad y Cumplimiento Normativo de la Dirección General de Ética E Integridad Gubernamental, participación en representación del presidente del Consejo Nacional de Drogas, los días 18,19 y 20 de octubre 2022. </w:t>
      </w:r>
    </w:p>
    <w:p w14:paraId="1BFD30EB" w14:textId="20C27BF4" w:rsidR="006C48D8" w:rsidRPr="00F91331" w:rsidRDefault="006C48D8" w:rsidP="002D4F76">
      <w:pPr>
        <w:spacing w:line="360" w:lineRule="auto"/>
        <w:rPr>
          <w:rFonts w:ascii="Times New Roman" w:eastAsiaTheme="minorHAnsi" w:hAnsi="Times New Roman"/>
          <w:b/>
          <w:bCs/>
          <w:color w:val="767171"/>
          <w:sz w:val="24"/>
          <w:szCs w:val="24"/>
        </w:rPr>
      </w:pPr>
      <w:r w:rsidRPr="00F91331">
        <w:rPr>
          <w:rFonts w:ascii="Times New Roman" w:eastAsiaTheme="minorHAnsi" w:hAnsi="Times New Roman"/>
          <w:b/>
          <w:bCs/>
          <w:color w:val="767171"/>
          <w:sz w:val="24"/>
          <w:szCs w:val="24"/>
        </w:rPr>
        <w:t>Departamento de Relaciones Internacionales</w:t>
      </w:r>
    </w:p>
    <w:p w14:paraId="5B4A79DE" w14:textId="77777777" w:rsidR="00B55BE0" w:rsidRPr="00F91331" w:rsidRDefault="00B55BE0" w:rsidP="002D4F76">
      <w:pPr>
        <w:spacing w:line="360" w:lineRule="auto"/>
        <w:rPr>
          <w:rFonts w:ascii="Times New Roman" w:eastAsiaTheme="minorHAnsi" w:hAnsi="Times New Roman"/>
          <w:color w:val="767171"/>
          <w:sz w:val="24"/>
          <w:szCs w:val="24"/>
        </w:rPr>
      </w:pPr>
      <w:r w:rsidRPr="00F91331">
        <w:rPr>
          <w:rFonts w:ascii="Times New Roman" w:eastAsiaTheme="minorHAnsi" w:hAnsi="Times New Roman"/>
          <w:color w:val="767171"/>
          <w:sz w:val="24"/>
          <w:szCs w:val="24"/>
        </w:rPr>
        <w:t>El Departamento de Relaciones Internacionales enmarcado en el intercambio de informaciones con los Organismos Internacionales, las Misiones Diplomáticas Permanentes designadas en el extranjero, así como la coordinación de trabajos propios del Departamento coordinados con las diferentes direcciones y departamentos de esta institución, así como también  con el Ministerio de Relaciones Internacionales, el Ministerio de Salud Pública, Ministerio de Defensa, Dirección Nacional de Control de Drogas, y otras instituciones gubernamentales.</w:t>
      </w:r>
    </w:p>
    <w:p w14:paraId="533212F6" w14:textId="77777777" w:rsidR="00B55BE0" w:rsidRPr="00F91331" w:rsidRDefault="00B50328" w:rsidP="002D4F76">
      <w:pPr>
        <w:spacing w:line="360" w:lineRule="auto"/>
        <w:rPr>
          <w:rFonts w:ascii="Times New Roman" w:eastAsiaTheme="minorHAnsi" w:hAnsi="Times New Roman"/>
          <w:color w:val="767171"/>
          <w:sz w:val="24"/>
          <w:szCs w:val="24"/>
        </w:rPr>
      </w:pPr>
      <w:r w:rsidRPr="00F91331">
        <w:rPr>
          <w:rFonts w:ascii="Times New Roman" w:eastAsiaTheme="minorHAnsi" w:hAnsi="Times New Roman"/>
          <w:color w:val="767171"/>
          <w:sz w:val="24"/>
          <w:szCs w:val="24"/>
        </w:rPr>
        <w:t>En ese sentido, las coordinaciones realizadas en el periodo enero-junio son las siguientes:</w:t>
      </w:r>
    </w:p>
    <w:p w14:paraId="0832B517" w14:textId="0FE4C21D" w:rsidR="00B950CE" w:rsidRDefault="00B950CE" w:rsidP="00332086">
      <w:pPr>
        <w:pStyle w:val="Prrafodelista"/>
        <w:numPr>
          <w:ilvl w:val="0"/>
          <w:numId w:val="12"/>
        </w:numPr>
        <w:spacing w:line="360" w:lineRule="auto"/>
        <w:rPr>
          <w:rFonts w:ascii="Times New Roman" w:hAnsi="Times New Roman"/>
          <w:color w:val="767171"/>
          <w:sz w:val="24"/>
          <w:szCs w:val="24"/>
        </w:rPr>
      </w:pPr>
      <w:r w:rsidRPr="002D4F76">
        <w:rPr>
          <w:rFonts w:ascii="Times New Roman" w:hAnsi="Times New Roman"/>
          <w:color w:val="767171"/>
          <w:sz w:val="24"/>
          <w:szCs w:val="24"/>
        </w:rPr>
        <w:t>Coordinación con los Diferentes Ministerios y Direcciones Generales del Estado para la captación y recolección de estadísticas en materia de consumo, distribución, tráfico de drogas controladas, lavado de activos, procesos judiciales, etc.</w:t>
      </w:r>
    </w:p>
    <w:p w14:paraId="55F79C30" w14:textId="77777777" w:rsidR="004B002E" w:rsidRPr="002D4F76" w:rsidRDefault="004B002E" w:rsidP="004B002E">
      <w:pPr>
        <w:pStyle w:val="Prrafodelista"/>
        <w:spacing w:line="360" w:lineRule="auto"/>
        <w:rPr>
          <w:rFonts w:ascii="Times New Roman" w:hAnsi="Times New Roman"/>
          <w:color w:val="767171"/>
          <w:sz w:val="24"/>
          <w:szCs w:val="24"/>
        </w:rPr>
      </w:pPr>
    </w:p>
    <w:p w14:paraId="691748BA" w14:textId="19484E85" w:rsidR="00B950CE" w:rsidRDefault="004B002E" w:rsidP="00332086">
      <w:pPr>
        <w:pStyle w:val="Prrafodelista"/>
        <w:numPr>
          <w:ilvl w:val="0"/>
          <w:numId w:val="12"/>
        </w:numPr>
        <w:spacing w:line="360" w:lineRule="auto"/>
        <w:rPr>
          <w:rFonts w:ascii="Times New Roman" w:hAnsi="Times New Roman"/>
          <w:color w:val="767171"/>
          <w:sz w:val="24"/>
          <w:szCs w:val="24"/>
        </w:rPr>
      </w:pPr>
      <w:r w:rsidRPr="004B002E">
        <w:rPr>
          <w:rFonts w:ascii="Times New Roman" w:hAnsi="Times New Roman"/>
          <w:color w:val="767171"/>
          <w:sz w:val="24"/>
          <w:szCs w:val="24"/>
        </w:rPr>
        <w:t>Participación</w:t>
      </w:r>
      <w:r w:rsidR="00B950CE" w:rsidRPr="004B002E">
        <w:rPr>
          <w:rFonts w:ascii="Times New Roman" w:hAnsi="Times New Roman"/>
          <w:color w:val="767171"/>
          <w:sz w:val="24"/>
          <w:szCs w:val="24"/>
        </w:rPr>
        <w:t xml:space="preserve"> en reuniones de seguimiento en la Mesa de Trabajo en la redacción de la propuesta para la modificación a la Ley</w:t>
      </w:r>
      <w:r w:rsidR="00C17C80" w:rsidRPr="004B002E">
        <w:rPr>
          <w:rFonts w:ascii="Times New Roman" w:hAnsi="Times New Roman"/>
          <w:color w:val="767171"/>
          <w:sz w:val="24"/>
          <w:szCs w:val="24"/>
        </w:rPr>
        <w:t xml:space="preserve"> No. </w:t>
      </w:r>
      <w:r w:rsidR="00B950CE" w:rsidRPr="004B002E">
        <w:rPr>
          <w:rFonts w:ascii="Times New Roman" w:hAnsi="Times New Roman"/>
          <w:color w:val="767171"/>
          <w:sz w:val="24"/>
          <w:szCs w:val="24"/>
        </w:rPr>
        <w:t>50-88.</w:t>
      </w:r>
    </w:p>
    <w:p w14:paraId="0C5504F3" w14:textId="77777777" w:rsidR="0039017B" w:rsidRPr="0039017B" w:rsidRDefault="0039017B" w:rsidP="0039017B">
      <w:pPr>
        <w:pStyle w:val="Prrafodelista"/>
        <w:rPr>
          <w:rFonts w:ascii="Times New Roman" w:hAnsi="Times New Roman"/>
          <w:color w:val="767171"/>
          <w:sz w:val="24"/>
          <w:szCs w:val="24"/>
        </w:rPr>
      </w:pPr>
    </w:p>
    <w:p w14:paraId="74D510E0" w14:textId="4D6AEDAD" w:rsidR="00B950CE" w:rsidRDefault="00B950CE" w:rsidP="00332086">
      <w:pPr>
        <w:pStyle w:val="Prrafodelista"/>
        <w:numPr>
          <w:ilvl w:val="0"/>
          <w:numId w:val="12"/>
        </w:numPr>
        <w:spacing w:line="360" w:lineRule="auto"/>
        <w:rPr>
          <w:rFonts w:ascii="Times New Roman" w:hAnsi="Times New Roman"/>
          <w:color w:val="767171"/>
          <w:sz w:val="24"/>
          <w:szCs w:val="24"/>
        </w:rPr>
      </w:pPr>
      <w:r w:rsidRPr="004B002E">
        <w:rPr>
          <w:rFonts w:ascii="Times New Roman" w:hAnsi="Times New Roman"/>
          <w:color w:val="767171"/>
          <w:sz w:val="24"/>
          <w:szCs w:val="24"/>
        </w:rPr>
        <w:t xml:space="preserve">En Coordinación con el Ministerio de Relaciones Exteriores (MIREX) asistimos en el seguimiento correspondiente a los requerimientos de información trimestral sobre las estadísticas de Sustancias Psicoactivas, Precursores y Sustancias Químicas, conforme a las Convenciones de 1971 y 1988,  requeridas por la Junta Internacional de Fiscalización de </w:t>
      </w:r>
      <w:r w:rsidRPr="004B002E">
        <w:rPr>
          <w:rFonts w:ascii="Times New Roman" w:hAnsi="Times New Roman"/>
          <w:color w:val="767171"/>
          <w:sz w:val="24"/>
          <w:szCs w:val="24"/>
        </w:rPr>
        <w:lastRenderedPageBreak/>
        <w:t>Estupefacientes (JIFE), desarrollando acciones conjuntas con la Dirección Nacional de Control de Drogas (DNCD), el Ministerio de Salud Pública (MSP), estadísticas que fueron remitidas mediante los Formularios:  A, A/P, (correspondiente a al primer  y segundo trimestre (enero-junio del 2022).</w:t>
      </w:r>
    </w:p>
    <w:p w14:paraId="1A2CF15F" w14:textId="77777777" w:rsidR="004B002E" w:rsidRPr="004B002E" w:rsidRDefault="004B002E" w:rsidP="004B002E">
      <w:pPr>
        <w:pStyle w:val="Prrafodelista"/>
        <w:spacing w:line="360" w:lineRule="auto"/>
        <w:rPr>
          <w:rFonts w:ascii="Times New Roman" w:hAnsi="Times New Roman"/>
          <w:color w:val="767171"/>
          <w:sz w:val="24"/>
          <w:szCs w:val="24"/>
        </w:rPr>
      </w:pPr>
    </w:p>
    <w:p w14:paraId="2CF55C55" w14:textId="49349617" w:rsidR="00B950CE" w:rsidRDefault="00B950CE" w:rsidP="00332086">
      <w:pPr>
        <w:pStyle w:val="Prrafodelista"/>
        <w:numPr>
          <w:ilvl w:val="0"/>
          <w:numId w:val="12"/>
        </w:numPr>
        <w:spacing w:line="360" w:lineRule="auto"/>
        <w:rPr>
          <w:rFonts w:ascii="Times New Roman" w:hAnsi="Times New Roman"/>
          <w:color w:val="767171"/>
          <w:sz w:val="24"/>
          <w:szCs w:val="24"/>
        </w:rPr>
      </w:pPr>
      <w:r w:rsidRPr="004B002E">
        <w:rPr>
          <w:rFonts w:ascii="Times New Roman" w:hAnsi="Times New Roman"/>
          <w:color w:val="767171"/>
          <w:sz w:val="24"/>
          <w:szCs w:val="24"/>
        </w:rPr>
        <w:t>Coordinación y Seguimiento a los requerimientos de la Oficina de la Naciones Unidas contra la Droga y el Delito –UNODC, remitiéndonos las solicitudes realizadas por los Gobiernos, conforme a lo establecido en la Convención de las Naciones Unidas contra el Tráfico Ilícito de Estupefacientes y Sustancias Sicotrópicas de 1988, sobre fiscalización.</w:t>
      </w:r>
    </w:p>
    <w:p w14:paraId="103909E5" w14:textId="77777777" w:rsidR="004B002E" w:rsidRPr="004B002E" w:rsidRDefault="004B002E" w:rsidP="004B002E">
      <w:pPr>
        <w:pStyle w:val="Prrafodelista"/>
        <w:rPr>
          <w:rFonts w:ascii="Times New Roman" w:hAnsi="Times New Roman"/>
          <w:color w:val="767171"/>
          <w:sz w:val="24"/>
          <w:szCs w:val="24"/>
        </w:rPr>
      </w:pPr>
    </w:p>
    <w:p w14:paraId="55B6599A" w14:textId="751FD90D" w:rsidR="00B950CE" w:rsidRDefault="00B950CE" w:rsidP="00332086">
      <w:pPr>
        <w:pStyle w:val="Prrafodelista"/>
        <w:numPr>
          <w:ilvl w:val="0"/>
          <w:numId w:val="12"/>
        </w:numPr>
        <w:spacing w:line="360" w:lineRule="auto"/>
        <w:rPr>
          <w:rFonts w:ascii="Times New Roman" w:hAnsi="Times New Roman"/>
          <w:color w:val="767171"/>
          <w:sz w:val="24"/>
          <w:szCs w:val="24"/>
        </w:rPr>
      </w:pPr>
      <w:r w:rsidRPr="004B002E">
        <w:rPr>
          <w:rFonts w:ascii="Times New Roman" w:hAnsi="Times New Roman"/>
          <w:color w:val="767171"/>
          <w:sz w:val="24"/>
          <w:szCs w:val="24"/>
        </w:rPr>
        <w:t>Se realizaron acciones de seguimiento y coordinación a través del personal Diplomático de la Republica Dominicana acreditado como Misión Permanente en: Viena, Brúcelas y Washington, D.C., en cuanto a reuniones, asambleas, convenciones y sesiones celebradas ante la Organización de Estado Americano (OEA), la Organización de las Naciones Unidas (ONU) la Junta Internacional de Fiscalización de Estupefacientes (JIFE).</w:t>
      </w:r>
    </w:p>
    <w:p w14:paraId="045C87E8" w14:textId="77777777" w:rsidR="004B002E" w:rsidRPr="004B002E" w:rsidRDefault="004B002E" w:rsidP="004B002E">
      <w:pPr>
        <w:pStyle w:val="Prrafodelista"/>
        <w:rPr>
          <w:rFonts w:ascii="Times New Roman" w:hAnsi="Times New Roman"/>
          <w:color w:val="767171"/>
          <w:sz w:val="24"/>
          <w:szCs w:val="24"/>
        </w:rPr>
      </w:pPr>
    </w:p>
    <w:p w14:paraId="517286F0" w14:textId="62BD53D7" w:rsidR="00B950CE" w:rsidRDefault="00B950CE" w:rsidP="00332086">
      <w:pPr>
        <w:pStyle w:val="Prrafodelista"/>
        <w:numPr>
          <w:ilvl w:val="0"/>
          <w:numId w:val="12"/>
        </w:numPr>
        <w:spacing w:line="360" w:lineRule="auto"/>
        <w:rPr>
          <w:rFonts w:ascii="Times New Roman" w:hAnsi="Times New Roman"/>
          <w:color w:val="767171"/>
          <w:sz w:val="24"/>
          <w:szCs w:val="24"/>
        </w:rPr>
      </w:pPr>
      <w:r w:rsidRPr="004B002E">
        <w:rPr>
          <w:rFonts w:ascii="Times New Roman" w:hAnsi="Times New Roman"/>
          <w:color w:val="767171"/>
          <w:sz w:val="24"/>
          <w:szCs w:val="24"/>
        </w:rPr>
        <w:t>Coordinación y enlace para las capacitaciones, conferencias, talleres y congresos, ofrecidos por los organismos Internacionales, para lo cual fueron designados los funcionarios y técnicos, tanto del Consejo Nacional de Drogas, como de otras instituciones relacionadas, que califiquen con relación al perfil del personal designado, frente al tema a desarrollarse.</w:t>
      </w:r>
    </w:p>
    <w:p w14:paraId="6A3371D6" w14:textId="77777777" w:rsidR="004B002E" w:rsidRPr="004B002E" w:rsidRDefault="004B002E" w:rsidP="004B002E">
      <w:pPr>
        <w:pStyle w:val="Prrafodelista"/>
        <w:rPr>
          <w:rFonts w:ascii="Times New Roman" w:hAnsi="Times New Roman"/>
          <w:color w:val="767171"/>
          <w:sz w:val="24"/>
          <w:szCs w:val="24"/>
        </w:rPr>
      </w:pPr>
    </w:p>
    <w:p w14:paraId="5C445524" w14:textId="608F99BB" w:rsidR="00DD5E50" w:rsidRDefault="00B950CE" w:rsidP="00332086">
      <w:pPr>
        <w:pStyle w:val="Prrafodelista"/>
        <w:numPr>
          <w:ilvl w:val="0"/>
          <w:numId w:val="12"/>
        </w:numPr>
        <w:spacing w:line="360" w:lineRule="auto"/>
        <w:rPr>
          <w:rFonts w:ascii="Times New Roman" w:hAnsi="Times New Roman"/>
          <w:color w:val="767171"/>
          <w:sz w:val="24"/>
          <w:szCs w:val="24"/>
        </w:rPr>
      </w:pPr>
      <w:r w:rsidRPr="004B002E">
        <w:rPr>
          <w:rFonts w:ascii="Times New Roman" w:hAnsi="Times New Roman"/>
          <w:color w:val="767171"/>
          <w:sz w:val="24"/>
          <w:szCs w:val="24"/>
        </w:rPr>
        <w:t xml:space="preserve">Desde Mecanismo de Evaluación Multilateral (MEM), y el Grupo de Trabajo Intergubernamental (GTI), en nuestra responsabilidad como experto titular del GTI, en el diseño, elaboración y redacción de la nueva Estrategia Hemisférica de Drogas </w:t>
      </w:r>
      <w:r w:rsidR="004B002E" w:rsidRPr="004B002E">
        <w:rPr>
          <w:rFonts w:ascii="Times New Roman" w:hAnsi="Times New Roman"/>
          <w:color w:val="767171"/>
          <w:sz w:val="24"/>
          <w:szCs w:val="24"/>
        </w:rPr>
        <w:t>2020 y</w:t>
      </w:r>
      <w:r w:rsidRPr="004B002E">
        <w:rPr>
          <w:rFonts w:ascii="Times New Roman" w:hAnsi="Times New Roman"/>
          <w:color w:val="767171"/>
          <w:sz w:val="24"/>
          <w:szCs w:val="24"/>
        </w:rPr>
        <w:t xml:space="preserve"> el Plan de Acción Hemisférica sobre Drogas 2021-2025, para la elaboración del cuestionario de aplicación para la celebración de la 8va. Ronda del MEM.</w:t>
      </w:r>
    </w:p>
    <w:p w14:paraId="0A3B4EC8" w14:textId="77777777" w:rsidR="004B002E" w:rsidRPr="004B002E" w:rsidRDefault="004B002E" w:rsidP="004B002E">
      <w:pPr>
        <w:pStyle w:val="Prrafodelista"/>
        <w:rPr>
          <w:rFonts w:ascii="Times New Roman" w:hAnsi="Times New Roman"/>
          <w:color w:val="767171"/>
          <w:sz w:val="24"/>
          <w:szCs w:val="24"/>
        </w:rPr>
      </w:pPr>
    </w:p>
    <w:p w14:paraId="3CC631B5" w14:textId="70FE9160" w:rsidR="00B950CE" w:rsidRDefault="00B950CE" w:rsidP="00332086">
      <w:pPr>
        <w:pStyle w:val="Prrafodelista"/>
        <w:numPr>
          <w:ilvl w:val="0"/>
          <w:numId w:val="12"/>
        </w:numPr>
        <w:spacing w:line="360" w:lineRule="auto"/>
        <w:rPr>
          <w:rFonts w:ascii="Times New Roman" w:hAnsi="Times New Roman"/>
          <w:color w:val="767171"/>
          <w:sz w:val="24"/>
          <w:szCs w:val="24"/>
        </w:rPr>
      </w:pPr>
      <w:r w:rsidRPr="004B002E">
        <w:rPr>
          <w:rFonts w:ascii="Times New Roman" w:hAnsi="Times New Roman"/>
          <w:color w:val="767171"/>
          <w:sz w:val="24"/>
          <w:szCs w:val="24"/>
        </w:rPr>
        <w:lastRenderedPageBreak/>
        <w:t>Participación en la ‘’Reunión Anual COPOLAD III’’ los días 22 y 23 de junio de 2022 y la ‘’Reunión de Alto Nivel del Mecanismo de Coordinación y Cooperación en Materia de Drogas CELAC-UE’’ el 24 de junio de 2022.  Coordinado por COPOLAD III, celebrado en Asunción, Paraguay de forma presencial.</w:t>
      </w:r>
    </w:p>
    <w:p w14:paraId="1B2E543F" w14:textId="77777777" w:rsidR="00100BAA" w:rsidRPr="00100BAA" w:rsidRDefault="00100BAA" w:rsidP="00100BAA">
      <w:pPr>
        <w:pStyle w:val="Prrafodelista"/>
        <w:rPr>
          <w:rFonts w:ascii="Times New Roman" w:hAnsi="Times New Roman"/>
          <w:color w:val="767171"/>
          <w:sz w:val="24"/>
          <w:szCs w:val="24"/>
        </w:rPr>
      </w:pPr>
    </w:p>
    <w:p w14:paraId="3C00AAB7" w14:textId="77777777" w:rsidR="00942B6E" w:rsidRPr="00942B6E" w:rsidRDefault="00942B6E" w:rsidP="00332086">
      <w:pPr>
        <w:pStyle w:val="Prrafodelista"/>
        <w:numPr>
          <w:ilvl w:val="0"/>
          <w:numId w:val="12"/>
        </w:numPr>
        <w:spacing w:line="360" w:lineRule="auto"/>
        <w:rPr>
          <w:rFonts w:ascii="Times New Roman" w:hAnsi="Times New Roman"/>
          <w:color w:val="767171"/>
          <w:sz w:val="24"/>
          <w:szCs w:val="24"/>
        </w:rPr>
      </w:pPr>
      <w:r w:rsidRPr="00942B6E">
        <w:rPr>
          <w:rFonts w:ascii="Times New Roman" w:hAnsi="Times New Roman"/>
          <w:color w:val="767171"/>
          <w:sz w:val="24"/>
          <w:szCs w:val="24"/>
        </w:rPr>
        <w:t>Coordinación Taller titulado ‘’Capacitación sobre la elaboración de políticas, estrategias y planes nacionales sobre drogas’’ celebrado los días 29,30 y 31 de agosto de 2022. Organizado por la Comisión Interamericana para el Control y Abuso de Drogas (CICAD) de la Organización de los Estados Americanos (OEA).</w:t>
      </w:r>
    </w:p>
    <w:p w14:paraId="00A1F4D8" w14:textId="77777777" w:rsidR="00942B6E" w:rsidRPr="00942B6E" w:rsidRDefault="00942B6E" w:rsidP="00942B6E">
      <w:pPr>
        <w:pStyle w:val="Prrafodelista"/>
        <w:spacing w:line="360" w:lineRule="auto"/>
        <w:rPr>
          <w:rFonts w:ascii="Times New Roman" w:hAnsi="Times New Roman"/>
          <w:color w:val="767171"/>
          <w:sz w:val="24"/>
          <w:szCs w:val="24"/>
        </w:rPr>
      </w:pPr>
    </w:p>
    <w:p w14:paraId="603AA516" w14:textId="77777777" w:rsidR="00942B6E" w:rsidRPr="00942B6E" w:rsidRDefault="00942B6E" w:rsidP="00332086">
      <w:pPr>
        <w:pStyle w:val="Prrafodelista"/>
        <w:numPr>
          <w:ilvl w:val="0"/>
          <w:numId w:val="12"/>
        </w:numPr>
        <w:spacing w:line="360" w:lineRule="auto"/>
        <w:rPr>
          <w:rFonts w:ascii="Times New Roman" w:hAnsi="Times New Roman"/>
          <w:color w:val="767171"/>
          <w:sz w:val="24"/>
          <w:szCs w:val="24"/>
        </w:rPr>
      </w:pPr>
      <w:r w:rsidRPr="00942B6E">
        <w:rPr>
          <w:rFonts w:ascii="Times New Roman" w:hAnsi="Times New Roman"/>
          <w:color w:val="767171"/>
          <w:sz w:val="24"/>
          <w:szCs w:val="24"/>
        </w:rPr>
        <w:t xml:space="preserve">Coordinación Seminario sobre ‘’ Proyecto de Alerta Temprana en Repuesta a Opioides y Nuevas Sustancias Psicoactivas (NSP) en América Latina y el Caribe’’ organizado por la Comisión Interamericana para el Control y Abuso de Drogas (CICAD) de la Organización de los Estados Americanos (OEA), realizado en formato virtual los días 28 Y 29 de septiembre de 2022 A través del Observatorio Interamericano de Drogas (OID). </w:t>
      </w:r>
    </w:p>
    <w:p w14:paraId="49EC0BF2" w14:textId="77777777" w:rsidR="00942B6E" w:rsidRPr="00942B6E" w:rsidRDefault="00942B6E" w:rsidP="00332086">
      <w:pPr>
        <w:pStyle w:val="Prrafodelista"/>
        <w:numPr>
          <w:ilvl w:val="0"/>
          <w:numId w:val="12"/>
        </w:numPr>
        <w:spacing w:line="360" w:lineRule="auto"/>
        <w:rPr>
          <w:rFonts w:ascii="Times New Roman" w:hAnsi="Times New Roman"/>
          <w:color w:val="767171"/>
          <w:sz w:val="24"/>
          <w:szCs w:val="24"/>
        </w:rPr>
      </w:pPr>
      <w:r w:rsidRPr="00942B6E">
        <w:rPr>
          <w:rFonts w:ascii="Times New Roman" w:hAnsi="Times New Roman"/>
          <w:color w:val="767171"/>
          <w:sz w:val="24"/>
          <w:szCs w:val="24"/>
        </w:rPr>
        <w:t>Coordinación al ‘’III Congreso Internacional de Justicia Terapéutica’’ celebrado en Costa Rica los días 1, 2 y 3 de noviembre 2022. Organizado por la Rectoría de Justicia Restaurativa del Poder Judicial de Costa Rica.</w:t>
      </w:r>
    </w:p>
    <w:p w14:paraId="7F9327EA" w14:textId="77777777" w:rsidR="00942B6E" w:rsidRPr="00942B6E" w:rsidRDefault="00942B6E" w:rsidP="00942B6E">
      <w:pPr>
        <w:pStyle w:val="Prrafodelista"/>
        <w:spacing w:line="360" w:lineRule="auto"/>
        <w:rPr>
          <w:rFonts w:ascii="Times New Roman" w:hAnsi="Times New Roman"/>
          <w:color w:val="767171"/>
          <w:sz w:val="24"/>
          <w:szCs w:val="24"/>
        </w:rPr>
      </w:pPr>
    </w:p>
    <w:p w14:paraId="4B6F3684" w14:textId="77777777" w:rsidR="00942B6E" w:rsidRPr="00942B6E" w:rsidRDefault="00942B6E" w:rsidP="00332086">
      <w:pPr>
        <w:pStyle w:val="Prrafodelista"/>
        <w:numPr>
          <w:ilvl w:val="0"/>
          <w:numId w:val="12"/>
        </w:numPr>
        <w:spacing w:line="360" w:lineRule="auto"/>
        <w:rPr>
          <w:rFonts w:ascii="Times New Roman" w:hAnsi="Times New Roman"/>
          <w:color w:val="767171"/>
          <w:sz w:val="24"/>
          <w:szCs w:val="24"/>
        </w:rPr>
      </w:pPr>
      <w:r w:rsidRPr="00942B6E">
        <w:rPr>
          <w:rFonts w:ascii="Times New Roman" w:hAnsi="Times New Roman"/>
          <w:color w:val="767171"/>
          <w:sz w:val="24"/>
          <w:szCs w:val="24"/>
        </w:rPr>
        <w:t>Coordinación al ‘’Entrenamiento sobre el Control y Fiscalización de Sustancias Químicas Controladas, Plataformas Tecnológicas, Gestión de Riesgos’’ del ‘’Programa Global de Control de Contenedores (CCP)’’ celebrada en formato presencial, organizada por la Oficina de las Naciones Unidas contra la Droga y el Delito (UNODC) los días 9 al 11 de noviembre de 2022.</w:t>
      </w:r>
    </w:p>
    <w:p w14:paraId="048B3F32" w14:textId="77777777" w:rsidR="00942B6E" w:rsidRPr="00942B6E" w:rsidRDefault="00942B6E" w:rsidP="00942B6E">
      <w:pPr>
        <w:pStyle w:val="Prrafodelista"/>
        <w:spacing w:line="360" w:lineRule="auto"/>
        <w:rPr>
          <w:rFonts w:ascii="Times New Roman" w:hAnsi="Times New Roman"/>
          <w:color w:val="767171"/>
          <w:sz w:val="24"/>
          <w:szCs w:val="24"/>
        </w:rPr>
      </w:pPr>
    </w:p>
    <w:p w14:paraId="6D042173" w14:textId="77777777" w:rsidR="00942B6E" w:rsidRPr="00942B6E" w:rsidRDefault="00942B6E" w:rsidP="00332086">
      <w:pPr>
        <w:pStyle w:val="Prrafodelista"/>
        <w:numPr>
          <w:ilvl w:val="0"/>
          <w:numId w:val="12"/>
        </w:numPr>
        <w:spacing w:line="360" w:lineRule="auto"/>
        <w:rPr>
          <w:rFonts w:ascii="Times New Roman" w:hAnsi="Times New Roman"/>
          <w:color w:val="767171"/>
          <w:sz w:val="24"/>
          <w:szCs w:val="24"/>
        </w:rPr>
      </w:pPr>
      <w:r w:rsidRPr="00942B6E">
        <w:rPr>
          <w:rFonts w:ascii="Times New Roman" w:hAnsi="Times New Roman"/>
          <w:color w:val="767171"/>
          <w:sz w:val="24"/>
          <w:szCs w:val="24"/>
        </w:rPr>
        <w:t xml:space="preserve">Coordinación y preparación de la visita que llevó a cabo el equipo de la Comisión Interamericana para el Control y Abuso de Drogas (CICAD) y de </w:t>
      </w:r>
      <w:r w:rsidRPr="00942B6E">
        <w:rPr>
          <w:rFonts w:ascii="Times New Roman" w:hAnsi="Times New Roman"/>
          <w:color w:val="767171"/>
          <w:sz w:val="24"/>
          <w:szCs w:val="24"/>
        </w:rPr>
        <w:lastRenderedPageBreak/>
        <w:t xml:space="preserve">la Pontificia Universidad Católica de Chile a República Dominicana del 14 al 18 de noviembre de 2022 en el marco del proyecto “Estableciendo mecanismos de monitoreo y evaluación para evaluar el impacto del modelo de los tribunales de tratamiento de drogas”. Participando la Dra. Sofía Cobo, por parte de la SE-CICAD, y desde la Pontificia Universidad Católica de Chile (PUC) la Dra. Catalina </w:t>
      </w:r>
      <w:proofErr w:type="spellStart"/>
      <w:r w:rsidRPr="00942B6E">
        <w:rPr>
          <w:rFonts w:ascii="Times New Roman" w:hAnsi="Times New Roman"/>
          <w:color w:val="767171"/>
          <w:sz w:val="24"/>
          <w:szCs w:val="24"/>
        </w:rPr>
        <w:t>Droppelmann</w:t>
      </w:r>
      <w:proofErr w:type="spellEnd"/>
      <w:r w:rsidRPr="00942B6E">
        <w:rPr>
          <w:rFonts w:ascii="Times New Roman" w:hAnsi="Times New Roman"/>
          <w:color w:val="767171"/>
          <w:sz w:val="24"/>
          <w:szCs w:val="24"/>
        </w:rPr>
        <w:t>, y Sofía Dupré).</w:t>
      </w:r>
    </w:p>
    <w:p w14:paraId="52843322" w14:textId="77777777" w:rsidR="00942B6E" w:rsidRPr="00942B6E" w:rsidRDefault="00942B6E" w:rsidP="00942B6E">
      <w:pPr>
        <w:pStyle w:val="Prrafodelista"/>
        <w:spacing w:line="360" w:lineRule="auto"/>
        <w:rPr>
          <w:rFonts w:ascii="Times New Roman" w:hAnsi="Times New Roman"/>
          <w:color w:val="767171"/>
          <w:sz w:val="24"/>
          <w:szCs w:val="24"/>
        </w:rPr>
      </w:pPr>
    </w:p>
    <w:p w14:paraId="499DA636" w14:textId="77777777" w:rsidR="00AD3E74" w:rsidRDefault="00942B6E" w:rsidP="00AD3E74">
      <w:pPr>
        <w:pStyle w:val="Prrafodelista"/>
        <w:numPr>
          <w:ilvl w:val="0"/>
          <w:numId w:val="12"/>
        </w:numPr>
        <w:spacing w:line="360" w:lineRule="auto"/>
        <w:rPr>
          <w:rFonts w:ascii="Times New Roman" w:hAnsi="Times New Roman"/>
          <w:color w:val="767171"/>
          <w:sz w:val="24"/>
          <w:szCs w:val="24"/>
        </w:rPr>
      </w:pPr>
      <w:r w:rsidRPr="00942B6E">
        <w:rPr>
          <w:rFonts w:ascii="Times New Roman" w:hAnsi="Times New Roman"/>
          <w:color w:val="767171"/>
          <w:sz w:val="24"/>
          <w:szCs w:val="24"/>
        </w:rPr>
        <w:t>Coordinación y participación en la mesa de trabajo para la preparación de la I Revisión análisis y actualización de la Agenda redactada por el Gobierno del Perú, en el marco para la I REUNIÓN DE COMISIÓN MIXTA DOMINICO-PERUANA SOBRE LUCHA CONTRA LAS DROGAS, a la luz del Convenio para Combatir el Uso, la Producción y el Tráfico Ilícito de Drogas y Delitos Conexos, firmado por ambos países. Así como también diseñar la hoja a seguir y la coordinación de reunión propuesta para el mes de febrero 2023.</w:t>
      </w:r>
    </w:p>
    <w:p w14:paraId="3FFE5257" w14:textId="77777777" w:rsidR="00AD3E74" w:rsidRPr="00AD3E74" w:rsidRDefault="00AD3E74" w:rsidP="00AD3E74">
      <w:pPr>
        <w:pStyle w:val="Prrafodelista"/>
        <w:rPr>
          <w:rFonts w:ascii="Times New Roman" w:hAnsi="Times New Roman"/>
          <w:color w:val="767171"/>
          <w:sz w:val="24"/>
          <w:szCs w:val="24"/>
        </w:rPr>
      </w:pPr>
    </w:p>
    <w:p w14:paraId="775019A4" w14:textId="13A55AEB" w:rsidR="00C03EA8" w:rsidRDefault="00942B6E" w:rsidP="00AD3E74">
      <w:pPr>
        <w:pStyle w:val="Prrafodelista"/>
        <w:numPr>
          <w:ilvl w:val="0"/>
          <w:numId w:val="12"/>
        </w:numPr>
        <w:spacing w:line="360" w:lineRule="auto"/>
        <w:rPr>
          <w:rFonts w:ascii="Times New Roman" w:hAnsi="Times New Roman"/>
          <w:color w:val="767171"/>
          <w:sz w:val="24"/>
          <w:szCs w:val="24"/>
        </w:rPr>
      </w:pPr>
      <w:r w:rsidRPr="00AD3E74">
        <w:rPr>
          <w:rFonts w:ascii="Times New Roman" w:hAnsi="Times New Roman"/>
          <w:color w:val="767171"/>
          <w:sz w:val="24"/>
          <w:szCs w:val="24"/>
        </w:rPr>
        <w:t xml:space="preserve">Coordinación y participación a la ‘’Visita de Estudio a la Comunidad Terapéutica San </w:t>
      </w:r>
      <w:proofErr w:type="spellStart"/>
      <w:r w:rsidRPr="00AD3E74">
        <w:rPr>
          <w:rFonts w:ascii="Times New Roman" w:hAnsi="Times New Roman"/>
          <w:color w:val="767171"/>
          <w:sz w:val="24"/>
          <w:szCs w:val="24"/>
        </w:rPr>
        <w:t>Patrignano</w:t>
      </w:r>
      <w:proofErr w:type="spellEnd"/>
      <w:r w:rsidRPr="00AD3E74">
        <w:rPr>
          <w:rFonts w:ascii="Times New Roman" w:hAnsi="Times New Roman"/>
          <w:color w:val="767171"/>
          <w:sz w:val="24"/>
          <w:szCs w:val="24"/>
        </w:rPr>
        <w:t xml:space="preserve">’’ que será celebrada en formato presencial del 5 al 7 de diciembre de 2022, en </w:t>
      </w:r>
      <w:proofErr w:type="spellStart"/>
      <w:r w:rsidRPr="00AD3E74">
        <w:rPr>
          <w:rFonts w:ascii="Times New Roman" w:hAnsi="Times New Roman"/>
          <w:color w:val="767171"/>
          <w:sz w:val="24"/>
          <w:szCs w:val="24"/>
        </w:rPr>
        <w:t>Rimini</w:t>
      </w:r>
      <w:proofErr w:type="spellEnd"/>
      <w:r w:rsidRPr="00AD3E74">
        <w:rPr>
          <w:rFonts w:ascii="Times New Roman" w:hAnsi="Times New Roman"/>
          <w:color w:val="767171"/>
          <w:sz w:val="24"/>
          <w:szCs w:val="24"/>
        </w:rPr>
        <w:t xml:space="preserve"> Italia. Organizada por la Oficina de las Naciones Unidas contra la Droga y el Delito (UNODC. </w:t>
      </w:r>
    </w:p>
    <w:p w14:paraId="1E408A57" w14:textId="77777777" w:rsidR="00B5515A" w:rsidRPr="00B5515A" w:rsidRDefault="00B5515A" w:rsidP="00B5515A">
      <w:pPr>
        <w:pStyle w:val="Prrafodelista"/>
        <w:rPr>
          <w:rFonts w:ascii="Times New Roman" w:hAnsi="Times New Roman"/>
          <w:color w:val="767171"/>
          <w:sz w:val="24"/>
          <w:szCs w:val="24"/>
        </w:rPr>
      </w:pPr>
    </w:p>
    <w:p w14:paraId="7D897AFF" w14:textId="77777777" w:rsidR="00B5515A" w:rsidRDefault="00B5515A" w:rsidP="00B5515A">
      <w:pPr>
        <w:spacing w:line="360" w:lineRule="auto"/>
        <w:rPr>
          <w:rFonts w:ascii="Times New Roman" w:hAnsi="Times New Roman"/>
          <w:color w:val="767171"/>
          <w:sz w:val="24"/>
          <w:szCs w:val="24"/>
        </w:rPr>
      </w:pPr>
    </w:p>
    <w:p w14:paraId="4A726822" w14:textId="77777777" w:rsidR="00B5515A" w:rsidRDefault="00B5515A" w:rsidP="00B5515A">
      <w:pPr>
        <w:spacing w:line="360" w:lineRule="auto"/>
        <w:rPr>
          <w:rFonts w:ascii="Times New Roman" w:hAnsi="Times New Roman"/>
          <w:color w:val="767171"/>
          <w:sz w:val="24"/>
          <w:szCs w:val="24"/>
        </w:rPr>
      </w:pPr>
    </w:p>
    <w:p w14:paraId="567C5A64" w14:textId="77777777" w:rsidR="00B5515A" w:rsidRDefault="00B5515A" w:rsidP="00B5515A">
      <w:pPr>
        <w:spacing w:line="360" w:lineRule="auto"/>
        <w:rPr>
          <w:rFonts w:ascii="Times New Roman" w:hAnsi="Times New Roman"/>
          <w:color w:val="767171"/>
          <w:sz w:val="24"/>
          <w:szCs w:val="24"/>
        </w:rPr>
      </w:pPr>
    </w:p>
    <w:p w14:paraId="77B2CADA" w14:textId="77777777" w:rsidR="00B5515A" w:rsidRDefault="00B5515A" w:rsidP="00B5515A">
      <w:pPr>
        <w:spacing w:line="360" w:lineRule="auto"/>
        <w:rPr>
          <w:rFonts w:ascii="Times New Roman" w:hAnsi="Times New Roman"/>
          <w:color w:val="767171"/>
          <w:sz w:val="24"/>
          <w:szCs w:val="24"/>
        </w:rPr>
      </w:pPr>
    </w:p>
    <w:p w14:paraId="4D577182" w14:textId="77777777" w:rsidR="00B5515A" w:rsidRDefault="00B5515A" w:rsidP="00B5515A">
      <w:pPr>
        <w:spacing w:line="360" w:lineRule="auto"/>
        <w:rPr>
          <w:rFonts w:ascii="Times New Roman" w:hAnsi="Times New Roman"/>
          <w:color w:val="767171"/>
          <w:sz w:val="24"/>
          <w:szCs w:val="24"/>
        </w:rPr>
      </w:pPr>
    </w:p>
    <w:p w14:paraId="1D918F35" w14:textId="77777777" w:rsidR="00B5515A" w:rsidRPr="00B5515A" w:rsidRDefault="00B5515A" w:rsidP="00B5515A">
      <w:pPr>
        <w:spacing w:line="360" w:lineRule="auto"/>
        <w:rPr>
          <w:rFonts w:ascii="Times New Roman" w:hAnsi="Times New Roman"/>
          <w:color w:val="767171"/>
          <w:sz w:val="24"/>
          <w:szCs w:val="24"/>
        </w:rPr>
      </w:pPr>
    </w:p>
    <w:bookmarkStart w:id="25" w:name="_Toc78221341"/>
    <w:bookmarkStart w:id="26" w:name="_Toc78488720"/>
    <w:bookmarkStart w:id="27" w:name="_Toc121911995"/>
    <w:p w14:paraId="44831E92" w14:textId="18568734" w:rsidR="00EC6170" w:rsidRPr="003E5036" w:rsidRDefault="00F91331" w:rsidP="00332086">
      <w:pPr>
        <w:pStyle w:val="Ttulo1"/>
        <w:numPr>
          <w:ilvl w:val="0"/>
          <w:numId w:val="4"/>
        </w:numPr>
        <w:spacing w:after="240"/>
        <w:rPr>
          <w:rFonts w:ascii="Times New Roman" w:hAnsi="Times New Roman"/>
          <w:b/>
          <w:bCs/>
          <w:color w:val="767171"/>
          <w:sz w:val="28"/>
          <w:szCs w:val="28"/>
          <w:lang w:val="es-ES"/>
        </w:rPr>
      </w:pPr>
      <w:r w:rsidRPr="00BB1972">
        <w:rPr>
          <w:rFonts w:ascii="Times New Roman" w:hAnsi="Times New Roman"/>
          <w:b/>
          <w:bCs/>
          <w:noProof/>
          <w:color w:val="767171"/>
          <w:sz w:val="28"/>
          <w:szCs w:val="28"/>
          <w:lang w:val="en-US"/>
        </w:rPr>
        <w:lastRenderedPageBreak/>
        <mc:AlternateContent>
          <mc:Choice Requires="wps">
            <w:drawing>
              <wp:anchor distT="0" distB="0" distL="114300" distR="114300" simplePos="0" relativeHeight="251656704" behindDoc="0" locked="0" layoutInCell="1" allowOverlap="1" wp14:anchorId="7359944C" wp14:editId="4B927FCC">
                <wp:simplePos x="0" y="0"/>
                <wp:positionH relativeFrom="margin">
                  <wp:align>center</wp:align>
                </wp:positionH>
                <wp:positionV relativeFrom="paragraph">
                  <wp:posOffset>312420</wp:posOffset>
                </wp:positionV>
                <wp:extent cx="463550" cy="0"/>
                <wp:effectExtent l="0" t="19050" r="31750" b="19050"/>
                <wp:wrapNone/>
                <wp:docPr id="5"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91302" id="Line 42" o:spid="_x0000_s1026" style="position:absolute;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4.6pt" to="36.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" strokecolor="#ee2a24" strokeweight="2.25pt">
                <v:stroke joinstyle="miter"/>
                <w10:wrap anchorx="margin"/>
              </v:line>
            </w:pict>
          </mc:Fallback>
        </mc:AlternateContent>
      </w:r>
      <w:r w:rsidR="00EC6170" w:rsidRPr="003E5036">
        <w:rPr>
          <w:rFonts w:ascii="Times New Roman" w:hAnsi="Times New Roman"/>
          <w:b/>
          <w:bCs/>
          <w:color w:val="767171"/>
          <w:sz w:val="28"/>
          <w:szCs w:val="28"/>
          <w:lang w:val="es-ES"/>
        </w:rPr>
        <w:t>RESULTADOS ÁREAS TRANVERSALES Y DE APOYO</w:t>
      </w:r>
      <w:bookmarkEnd w:id="25"/>
      <w:bookmarkEnd w:id="26"/>
      <w:bookmarkEnd w:id="27"/>
    </w:p>
    <w:p w14:paraId="15BAA95B" w14:textId="5B599FDB" w:rsidR="00EC6170" w:rsidRDefault="00F91331" w:rsidP="00F91331">
      <w:pPr>
        <w:jc w:val="center"/>
        <w:rPr>
          <w:rFonts w:ascii="Times New Roman" w:hAnsi="Times New Roman"/>
          <w:color w:val="767171"/>
          <w:spacing w:val="20"/>
          <w:sz w:val="24"/>
          <w:szCs w:val="36"/>
        </w:rPr>
      </w:pPr>
      <w:r>
        <w:rPr>
          <w:rFonts w:ascii="Times New Roman" w:hAnsi="Times New Roman"/>
          <w:color w:val="767171"/>
          <w:spacing w:val="20"/>
          <w:sz w:val="24"/>
          <w:szCs w:val="36"/>
        </w:rPr>
        <w:t>Memorias</w:t>
      </w:r>
      <w:r w:rsidR="00EC6170" w:rsidRPr="00370263">
        <w:rPr>
          <w:rFonts w:ascii="Times New Roman" w:hAnsi="Times New Roman"/>
          <w:color w:val="767171"/>
          <w:spacing w:val="20"/>
          <w:sz w:val="24"/>
          <w:szCs w:val="36"/>
        </w:rPr>
        <w:t xml:space="preserve"> </w:t>
      </w:r>
      <w:r>
        <w:rPr>
          <w:rFonts w:ascii="Times New Roman" w:hAnsi="Times New Roman"/>
          <w:color w:val="767171"/>
          <w:spacing w:val="20"/>
          <w:sz w:val="24"/>
          <w:szCs w:val="36"/>
        </w:rPr>
        <w:t>institucionales</w:t>
      </w:r>
      <w:r w:rsidR="00EC6170" w:rsidRPr="00370263">
        <w:rPr>
          <w:rFonts w:ascii="Times New Roman" w:hAnsi="Times New Roman"/>
          <w:color w:val="767171"/>
          <w:spacing w:val="20"/>
          <w:sz w:val="24"/>
          <w:szCs w:val="36"/>
        </w:rPr>
        <w:t xml:space="preserve"> 202</w:t>
      </w:r>
      <w:r w:rsidR="004B002E">
        <w:rPr>
          <w:rFonts w:ascii="Times New Roman" w:hAnsi="Times New Roman"/>
          <w:color w:val="767171"/>
          <w:spacing w:val="20"/>
          <w:sz w:val="24"/>
          <w:szCs w:val="36"/>
        </w:rPr>
        <w:t>2</w:t>
      </w:r>
    </w:p>
    <w:p w14:paraId="34FFCF9E" w14:textId="77777777" w:rsidR="00EC6170" w:rsidRPr="00332F0D" w:rsidRDefault="00EC6170" w:rsidP="00332F0D">
      <w:pPr>
        <w:rPr>
          <w:rFonts w:ascii="Times New Roman" w:hAnsi="Times New Roman"/>
          <w:color w:val="767171"/>
          <w:spacing w:val="20"/>
          <w:sz w:val="28"/>
          <w:szCs w:val="28"/>
        </w:rPr>
      </w:pPr>
    </w:p>
    <w:p w14:paraId="54CCA5C8" w14:textId="77777777" w:rsidR="00ED6438" w:rsidRPr="0035383D" w:rsidRDefault="00332F0D" w:rsidP="00332086">
      <w:pPr>
        <w:pStyle w:val="Ttulo2"/>
        <w:numPr>
          <w:ilvl w:val="1"/>
          <w:numId w:val="4"/>
        </w:numPr>
        <w:jc w:val="left"/>
        <w:rPr>
          <w:rFonts w:ascii="Times New Roman" w:hAnsi="Times New Roman"/>
          <w:i w:val="0"/>
          <w:iCs w:val="0"/>
          <w:color w:val="767171"/>
          <w:sz w:val="24"/>
          <w:szCs w:val="24"/>
        </w:rPr>
      </w:pPr>
      <w:bookmarkStart w:id="28" w:name="_Toc121911996"/>
      <w:r w:rsidRPr="0035383D">
        <w:rPr>
          <w:rFonts w:ascii="Times New Roman" w:hAnsi="Times New Roman"/>
          <w:i w:val="0"/>
          <w:iCs w:val="0"/>
          <w:color w:val="767171"/>
          <w:sz w:val="24"/>
          <w:szCs w:val="24"/>
        </w:rPr>
        <w:t>Desempeño Área Administrativa y Financier</w:t>
      </w:r>
      <w:r w:rsidR="00ED6438" w:rsidRPr="0035383D">
        <w:rPr>
          <w:rFonts w:ascii="Times New Roman" w:hAnsi="Times New Roman"/>
          <w:i w:val="0"/>
          <w:iCs w:val="0"/>
          <w:color w:val="767171"/>
          <w:sz w:val="24"/>
          <w:szCs w:val="24"/>
        </w:rPr>
        <w:t>a</w:t>
      </w:r>
      <w:bookmarkEnd w:id="28"/>
    </w:p>
    <w:p w14:paraId="4A00CB23" w14:textId="77777777" w:rsidR="00ED6438" w:rsidRPr="00181ED2" w:rsidRDefault="00ED6438" w:rsidP="00ED6438">
      <w:pPr>
        <w:rPr>
          <w:highlight w:val="yellow"/>
        </w:rPr>
      </w:pPr>
    </w:p>
    <w:p w14:paraId="1B7DE39F" w14:textId="77777777" w:rsidR="00332F0D" w:rsidRPr="003518E3" w:rsidRDefault="00332F0D" w:rsidP="003518E3">
      <w:pPr>
        <w:spacing w:line="360" w:lineRule="auto"/>
        <w:rPr>
          <w:rFonts w:ascii="Times New Roman" w:eastAsiaTheme="minorHAnsi" w:hAnsi="Times New Roman"/>
          <w:b/>
          <w:bCs/>
          <w:color w:val="767171"/>
          <w:sz w:val="24"/>
          <w:szCs w:val="24"/>
        </w:rPr>
      </w:pPr>
      <w:r w:rsidRPr="003518E3">
        <w:rPr>
          <w:rFonts w:ascii="Times New Roman" w:eastAsiaTheme="minorHAnsi" w:hAnsi="Times New Roman"/>
          <w:b/>
          <w:bCs/>
          <w:color w:val="767171"/>
          <w:sz w:val="24"/>
          <w:szCs w:val="24"/>
        </w:rPr>
        <w:t>Índice de Gestión Presupuestaria (IGP)</w:t>
      </w:r>
    </w:p>
    <w:p w14:paraId="4791FF70" w14:textId="77777777" w:rsidR="00332F0D" w:rsidRPr="00F165D4" w:rsidRDefault="00332F0D" w:rsidP="0071472B">
      <w:pPr>
        <w:spacing w:line="360" w:lineRule="auto"/>
        <w:rPr>
          <w:rFonts w:ascii="Times New Roman" w:eastAsiaTheme="minorHAnsi" w:hAnsi="Times New Roman"/>
          <w:color w:val="767171"/>
          <w:sz w:val="24"/>
          <w:szCs w:val="24"/>
        </w:rPr>
      </w:pPr>
      <w:r w:rsidRPr="00F165D4">
        <w:rPr>
          <w:rFonts w:ascii="Times New Roman" w:eastAsiaTheme="minorHAnsi" w:hAnsi="Times New Roman"/>
          <w:color w:val="767171"/>
          <w:sz w:val="24"/>
          <w:szCs w:val="24"/>
        </w:rPr>
        <w:t xml:space="preserve">El Consejo Nacional de Drogas, a través de la Dirección General de Presupuesto –DIGEPRES- a mediados del 2019 desarrolló e identificó el servicio que como institución podríamos brindarle a la ciudadanía en general. </w:t>
      </w:r>
    </w:p>
    <w:p w14:paraId="470139C3" w14:textId="250E98F4" w:rsidR="00332F0D" w:rsidRPr="00F165D4" w:rsidRDefault="00332F0D" w:rsidP="0071472B">
      <w:pPr>
        <w:spacing w:line="360" w:lineRule="auto"/>
        <w:rPr>
          <w:rFonts w:ascii="Times New Roman" w:eastAsiaTheme="minorHAnsi" w:hAnsi="Times New Roman"/>
          <w:color w:val="767171"/>
          <w:sz w:val="24"/>
          <w:szCs w:val="24"/>
        </w:rPr>
      </w:pPr>
      <w:r w:rsidRPr="00F165D4">
        <w:rPr>
          <w:rFonts w:ascii="Times New Roman" w:eastAsiaTheme="minorHAnsi" w:hAnsi="Times New Roman"/>
          <w:color w:val="767171"/>
          <w:sz w:val="24"/>
          <w:szCs w:val="24"/>
        </w:rPr>
        <w:t xml:space="preserve">Luego de haber consensuado nuestra estructura programática con los analistas de DIGEPRES, y las autoridades de la institución, nos fue aprobada dicha estructura en fecha 14 de junio del 2019, identificando para ello, un producto denominado: </w:t>
      </w:r>
      <w:r w:rsidR="007D055A" w:rsidRPr="00F165D4">
        <w:rPr>
          <w:rFonts w:ascii="Times New Roman" w:eastAsiaTheme="minorHAnsi" w:hAnsi="Times New Roman"/>
          <w:color w:val="767171"/>
          <w:sz w:val="24"/>
          <w:szCs w:val="24"/>
        </w:rPr>
        <w:t>“</w:t>
      </w:r>
      <w:r w:rsidRPr="00F165D4">
        <w:rPr>
          <w:rFonts w:ascii="Times New Roman" w:eastAsiaTheme="minorHAnsi" w:hAnsi="Times New Roman"/>
          <w:color w:val="767171"/>
          <w:sz w:val="24"/>
          <w:szCs w:val="24"/>
        </w:rPr>
        <w:t>Población participa en intervenciones de prevención y disminución de consumo de drogas, e identificando las siguientes actividades:</w:t>
      </w:r>
    </w:p>
    <w:p w14:paraId="1511D206" w14:textId="5352F17F" w:rsidR="00332F0D" w:rsidRPr="00F165D4" w:rsidRDefault="00332F0D" w:rsidP="00332086">
      <w:pPr>
        <w:pStyle w:val="Prrafodelista"/>
        <w:numPr>
          <w:ilvl w:val="0"/>
          <w:numId w:val="13"/>
        </w:numPr>
        <w:spacing w:line="360" w:lineRule="auto"/>
        <w:rPr>
          <w:rFonts w:ascii="Times New Roman" w:eastAsiaTheme="minorHAnsi" w:hAnsi="Times New Roman"/>
          <w:color w:val="767171"/>
          <w:sz w:val="24"/>
          <w:szCs w:val="24"/>
        </w:rPr>
      </w:pPr>
      <w:r w:rsidRPr="00F165D4">
        <w:rPr>
          <w:rFonts w:ascii="Times New Roman" w:eastAsiaTheme="minorHAnsi" w:hAnsi="Times New Roman"/>
          <w:color w:val="767171"/>
          <w:sz w:val="24"/>
          <w:szCs w:val="24"/>
        </w:rPr>
        <w:t>Dirección y Coordinación (0001) y Servicios de Orientación</w:t>
      </w:r>
      <w:r w:rsidR="0008134A" w:rsidRPr="00F165D4">
        <w:rPr>
          <w:rFonts w:ascii="Times New Roman" w:eastAsiaTheme="minorHAnsi" w:hAnsi="Times New Roman"/>
          <w:color w:val="767171"/>
          <w:sz w:val="24"/>
          <w:szCs w:val="24"/>
        </w:rPr>
        <w:t>.</w:t>
      </w:r>
    </w:p>
    <w:p w14:paraId="67B2DE09" w14:textId="77777777" w:rsidR="00332F0D" w:rsidRPr="00F165D4" w:rsidRDefault="00332F0D" w:rsidP="00332086">
      <w:pPr>
        <w:pStyle w:val="Prrafodelista"/>
        <w:numPr>
          <w:ilvl w:val="0"/>
          <w:numId w:val="13"/>
        </w:numPr>
        <w:spacing w:line="360" w:lineRule="auto"/>
        <w:rPr>
          <w:rFonts w:ascii="Times New Roman" w:eastAsiaTheme="minorHAnsi" w:hAnsi="Times New Roman"/>
          <w:color w:val="767171"/>
          <w:sz w:val="24"/>
          <w:szCs w:val="24"/>
        </w:rPr>
      </w:pPr>
      <w:r w:rsidRPr="00F165D4">
        <w:rPr>
          <w:rFonts w:ascii="Times New Roman" w:eastAsiaTheme="minorHAnsi" w:hAnsi="Times New Roman"/>
          <w:color w:val="767171"/>
          <w:sz w:val="24"/>
          <w:szCs w:val="24"/>
        </w:rPr>
        <w:t xml:space="preserve">Coordinación (0002), identificando como indicador del producto, la cantidad de personas intervenidas/sensibilizadas. </w:t>
      </w:r>
    </w:p>
    <w:p w14:paraId="53FCDF67" w14:textId="77777777" w:rsidR="00332F0D" w:rsidRPr="00F165D4" w:rsidRDefault="00332F0D" w:rsidP="0071472B">
      <w:pPr>
        <w:spacing w:line="360" w:lineRule="auto"/>
        <w:rPr>
          <w:rFonts w:ascii="Times New Roman" w:eastAsiaTheme="minorHAnsi" w:hAnsi="Times New Roman"/>
          <w:color w:val="767171"/>
          <w:sz w:val="24"/>
          <w:szCs w:val="24"/>
        </w:rPr>
      </w:pPr>
      <w:r w:rsidRPr="00F165D4">
        <w:rPr>
          <w:rFonts w:ascii="Times New Roman" w:eastAsiaTheme="minorHAnsi" w:hAnsi="Times New Roman"/>
          <w:color w:val="767171"/>
          <w:sz w:val="24"/>
          <w:szCs w:val="24"/>
        </w:rPr>
        <w:t>Es en este sentido</w:t>
      </w:r>
      <w:r w:rsidR="0008134A" w:rsidRPr="00F165D4">
        <w:rPr>
          <w:rFonts w:ascii="Times New Roman" w:eastAsiaTheme="minorHAnsi" w:hAnsi="Times New Roman"/>
          <w:color w:val="767171"/>
          <w:sz w:val="24"/>
          <w:szCs w:val="24"/>
        </w:rPr>
        <w:t>,</w:t>
      </w:r>
      <w:r w:rsidRPr="00F165D4">
        <w:rPr>
          <w:rFonts w:ascii="Times New Roman" w:eastAsiaTheme="minorHAnsi" w:hAnsi="Times New Roman"/>
          <w:color w:val="767171"/>
          <w:sz w:val="24"/>
          <w:szCs w:val="24"/>
        </w:rPr>
        <w:t xml:space="preserve"> el presupuesto comenzó a ejecutarse mediante estas actividades a partir de </w:t>
      </w:r>
      <w:r w:rsidR="00175840" w:rsidRPr="00F165D4">
        <w:rPr>
          <w:rFonts w:ascii="Times New Roman" w:eastAsiaTheme="minorHAnsi" w:hAnsi="Times New Roman"/>
          <w:color w:val="767171"/>
          <w:sz w:val="24"/>
          <w:szCs w:val="24"/>
        </w:rPr>
        <w:t>enero</w:t>
      </w:r>
      <w:r w:rsidRPr="00F165D4">
        <w:rPr>
          <w:rFonts w:ascii="Times New Roman" w:eastAsiaTheme="minorHAnsi" w:hAnsi="Times New Roman"/>
          <w:color w:val="767171"/>
          <w:sz w:val="24"/>
          <w:szCs w:val="24"/>
        </w:rPr>
        <w:t xml:space="preserve"> del 2021, para el </w:t>
      </w:r>
      <w:proofErr w:type="spellStart"/>
      <w:r w:rsidRPr="00F165D4">
        <w:rPr>
          <w:rFonts w:ascii="Times New Roman" w:eastAsiaTheme="minorHAnsi" w:hAnsi="Times New Roman"/>
          <w:color w:val="767171"/>
          <w:sz w:val="24"/>
          <w:szCs w:val="24"/>
        </w:rPr>
        <w:t>objetal</w:t>
      </w:r>
      <w:proofErr w:type="spellEnd"/>
      <w:r w:rsidRPr="00F165D4">
        <w:rPr>
          <w:rFonts w:ascii="Times New Roman" w:eastAsiaTheme="minorHAnsi" w:hAnsi="Times New Roman"/>
          <w:color w:val="767171"/>
          <w:sz w:val="24"/>
          <w:szCs w:val="24"/>
        </w:rPr>
        <w:t xml:space="preserve"> 2.1 Remuneraciones y Contribuciones. </w:t>
      </w:r>
    </w:p>
    <w:p w14:paraId="27134DFB" w14:textId="77777777" w:rsidR="00332F0D" w:rsidRDefault="00332F0D" w:rsidP="0071472B">
      <w:pPr>
        <w:spacing w:line="360" w:lineRule="auto"/>
        <w:rPr>
          <w:rFonts w:ascii="Times New Roman" w:eastAsiaTheme="minorHAnsi" w:hAnsi="Times New Roman"/>
          <w:color w:val="767171"/>
          <w:sz w:val="24"/>
          <w:szCs w:val="24"/>
        </w:rPr>
      </w:pPr>
      <w:r w:rsidRPr="00F165D4">
        <w:rPr>
          <w:rFonts w:ascii="Times New Roman" w:eastAsiaTheme="minorHAnsi" w:hAnsi="Times New Roman"/>
          <w:color w:val="767171"/>
          <w:sz w:val="24"/>
          <w:szCs w:val="24"/>
        </w:rPr>
        <w:t xml:space="preserve">Este producto busca como resultado, reducir el consumo </w:t>
      </w:r>
      <w:r w:rsidR="0008134A" w:rsidRPr="00F165D4">
        <w:rPr>
          <w:rFonts w:ascii="Times New Roman" w:eastAsiaTheme="minorHAnsi" w:hAnsi="Times New Roman"/>
          <w:color w:val="767171"/>
          <w:sz w:val="24"/>
          <w:szCs w:val="24"/>
        </w:rPr>
        <w:t>y demanda</w:t>
      </w:r>
      <w:r w:rsidRPr="00F165D4">
        <w:rPr>
          <w:rFonts w:ascii="Times New Roman" w:eastAsiaTheme="minorHAnsi" w:hAnsi="Times New Roman"/>
          <w:color w:val="767171"/>
          <w:sz w:val="24"/>
          <w:szCs w:val="24"/>
        </w:rPr>
        <w:t xml:space="preserve"> de drogas en el país, mediante el aumento de la cantidad de personas sensibilizadas y capacitadas en la materia. Asimismo, la realización </w:t>
      </w:r>
      <w:r w:rsidR="0008134A" w:rsidRPr="00F165D4">
        <w:rPr>
          <w:rFonts w:ascii="Times New Roman" w:eastAsiaTheme="minorHAnsi" w:hAnsi="Times New Roman"/>
          <w:color w:val="767171"/>
          <w:sz w:val="24"/>
          <w:szCs w:val="24"/>
        </w:rPr>
        <w:t>de intervenciones</w:t>
      </w:r>
      <w:r w:rsidRPr="00F165D4">
        <w:rPr>
          <w:rFonts w:ascii="Times New Roman" w:eastAsiaTheme="minorHAnsi" w:hAnsi="Times New Roman"/>
          <w:color w:val="767171"/>
          <w:sz w:val="24"/>
          <w:szCs w:val="24"/>
        </w:rPr>
        <w:t xml:space="preserve"> de prevención a nivel del Distrito Nacional, provincias </w:t>
      </w:r>
      <w:r w:rsidR="0008134A" w:rsidRPr="00F165D4">
        <w:rPr>
          <w:rFonts w:ascii="Times New Roman" w:eastAsiaTheme="minorHAnsi" w:hAnsi="Times New Roman"/>
          <w:color w:val="767171"/>
          <w:sz w:val="24"/>
          <w:szCs w:val="24"/>
        </w:rPr>
        <w:t>y municipios</w:t>
      </w:r>
      <w:r w:rsidRPr="00F165D4">
        <w:rPr>
          <w:rFonts w:ascii="Times New Roman" w:eastAsiaTheme="minorHAnsi" w:hAnsi="Times New Roman"/>
          <w:color w:val="767171"/>
          <w:sz w:val="24"/>
          <w:szCs w:val="24"/>
        </w:rPr>
        <w:t xml:space="preserve"> que le permita a la ciudadanía vivir una vida sana y libre de drogas.</w:t>
      </w:r>
    </w:p>
    <w:p w14:paraId="76352378" w14:textId="49061E00" w:rsidR="007D57F6" w:rsidRDefault="007D0878" w:rsidP="0071472B">
      <w:pPr>
        <w:spacing w:line="360" w:lineRule="auto"/>
        <w:rPr>
          <w:rFonts w:ascii="Times New Roman" w:eastAsiaTheme="minorHAnsi" w:hAnsi="Times New Roman"/>
          <w:color w:val="767171"/>
          <w:sz w:val="24"/>
          <w:szCs w:val="24"/>
        </w:rPr>
      </w:pPr>
      <w:r>
        <w:rPr>
          <w:rFonts w:ascii="Times New Roman" w:eastAsiaTheme="minorHAnsi" w:hAnsi="Times New Roman"/>
          <w:color w:val="767171"/>
          <w:sz w:val="24"/>
          <w:szCs w:val="24"/>
        </w:rPr>
        <w:t xml:space="preserve">En el 2022 fue reestructurada la estructura programática y la misma entrará en ejecución a partir del 2023, misma estructura </w:t>
      </w:r>
      <w:r w:rsidR="005A3525">
        <w:rPr>
          <w:rFonts w:ascii="Times New Roman" w:eastAsiaTheme="minorHAnsi" w:hAnsi="Times New Roman"/>
          <w:color w:val="767171"/>
          <w:sz w:val="24"/>
          <w:szCs w:val="24"/>
        </w:rPr>
        <w:t>se enfoca e</w:t>
      </w:r>
      <w:r w:rsidR="007D49FE">
        <w:rPr>
          <w:rFonts w:ascii="Times New Roman" w:eastAsiaTheme="minorHAnsi" w:hAnsi="Times New Roman"/>
          <w:color w:val="767171"/>
          <w:sz w:val="24"/>
          <w:szCs w:val="24"/>
        </w:rPr>
        <w:t xml:space="preserve">n </w:t>
      </w:r>
      <w:r w:rsidR="00E42F83">
        <w:rPr>
          <w:rFonts w:ascii="Times New Roman" w:eastAsiaTheme="minorHAnsi" w:hAnsi="Times New Roman"/>
          <w:color w:val="767171"/>
          <w:sz w:val="24"/>
          <w:szCs w:val="24"/>
        </w:rPr>
        <w:t>dos</w:t>
      </w:r>
      <w:r w:rsidR="007D49FE">
        <w:rPr>
          <w:rFonts w:ascii="Times New Roman" w:eastAsiaTheme="minorHAnsi" w:hAnsi="Times New Roman"/>
          <w:color w:val="767171"/>
          <w:sz w:val="24"/>
          <w:szCs w:val="24"/>
        </w:rPr>
        <w:t xml:space="preserve"> productos institucionales como son:</w:t>
      </w:r>
    </w:p>
    <w:p w14:paraId="4F36420B" w14:textId="3E6C8932" w:rsidR="007D49FE" w:rsidRPr="00E42F83" w:rsidRDefault="00C102B4" w:rsidP="00E42F83">
      <w:pPr>
        <w:pStyle w:val="Prrafodelista"/>
        <w:numPr>
          <w:ilvl w:val="0"/>
          <w:numId w:val="26"/>
        </w:numPr>
        <w:spacing w:line="360" w:lineRule="auto"/>
        <w:rPr>
          <w:rFonts w:ascii="Times New Roman" w:eastAsiaTheme="minorHAnsi" w:hAnsi="Times New Roman"/>
          <w:color w:val="767171"/>
          <w:sz w:val="24"/>
          <w:szCs w:val="24"/>
        </w:rPr>
      </w:pPr>
      <w:r w:rsidRPr="00E42F83">
        <w:rPr>
          <w:rFonts w:ascii="Times New Roman" w:eastAsiaTheme="minorHAnsi" w:hAnsi="Times New Roman"/>
          <w:color w:val="767171"/>
          <w:sz w:val="24"/>
          <w:szCs w:val="24"/>
        </w:rPr>
        <w:lastRenderedPageBreak/>
        <w:t>Organizaciones se benefician de formaciones y estrategias en políticas de drogas dirigidas a la población.</w:t>
      </w:r>
    </w:p>
    <w:p w14:paraId="4F931B6B" w14:textId="49A439C1" w:rsidR="00C102B4" w:rsidRPr="00E42F83" w:rsidRDefault="00C102B4" w:rsidP="00E42F83">
      <w:pPr>
        <w:pStyle w:val="Prrafodelista"/>
        <w:numPr>
          <w:ilvl w:val="0"/>
          <w:numId w:val="26"/>
        </w:numPr>
        <w:spacing w:line="360" w:lineRule="auto"/>
        <w:rPr>
          <w:rFonts w:ascii="Times New Roman" w:eastAsiaTheme="minorHAnsi" w:hAnsi="Times New Roman"/>
          <w:color w:val="767171"/>
          <w:sz w:val="24"/>
          <w:szCs w:val="24"/>
        </w:rPr>
      </w:pPr>
      <w:r w:rsidRPr="00E42F83">
        <w:rPr>
          <w:rFonts w:ascii="Times New Roman" w:eastAsiaTheme="minorHAnsi" w:hAnsi="Times New Roman"/>
          <w:color w:val="767171"/>
          <w:sz w:val="24"/>
          <w:szCs w:val="24"/>
        </w:rPr>
        <w:t xml:space="preserve">Usuarios acceden a estadísticas sobre </w:t>
      </w:r>
      <w:r w:rsidR="00E42F83" w:rsidRPr="00E42F83">
        <w:rPr>
          <w:rFonts w:ascii="Times New Roman" w:eastAsiaTheme="minorHAnsi" w:hAnsi="Times New Roman"/>
          <w:color w:val="767171"/>
          <w:sz w:val="24"/>
          <w:szCs w:val="24"/>
        </w:rPr>
        <w:t>prevención, tráfico y consumo de drogas.</w:t>
      </w:r>
    </w:p>
    <w:p w14:paraId="2AA36EAD" w14:textId="37FD010A" w:rsidR="00332F0D" w:rsidRPr="00F165D4" w:rsidRDefault="00270F5E" w:rsidP="0071472B">
      <w:pPr>
        <w:spacing w:line="360" w:lineRule="auto"/>
        <w:rPr>
          <w:rFonts w:ascii="Times New Roman" w:eastAsiaTheme="minorHAnsi" w:hAnsi="Times New Roman"/>
          <w:color w:val="767171"/>
          <w:sz w:val="24"/>
          <w:szCs w:val="24"/>
        </w:rPr>
      </w:pPr>
      <w:r w:rsidRPr="00F165D4">
        <w:rPr>
          <w:rFonts w:ascii="Times New Roman" w:eastAsiaTheme="minorHAnsi" w:hAnsi="Times New Roman"/>
          <w:color w:val="767171"/>
          <w:sz w:val="24"/>
          <w:szCs w:val="24"/>
        </w:rPr>
        <w:t xml:space="preserve">Conforme a la evaluación representada en Sistema de Monitoreo y Medición de la Gestión Pública (SMMGP) </w:t>
      </w:r>
      <w:r w:rsidR="00876A38" w:rsidRPr="00F165D4">
        <w:rPr>
          <w:rFonts w:ascii="Times New Roman" w:eastAsiaTheme="minorHAnsi" w:hAnsi="Times New Roman"/>
          <w:color w:val="767171"/>
          <w:sz w:val="24"/>
          <w:szCs w:val="24"/>
        </w:rPr>
        <w:t>se obtuvo un</w:t>
      </w:r>
      <w:r w:rsidR="0008134A" w:rsidRPr="00F165D4">
        <w:rPr>
          <w:rFonts w:ascii="Times New Roman" w:eastAsiaTheme="minorHAnsi" w:hAnsi="Times New Roman"/>
          <w:color w:val="767171"/>
          <w:sz w:val="24"/>
          <w:szCs w:val="24"/>
        </w:rPr>
        <w:t xml:space="preserve"> </w:t>
      </w:r>
      <w:r w:rsidRPr="00F165D4">
        <w:rPr>
          <w:rFonts w:ascii="Times New Roman" w:eastAsiaTheme="minorHAnsi" w:hAnsi="Times New Roman"/>
          <w:color w:val="767171"/>
          <w:sz w:val="24"/>
          <w:szCs w:val="24"/>
        </w:rPr>
        <w:t>9</w:t>
      </w:r>
      <w:r w:rsidR="0035383D" w:rsidRPr="00F165D4">
        <w:rPr>
          <w:rFonts w:ascii="Times New Roman" w:eastAsiaTheme="minorHAnsi" w:hAnsi="Times New Roman"/>
          <w:color w:val="767171"/>
          <w:sz w:val="24"/>
          <w:szCs w:val="24"/>
        </w:rPr>
        <w:t>7</w:t>
      </w:r>
      <w:r w:rsidR="0008134A" w:rsidRPr="00F165D4">
        <w:rPr>
          <w:rFonts w:ascii="Times New Roman" w:eastAsiaTheme="minorHAnsi" w:hAnsi="Times New Roman"/>
          <w:color w:val="767171"/>
          <w:sz w:val="24"/>
          <w:szCs w:val="24"/>
        </w:rPr>
        <w:t>% de puntuación del Índice de la Gestión Presupuestaria (IGP), fruto de los cambios</w:t>
      </w:r>
      <w:r w:rsidR="00A14720" w:rsidRPr="00F165D4">
        <w:rPr>
          <w:rFonts w:ascii="Times New Roman" w:eastAsiaTheme="minorHAnsi" w:hAnsi="Times New Roman"/>
          <w:color w:val="767171"/>
          <w:sz w:val="24"/>
          <w:szCs w:val="24"/>
        </w:rPr>
        <w:t xml:space="preserve"> implementados por DIGREPRES y los nuevos subindicadores. </w:t>
      </w:r>
      <w:r w:rsidRPr="00F165D4">
        <w:rPr>
          <w:rFonts w:ascii="Times New Roman" w:eastAsiaTheme="minorHAnsi" w:hAnsi="Times New Roman"/>
          <w:color w:val="767171"/>
          <w:sz w:val="24"/>
          <w:szCs w:val="24"/>
        </w:rPr>
        <w:t xml:space="preserve">Este índice </w:t>
      </w:r>
      <w:r w:rsidR="00332F0D" w:rsidRPr="00F165D4">
        <w:rPr>
          <w:rFonts w:ascii="Times New Roman" w:eastAsiaTheme="minorHAnsi" w:hAnsi="Times New Roman"/>
          <w:color w:val="767171"/>
          <w:sz w:val="24"/>
          <w:szCs w:val="24"/>
        </w:rPr>
        <w:t xml:space="preserve">tiene como finalidad, fomentar la transparencia, eficiencia y eficacia de la gestión, cumpliendo con la legislación existente en materia de administración financiera del Estado. </w:t>
      </w:r>
    </w:p>
    <w:p w14:paraId="5AD9AA2E" w14:textId="2E24D517" w:rsidR="00332F0D" w:rsidRPr="00F165D4" w:rsidRDefault="00332F0D" w:rsidP="0071472B">
      <w:pPr>
        <w:spacing w:line="360" w:lineRule="auto"/>
        <w:rPr>
          <w:rFonts w:ascii="Times New Roman" w:eastAsiaTheme="minorHAnsi" w:hAnsi="Times New Roman"/>
          <w:color w:val="767171"/>
          <w:sz w:val="24"/>
          <w:szCs w:val="24"/>
        </w:rPr>
      </w:pPr>
      <w:r w:rsidRPr="00F165D4">
        <w:rPr>
          <w:rFonts w:ascii="Times New Roman" w:eastAsiaTheme="minorHAnsi" w:hAnsi="Times New Roman"/>
          <w:color w:val="767171"/>
          <w:sz w:val="24"/>
          <w:szCs w:val="24"/>
        </w:rPr>
        <w:t xml:space="preserve">El índice de la Gestión Presupuestaria se compone de </w:t>
      </w:r>
      <w:r w:rsidR="00C34864" w:rsidRPr="00F165D4">
        <w:rPr>
          <w:rFonts w:ascii="Times New Roman" w:eastAsiaTheme="minorHAnsi" w:hAnsi="Times New Roman"/>
          <w:color w:val="767171"/>
          <w:sz w:val="24"/>
          <w:szCs w:val="24"/>
        </w:rPr>
        <w:t>cuatro</w:t>
      </w:r>
      <w:r w:rsidRPr="00F165D4">
        <w:rPr>
          <w:rFonts w:ascii="Times New Roman" w:eastAsiaTheme="minorHAnsi" w:hAnsi="Times New Roman"/>
          <w:color w:val="767171"/>
          <w:sz w:val="24"/>
          <w:szCs w:val="24"/>
        </w:rPr>
        <w:t xml:space="preserve"> </w:t>
      </w:r>
      <w:r w:rsidR="00061E13" w:rsidRPr="00F165D4">
        <w:rPr>
          <w:rFonts w:ascii="Times New Roman" w:eastAsiaTheme="minorHAnsi" w:hAnsi="Times New Roman"/>
          <w:color w:val="767171"/>
          <w:sz w:val="24"/>
          <w:szCs w:val="24"/>
        </w:rPr>
        <w:t>sub</w:t>
      </w:r>
      <w:r w:rsidRPr="00F165D4">
        <w:rPr>
          <w:rFonts w:ascii="Times New Roman" w:eastAsiaTheme="minorHAnsi" w:hAnsi="Times New Roman"/>
          <w:color w:val="767171"/>
          <w:sz w:val="24"/>
          <w:szCs w:val="24"/>
        </w:rPr>
        <w:t>indicadores:</w:t>
      </w:r>
    </w:p>
    <w:p w14:paraId="6B627D8D" w14:textId="560F9F08" w:rsidR="00332F0D" w:rsidRPr="00F165D4" w:rsidRDefault="00814366" w:rsidP="00332086">
      <w:pPr>
        <w:pStyle w:val="Prrafodelista"/>
        <w:numPr>
          <w:ilvl w:val="0"/>
          <w:numId w:val="14"/>
        </w:numPr>
        <w:spacing w:line="360" w:lineRule="auto"/>
        <w:rPr>
          <w:rFonts w:ascii="Times New Roman" w:eastAsiaTheme="minorHAnsi" w:hAnsi="Times New Roman"/>
          <w:color w:val="767171"/>
          <w:sz w:val="24"/>
          <w:szCs w:val="24"/>
        </w:rPr>
      </w:pPr>
      <w:r w:rsidRPr="00F165D4">
        <w:rPr>
          <w:rFonts w:ascii="Times New Roman" w:eastAsiaTheme="minorHAnsi" w:hAnsi="Times New Roman"/>
          <w:color w:val="767171"/>
          <w:sz w:val="24"/>
          <w:szCs w:val="24"/>
        </w:rPr>
        <w:t>Nivel de cumplimiento</w:t>
      </w:r>
    </w:p>
    <w:p w14:paraId="3C777811" w14:textId="3054E148" w:rsidR="00010102" w:rsidRPr="00F165D4" w:rsidRDefault="00814366" w:rsidP="00332086">
      <w:pPr>
        <w:pStyle w:val="Prrafodelista"/>
        <w:numPr>
          <w:ilvl w:val="0"/>
          <w:numId w:val="14"/>
        </w:numPr>
        <w:spacing w:line="360" w:lineRule="auto"/>
        <w:rPr>
          <w:rFonts w:ascii="Times New Roman" w:eastAsiaTheme="minorHAnsi" w:hAnsi="Times New Roman"/>
          <w:color w:val="767171"/>
          <w:sz w:val="24"/>
          <w:szCs w:val="24"/>
        </w:rPr>
      </w:pPr>
      <w:r w:rsidRPr="00F165D4">
        <w:rPr>
          <w:rFonts w:ascii="Times New Roman" w:eastAsiaTheme="minorHAnsi" w:hAnsi="Times New Roman"/>
          <w:color w:val="767171"/>
          <w:sz w:val="24"/>
          <w:szCs w:val="24"/>
        </w:rPr>
        <w:t>Autoevaluación</w:t>
      </w:r>
    </w:p>
    <w:p w14:paraId="3F743C9B" w14:textId="43828A0E" w:rsidR="00061E13" w:rsidRPr="00F165D4" w:rsidRDefault="00061E13" w:rsidP="00332086">
      <w:pPr>
        <w:pStyle w:val="Prrafodelista"/>
        <w:numPr>
          <w:ilvl w:val="0"/>
          <w:numId w:val="14"/>
        </w:numPr>
        <w:spacing w:line="360" w:lineRule="auto"/>
        <w:rPr>
          <w:rFonts w:ascii="Times New Roman" w:eastAsiaTheme="minorHAnsi" w:hAnsi="Times New Roman"/>
          <w:color w:val="767171"/>
          <w:sz w:val="24"/>
          <w:szCs w:val="24"/>
        </w:rPr>
      </w:pPr>
      <w:r w:rsidRPr="00F165D4">
        <w:rPr>
          <w:rFonts w:ascii="Times New Roman" w:eastAsiaTheme="minorHAnsi" w:hAnsi="Times New Roman"/>
          <w:color w:val="767171"/>
          <w:sz w:val="24"/>
          <w:szCs w:val="24"/>
        </w:rPr>
        <w:t>Modificaciones presupuestarias</w:t>
      </w:r>
    </w:p>
    <w:p w14:paraId="7C91D4CC" w14:textId="105C8929" w:rsidR="00061E13" w:rsidRPr="00F165D4" w:rsidRDefault="00061E13" w:rsidP="00332086">
      <w:pPr>
        <w:pStyle w:val="Prrafodelista"/>
        <w:numPr>
          <w:ilvl w:val="0"/>
          <w:numId w:val="14"/>
        </w:numPr>
        <w:spacing w:line="360" w:lineRule="auto"/>
        <w:rPr>
          <w:rFonts w:ascii="Times New Roman" w:eastAsiaTheme="minorHAnsi" w:hAnsi="Times New Roman"/>
          <w:color w:val="767171"/>
          <w:sz w:val="24"/>
          <w:szCs w:val="24"/>
        </w:rPr>
      </w:pPr>
      <w:r w:rsidRPr="00F165D4">
        <w:rPr>
          <w:rFonts w:ascii="Times New Roman" w:eastAsiaTheme="minorHAnsi" w:hAnsi="Times New Roman"/>
          <w:color w:val="767171"/>
          <w:sz w:val="24"/>
          <w:szCs w:val="24"/>
        </w:rPr>
        <w:t>Reprogramaciones financieras</w:t>
      </w:r>
    </w:p>
    <w:p w14:paraId="4E46091B" w14:textId="77777777" w:rsidR="00332F0D" w:rsidRPr="00F165D4" w:rsidRDefault="00332F0D" w:rsidP="0071472B">
      <w:pPr>
        <w:spacing w:line="360" w:lineRule="auto"/>
        <w:rPr>
          <w:rFonts w:ascii="Times New Roman" w:eastAsiaTheme="minorHAnsi" w:hAnsi="Times New Roman"/>
          <w:color w:val="767171"/>
          <w:sz w:val="24"/>
          <w:szCs w:val="24"/>
        </w:rPr>
      </w:pPr>
      <w:r w:rsidRPr="00F165D4">
        <w:rPr>
          <w:rFonts w:ascii="Times New Roman" w:eastAsiaTheme="minorHAnsi" w:hAnsi="Times New Roman"/>
          <w:color w:val="767171"/>
          <w:sz w:val="24"/>
          <w:szCs w:val="24"/>
        </w:rPr>
        <w:t>La Dirección Administrativa y Financiera en coordinación con el Departamento de Planificación y Desarrollo de este Consejo Nacional de Drogas, tiene la responsabilidad de cumplir con lo establecido, según lo indicado por los órganos rectores, a fin de dar fiel cumplimiento a la ejecución de estos indicadores.</w:t>
      </w:r>
    </w:p>
    <w:p w14:paraId="2ED026C1" w14:textId="77777777" w:rsidR="00332F0D" w:rsidRPr="00F165D4" w:rsidRDefault="00332F0D" w:rsidP="00F165D4">
      <w:pPr>
        <w:spacing w:line="360" w:lineRule="auto"/>
        <w:rPr>
          <w:rFonts w:ascii="Times New Roman" w:eastAsiaTheme="minorHAnsi" w:hAnsi="Times New Roman"/>
          <w:b/>
          <w:bCs/>
          <w:color w:val="767171"/>
          <w:sz w:val="24"/>
          <w:szCs w:val="24"/>
        </w:rPr>
      </w:pPr>
      <w:r w:rsidRPr="00F165D4">
        <w:rPr>
          <w:rFonts w:ascii="Times New Roman" w:eastAsiaTheme="minorHAnsi" w:hAnsi="Times New Roman"/>
          <w:b/>
          <w:bCs/>
          <w:color w:val="767171"/>
          <w:sz w:val="24"/>
          <w:szCs w:val="24"/>
        </w:rPr>
        <w:t>Ejecución Presupuestaria</w:t>
      </w:r>
    </w:p>
    <w:p w14:paraId="769F95DE" w14:textId="77777777" w:rsidR="00574DEA" w:rsidRPr="00E42F83" w:rsidRDefault="00574DEA" w:rsidP="00E42F83">
      <w:pPr>
        <w:spacing w:line="360" w:lineRule="auto"/>
        <w:rPr>
          <w:rFonts w:ascii="Times New Roman" w:eastAsiaTheme="minorHAnsi" w:hAnsi="Times New Roman"/>
          <w:color w:val="767171"/>
          <w:sz w:val="24"/>
          <w:szCs w:val="24"/>
        </w:rPr>
      </w:pPr>
      <w:r w:rsidRPr="00E42F83">
        <w:rPr>
          <w:rFonts w:ascii="Times New Roman" w:eastAsiaTheme="minorHAnsi" w:hAnsi="Times New Roman"/>
          <w:color w:val="767171"/>
          <w:sz w:val="24"/>
          <w:szCs w:val="24"/>
        </w:rPr>
        <w:t>El presupuesto aprobado para el 2022 es por un monto de RD$182,681,576.00 (Ciento Ochenta y Dos Millones Seiscientos Ochenta y Un Mil Quinientos Setenta y Seis pesos con 00/100), el cual está destinado para cubrir los gastos de Remuneraciones y Contribuciones en un 91% del total del presupuesto, el 5.70% restante cubre la carga fija correspondiente a los servicios básicos (tales como energía eléctrica, teléfono, agua y otros) y una partida mínima para gastos operacionales (3.30%), donde se incluye la compra de combustibles.</w:t>
      </w:r>
    </w:p>
    <w:p w14:paraId="6345621A" w14:textId="12BDE498" w:rsidR="00574DEA" w:rsidRPr="00E42F83" w:rsidRDefault="00574DEA" w:rsidP="00E42F83">
      <w:pPr>
        <w:spacing w:line="360" w:lineRule="auto"/>
        <w:rPr>
          <w:rFonts w:ascii="Times New Roman" w:eastAsiaTheme="minorHAnsi" w:hAnsi="Times New Roman"/>
          <w:color w:val="767171"/>
          <w:sz w:val="24"/>
          <w:szCs w:val="24"/>
        </w:rPr>
      </w:pPr>
      <w:r w:rsidRPr="00E42F83">
        <w:rPr>
          <w:rFonts w:ascii="Times New Roman" w:eastAsiaTheme="minorHAnsi" w:hAnsi="Times New Roman"/>
          <w:color w:val="767171"/>
          <w:sz w:val="24"/>
          <w:szCs w:val="24"/>
        </w:rPr>
        <w:lastRenderedPageBreak/>
        <w:t xml:space="preserve">A la fecha del corte de este informe, el presupuesto vigente es de 184,507,117.00 (Ciento Ochenta y Cuatro Millones Quinientos Siete Mil Ciento Diecisiete pesos con 00/100) y las variaciones presentadas en el presupuesto en relación a las partidas programadas inicialmente, corresponden al </w:t>
      </w:r>
      <w:proofErr w:type="spellStart"/>
      <w:r w:rsidRPr="00E42F83">
        <w:rPr>
          <w:rFonts w:ascii="Times New Roman" w:eastAsiaTheme="minorHAnsi" w:hAnsi="Times New Roman"/>
          <w:color w:val="767171"/>
          <w:sz w:val="24"/>
          <w:szCs w:val="24"/>
        </w:rPr>
        <w:t>Objetal</w:t>
      </w:r>
      <w:proofErr w:type="spellEnd"/>
      <w:r w:rsidRPr="00E42F83">
        <w:rPr>
          <w:rFonts w:ascii="Times New Roman" w:eastAsiaTheme="minorHAnsi" w:hAnsi="Times New Roman"/>
          <w:color w:val="767171"/>
          <w:sz w:val="24"/>
          <w:szCs w:val="24"/>
        </w:rPr>
        <w:t xml:space="preserve"> 2.1 (Remuneraciones y Contribuciones) con la apropiación de cuentas presupuestarias para pago de Personal Temporal en Cargos de Carrera y prestaciones laborales así como en el </w:t>
      </w:r>
      <w:proofErr w:type="spellStart"/>
      <w:r w:rsidRPr="00E42F83">
        <w:rPr>
          <w:rFonts w:ascii="Times New Roman" w:eastAsiaTheme="minorHAnsi" w:hAnsi="Times New Roman"/>
          <w:color w:val="767171"/>
          <w:sz w:val="24"/>
          <w:szCs w:val="24"/>
        </w:rPr>
        <w:t>objetal</w:t>
      </w:r>
      <w:proofErr w:type="spellEnd"/>
      <w:r w:rsidRPr="00E42F83">
        <w:rPr>
          <w:rFonts w:ascii="Times New Roman" w:eastAsiaTheme="minorHAnsi" w:hAnsi="Times New Roman"/>
          <w:color w:val="767171"/>
          <w:sz w:val="24"/>
          <w:szCs w:val="24"/>
        </w:rPr>
        <w:t xml:space="preserve"> 2.3 (Materiales y Suministro) con la apropiación de partidas presupuestarias para completivo de gastos operacionales para el Trimestre 4, aprobadas por la Dirección General de Presupuesto </w:t>
      </w:r>
      <w:r w:rsidR="004627BD" w:rsidRPr="00E42F83">
        <w:rPr>
          <w:rFonts w:ascii="Times New Roman" w:eastAsiaTheme="minorHAnsi" w:hAnsi="Times New Roman"/>
          <w:color w:val="767171"/>
          <w:sz w:val="24"/>
          <w:szCs w:val="24"/>
        </w:rPr>
        <w:t>(</w:t>
      </w:r>
      <w:r w:rsidRPr="00E42F83">
        <w:rPr>
          <w:rFonts w:ascii="Times New Roman" w:eastAsiaTheme="minorHAnsi" w:hAnsi="Times New Roman"/>
          <w:color w:val="767171"/>
          <w:sz w:val="24"/>
          <w:szCs w:val="24"/>
        </w:rPr>
        <w:t>DIGEPRES</w:t>
      </w:r>
      <w:r w:rsidR="004627BD" w:rsidRPr="00E42F83">
        <w:rPr>
          <w:rFonts w:ascii="Times New Roman" w:eastAsiaTheme="minorHAnsi" w:hAnsi="Times New Roman"/>
          <w:color w:val="767171"/>
          <w:sz w:val="24"/>
          <w:szCs w:val="24"/>
        </w:rPr>
        <w:t>)</w:t>
      </w:r>
    </w:p>
    <w:p w14:paraId="77D17468" w14:textId="77777777" w:rsidR="00574DEA" w:rsidRPr="00E42F83" w:rsidRDefault="00574DEA" w:rsidP="00E42F83">
      <w:pPr>
        <w:spacing w:line="360" w:lineRule="auto"/>
        <w:rPr>
          <w:rFonts w:ascii="Times New Roman" w:eastAsiaTheme="minorHAnsi" w:hAnsi="Times New Roman"/>
          <w:color w:val="767171"/>
          <w:sz w:val="24"/>
          <w:szCs w:val="24"/>
        </w:rPr>
      </w:pPr>
      <w:r w:rsidRPr="00E42F83">
        <w:rPr>
          <w:rFonts w:ascii="Times New Roman" w:eastAsiaTheme="minorHAnsi" w:hAnsi="Times New Roman"/>
          <w:color w:val="767171"/>
          <w:sz w:val="24"/>
          <w:szCs w:val="24"/>
        </w:rPr>
        <w:t xml:space="preserve">Al corte de este informe la ejecución del presupuesto asciende a un monto de RD$166,133,254.41 (Ciento Sesenta y Seis Millones Ciento Treinta y Tres Mil Doscientos Cincuenta y Cuatro pesos con 41/100) para un porcentaje de ejecución de 90.04%. </w:t>
      </w:r>
    </w:p>
    <w:p w14:paraId="396BA860" w14:textId="77777777" w:rsidR="00574DEA" w:rsidRPr="00E42F83" w:rsidRDefault="00574DEA" w:rsidP="00E42F83">
      <w:pPr>
        <w:spacing w:line="360" w:lineRule="auto"/>
        <w:rPr>
          <w:rFonts w:ascii="Times New Roman" w:eastAsiaTheme="minorHAnsi" w:hAnsi="Times New Roman"/>
          <w:color w:val="767171"/>
          <w:sz w:val="24"/>
          <w:szCs w:val="24"/>
        </w:rPr>
      </w:pPr>
      <w:r w:rsidRPr="00E42F83">
        <w:rPr>
          <w:rFonts w:ascii="Times New Roman" w:eastAsiaTheme="minorHAnsi" w:hAnsi="Times New Roman"/>
          <w:color w:val="767171"/>
          <w:sz w:val="24"/>
          <w:szCs w:val="24"/>
        </w:rPr>
        <w:t xml:space="preserve">La proyección de ejecución para el mes de diciembre es por un monto de RD$15,464,625.27 (Quince Millones Cuatrocientos Sesenta y Cuatro Mil Seiscientos Veinticinco pesos con 27/100), de los cuales RD$12,686,518.27 (Doce Millones Seiscientos Ochenta y Seis Mil Quinientos Dieciocho pesos con 27/100), corresponde a Remuneraciones y Contribuciones, RD$1,239,946.00 (Un Millón Doscientos Treinta y Nueve Mil Novecientos Cuarenta y Seis pesos con 00/100) corresponde a Servicios básicos, alquileres, combustible y otros servicios de mantenimiento y un monto de RD$1,538,161.00 (Un Millón Quinientos Treinta y Ocho Mil Ciento Sesenta y Un pesos con 00/100) a gastos operacionales y combustible. </w:t>
      </w:r>
    </w:p>
    <w:p w14:paraId="7227489C" w14:textId="0CD858BC" w:rsidR="00574DEA" w:rsidRPr="00E42F83" w:rsidRDefault="00574DEA" w:rsidP="00E42F83">
      <w:pPr>
        <w:spacing w:line="360" w:lineRule="auto"/>
        <w:rPr>
          <w:rFonts w:ascii="Times New Roman" w:eastAsiaTheme="minorHAnsi" w:hAnsi="Times New Roman"/>
          <w:color w:val="767171"/>
          <w:sz w:val="24"/>
          <w:szCs w:val="24"/>
        </w:rPr>
      </w:pPr>
      <w:r w:rsidRPr="00E42F83">
        <w:rPr>
          <w:rFonts w:ascii="Times New Roman" w:eastAsiaTheme="minorHAnsi" w:hAnsi="Times New Roman"/>
          <w:color w:val="767171"/>
          <w:sz w:val="24"/>
          <w:szCs w:val="24"/>
        </w:rPr>
        <w:t>También se proyecta la ejecución del pago de la Compensación por cumplimiento de indicadores del MAP por un monto de</w:t>
      </w:r>
      <w:r w:rsidR="0003636A" w:rsidRPr="00E42F83">
        <w:rPr>
          <w:rFonts w:ascii="Times New Roman" w:eastAsiaTheme="minorHAnsi" w:hAnsi="Times New Roman"/>
          <w:color w:val="767171"/>
          <w:sz w:val="24"/>
          <w:szCs w:val="24"/>
        </w:rPr>
        <w:t xml:space="preserve"> </w:t>
      </w:r>
      <w:r w:rsidRPr="00E42F83">
        <w:rPr>
          <w:rFonts w:ascii="Times New Roman" w:eastAsiaTheme="minorHAnsi" w:hAnsi="Times New Roman"/>
          <w:color w:val="767171"/>
          <w:sz w:val="24"/>
          <w:szCs w:val="24"/>
        </w:rPr>
        <w:t xml:space="preserve">RD$8,649,854.00 </w:t>
      </w:r>
      <w:r w:rsidR="0003636A" w:rsidRPr="00E42F83">
        <w:rPr>
          <w:rFonts w:ascii="Times New Roman" w:eastAsiaTheme="minorHAnsi" w:hAnsi="Times New Roman"/>
          <w:color w:val="767171"/>
          <w:sz w:val="24"/>
          <w:szCs w:val="24"/>
        </w:rPr>
        <w:t>(Ocho Millones seiscientos cuarenta y nueve mil ochocientos cincuenta y cuatro</w:t>
      </w:r>
      <w:r w:rsidR="006112F6" w:rsidRPr="00E42F83">
        <w:rPr>
          <w:rFonts w:ascii="Times New Roman" w:eastAsiaTheme="minorHAnsi" w:hAnsi="Times New Roman"/>
          <w:color w:val="767171"/>
          <w:sz w:val="24"/>
          <w:szCs w:val="24"/>
        </w:rPr>
        <w:t xml:space="preserve"> con 00/100</w:t>
      </w:r>
      <w:r w:rsidR="0003636A" w:rsidRPr="00E42F83">
        <w:rPr>
          <w:rFonts w:ascii="Times New Roman" w:eastAsiaTheme="minorHAnsi" w:hAnsi="Times New Roman"/>
          <w:color w:val="767171"/>
          <w:sz w:val="24"/>
          <w:szCs w:val="24"/>
        </w:rPr>
        <w:t xml:space="preserve">) </w:t>
      </w:r>
      <w:r w:rsidRPr="00E42F83">
        <w:rPr>
          <w:rFonts w:ascii="Times New Roman" w:eastAsiaTheme="minorHAnsi" w:hAnsi="Times New Roman"/>
          <w:color w:val="767171"/>
          <w:sz w:val="24"/>
          <w:szCs w:val="24"/>
        </w:rPr>
        <w:t>con una partida presupuestaria extraordinaria que DIGEPRES asignará.</w:t>
      </w:r>
    </w:p>
    <w:p w14:paraId="68196B6D" w14:textId="42515769" w:rsidR="00574DEA" w:rsidRPr="00E42F83" w:rsidRDefault="00574DEA" w:rsidP="00E42F83">
      <w:pPr>
        <w:spacing w:line="360" w:lineRule="auto"/>
        <w:rPr>
          <w:rFonts w:ascii="Times New Roman" w:eastAsiaTheme="minorHAnsi" w:hAnsi="Times New Roman"/>
          <w:color w:val="767171"/>
          <w:sz w:val="24"/>
          <w:szCs w:val="24"/>
        </w:rPr>
      </w:pPr>
      <w:r w:rsidRPr="00E42F83">
        <w:rPr>
          <w:rFonts w:ascii="Times New Roman" w:eastAsiaTheme="minorHAnsi" w:hAnsi="Times New Roman"/>
          <w:color w:val="767171"/>
          <w:sz w:val="24"/>
          <w:szCs w:val="24"/>
        </w:rPr>
        <w:t xml:space="preserve">La entidad además ejecuta gastos por recursos propios provenientes de la aplicación del porcentaje (%) de distribución por bienes decomisados, establecido en el art. 33 </w:t>
      </w:r>
      <w:r w:rsidRPr="00E42F83">
        <w:rPr>
          <w:rFonts w:ascii="Times New Roman" w:eastAsiaTheme="minorHAnsi" w:hAnsi="Times New Roman"/>
          <w:color w:val="767171"/>
          <w:sz w:val="24"/>
          <w:szCs w:val="24"/>
        </w:rPr>
        <w:lastRenderedPageBreak/>
        <w:t>la Ley</w:t>
      </w:r>
      <w:r w:rsidR="00E64DA5" w:rsidRPr="00E42F83">
        <w:rPr>
          <w:rFonts w:ascii="Times New Roman" w:eastAsiaTheme="minorHAnsi" w:hAnsi="Times New Roman"/>
          <w:color w:val="767171"/>
          <w:sz w:val="24"/>
          <w:szCs w:val="24"/>
        </w:rPr>
        <w:t xml:space="preserve"> No.</w:t>
      </w:r>
      <w:r w:rsidRPr="00E42F83">
        <w:rPr>
          <w:rFonts w:ascii="Times New Roman" w:eastAsiaTheme="minorHAnsi" w:hAnsi="Times New Roman"/>
          <w:color w:val="767171"/>
          <w:sz w:val="24"/>
          <w:szCs w:val="24"/>
        </w:rPr>
        <w:t xml:space="preserve"> 72-02 sobre Lavado de Activos Provenientes del Tráfico Ilícito de Drogas y Sustancias Controladas, artículo preservado por la Ley</w:t>
      </w:r>
      <w:r w:rsidR="00E64DA5" w:rsidRPr="00E42F83">
        <w:rPr>
          <w:rFonts w:ascii="Times New Roman" w:eastAsiaTheme="minorHAnsi" w:hAnsi="Times New Roman"/>
          <w:color w:val="767171"/>
          <w:sz w:val="24"/>
          <w:szCs w:val="24"/>
        </w:rPr>
        <w:t xml:space="preserve"> No.</w:t>
      </w:r>
      <w:r w:rsidRPr="00E42F83">
        <w:rPr>
          <w:rFonts w:ascii="Times New Roman" w:eastAsiaTheme="minorHAnsi" w:hAnsi="Times New Roman"/>
          <w:color w:val="767171"/>
          <w:sz w:val="24"/>
          <w:szCs w:val="24"/>
        </w:rPr>
        <w:t xml:space="preserve"> 155-17 vigente (Ley Contra el Lavado de Activos y el Financiamiento del Terrorismo).</w:t>
      </w:r>
    </w:p>
    <w:p w14:paraId="323B1E06" w14:textId="77777777" w:rsidR="00574DEA" w:rsidRPr="00E42F83" w:rsidRDefault="00574DEA" w:rsidP="00E42F83">
      <w:pPr>
        <w:spacing w:line="360" w:lineRule="auto"/>
        <w:rPr>
          <w:rFonts w:ascii="Times New Roman" w:eastAsiaTheme="minorHAnsi" w:hAnsi="Times New Roman"/>
          <w:color w:val="767171"/>
          <w:sz w:val="24"/>
          <w:szCs w:val="24"/>
        </w:rPr>
      </w:pPr>
      <w:r w:rsidRPr="00E42F83">
        <w:rPr>
          <w:rFonts w:ascii="Times New Roman" w:eastAsiaTheme="minorHAnsi" w:hAnsi="Times New Roman"/>
          <w:color w:val="767171"/>
          <w:sz w:val="24"/>
          <w:szCs w:val="24"/>
        </w:rPr>
        <w:t>Para el periodo informado el monto ejecutado a través de los recursos propios asciende a RD$17,462,989.59 (Diecisiete Millones Cuatrocientos Sesenta y Dos Mil Novecientos Ochenta y Nueve pesos con 59/100).</w:t>
      </w:r>
    </w:p>
    <w:p w14:paraId="1FAC05AD" w14:textId="56302189" w:rsidR="001F3479" w:rsidRPr="00E42F83" w:rsidRDefault="00EC25C6" w:rsidP="00E42F83">
      <w:pPr>
        <w:spacing w:line="360" w:lineRule="auto"/>
        <w:rPr>
          <w:rFonts w:ascii="Times New Roman" w:eastAsiaTheme="minorHAnsi" w:hAnsi="Times New Roman"/>
          <w:b/>
          <w:bCs/>
          <w:color w:val="767171"/>
          <w:sz w:val="24"/>
          <w:szCs w:val="24"/>
        </w:rPr>
      </w:pPr>
      <w:r w:rsidRPr="00E42F83">
        <w:rPr>
          <w:rFonts w:ascii="Times New Roman" w:eastAsiaTheme="minorHAnsi" w:hAnsi="Times New Roman"/>
          <w:b/>
          <w:bCs/>
          <w:color w:val="767171"/>
          <w:sz w:val="24"/>
          <w:szCs w:val="24"/>
        </w:rPr>
        <w:t xml:space="preserve">Disponibilidad en </w:t>
      </w:r>
      <w:proofErr w:type="gramStart"/>
      <w:r w:rsidRPr="00E42F83">
        <w:rPr>
          <w:rFonts w:ascii="Times New Roman" w:eastAsiaTheme="minorHAnsi" w:hAnsi="Times New Roman"/>
          <w:b/>
          <w:bCs/>
          <w:color w:val="767171"/>
          <w:sz w:val="24"/>
          <w:szCs w:val="24"/>
        </w:rPr>
        <w:t>Caja</w:t>
      </w:r>
      <w:proofErr w:type="gramEnd"/>
      <w:r w:rsidRPr="00E42F83">
        <w:rPr>
          <w:rFonts w:ascii="Times New Roman" w:eastAsiaTheme="minorHAnsi" w:hAnsi="Times New Roman"/>
          <w:b/>
          <w:bCs/>
          <w:color w:val="767171"/>
          <w:sz w:val="24"/>
          <w:szCs w:val="24"/>
        </w:rPr>
        <w:t xml:space="preserve"> y Bancos</w:t>
      </w:r>
    </w:p>
    <w:p w14:paraId="4668316D" w14:textId="77777777" w:rsidR="00C03BD1" w:rsidRPr="00E42F83" w:rsidRDefault="00C03BD1" w:rsidP="00ED1184">
      <w:pPr>
        <w:spacing w:line="360" w:lineRule="auto"/>
        <w:rPr>
          <w:rFonts w:ascii="Times New Roman" w:eastAsiaTheme="minorHAnsi" w:hAnsi="Times New Roman"/>
          <w:color w:val="767171"/>
          <w:sz w:val="24"/>
          <w:szCs w:val="24"/>
        </w:rPr>
      </w:pPr>
      <w:r w:rsidRPr="00E42F83">
        <w:rPr>
          <w:rFonts w:ascii="Times New Roman" w:eastAsiaTheme="minorHAnsi" w:hAnsi="Times New Roman"/>
          <w:color w:val="767171"/>
          <w:sz w:val="24"/>
          <w:szCs w:val="24"/>
        </w:rPr>
        <w:t xml:space="preserve">A la fecha de este informe la disponibilidad en </w:t>
      </w:r>
      <w:proofErr w:type="gramStart"/>
      <w:r w:rsidRPr="00E42F83">
        <w:rPr>
          <w:rFonts w:ascii="Times New Roman" w:eastAsiaTheme="minorHAnsi" w:hAnsi="Times New Roman"/>
          <w:color w:val="767171"/>
          <w:sz w:val="24"/>
          <w:szCs w:val="24"/>
        </w:rPr>
        <w:t>caja</w:t>
      </w:r>
      <w:proofErr w:type="gramEnd"/>
      <w:r w:rsidRPr="00E42F83">
        <w:rPr>
          <w:rFonts w:ascii="Times New Roman" w:eastAsiaTheme="minorHAnsi" w:hAnsi="Times New Roman"/>
          <w:color w:val="767171"/>
          <w:sz w:val="24"/>
          <w:szCs w:val="24"/>
        </w:rPr>
        <w:t xml:space="preserve"> y banco es la siguiente:</w:t>
      </w:r>
    </w:p>
    <w:tbl>
      <w:tblPr>
        <w:tblW w:w="7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32"/>
        <w:gridCol w:w="1680"/>
      </w:tblGrid>
      <w:tr w:rsidR="00ED1184" w:rsidRPr="00281827" w14:paraId="386593B8" w14:textId="77777777" w:rsidTr="0091583E">
        <w:trPr>
          <w:trHeight w:val="300"/>
          <w:jc w:val="center"/>
        </w:trPr>
        <w:tc>
          <w:tcPr>
            <w:tcW w:w="6232" w:type="dxa"/>
            <w:shd w:val="clear" w:color="auto" w:fill="auto"/>
            <w:noWrap/>
            <w:vAlign w:val="bottom"/>
            <w:hideMark/>
          </w:tcPr>
          <w:p w14:paraId="263CFD30" w14:textId="77777777" w:rsidR="00C03BD1" w:rsidRPr="00281827" w:rsidRDefault="00C03BD1" w:rsidP="00E42F83">
            <w:pPr>
              <w:spacing w:after="0" w:line="360" w:lineRule="auto"/>
              <w:rPr>
                <w:rFonts w:ascii="Times New Roman" w:hAnsi="Times New Roman"/>
                <w:color w:val="767171"/>
                <w:sz w:val="24"/>
                <w:szCs w:val="24"/>
              </w:rPr>
            </w:pPr>
            <w:r w:rsidRPr="00281827">
              <w:rPr>
                <w:rFonts w:ascii="Times New Roman" w:hAnsi="Times New Roman"/>
                <w:color w:val="767171"/>
                <w:sz w:val="24"/>
                <w:szCs w:val="24"/>
              </w:rPr>
              <w:t>Cuenta No. 010-112757-0 (Operativa)</w:t>
            </w:r>
          </w:p>
        </w:tc>
        <w:tc>
          <w:tcPr>
            <w:tcW w:w="1680" w:type="dxa"/>
            <w:shd w:val="clear" w:color="000000" w:fill="FFFFFF"/>
            <w:noWrap/>
            <w:vAlign w:val="bottom"/>
            <w:hideMark/>
          </w:tcPr>
          <w:p w14:paraId="0CC9E512" w14:textId="7320799C" w:rsidR="00C03BD1" w:rsidRPr="00281827" w:rsidRDefault="00281827" w:rsidP="00E42F83">
            <w:pPr>
              <w:spacing w:after="0" w:line="360" w:lineRule="auto"/>
              <w:rPr>
                <w:rFonts w:ascii="Times New Roman" w:hAnsi="Times New Roman"/>
                <w:color w:val="767171"/>
                <w:sz w:val="24"/>
                <w:szCs w:val="24"/>
              </w:rPr>
            </w:pPr>
            <w:r w:rsidRPr="00281827">
              <w:rPr>
                <w:rFonts w:ascii="Times New Roman" w:hAnsi="Times New Roman"/>
                <w:color w:val="767171"/>
                <w:sz w:val="24"/>
                <w:szCs w:val="24"/>
              </w:rPr>
              <w:t>207,936.95</w:t>
            </w:r>
          </w:p>
        </w:tc>
      </w:tr>
      <w:tr w:rsidR="00ED1184" w:rsidRPr="00281827" w14:paraId="655285C1" w14:textId="77777777" w:rsidTr="0091583E">
        <w:trPr>
          <w:trHeight w:val="300"/>
          <w:jc w:val="center"/>
        </w:trPr>
        <w:tc>
          <w:tcPr>
            <w:tcW w:w="6232" w:type="dxa"/>
            <w:shd w:val="clear" w:color="auto" w:fill="auto"/>
            <w:noWrap/>
            <w:vAlign w:val="bottom"/>
            <w:hideMark/>
          </w:tcPr>
          <w:p w14:paraId="2BE0CBD1" w14:textId="77777777" w:rsidR="00C03BD1" w:rsidRPr="00281827" w:rsidRDefault="00C03BD1" w:rsidP="00E42F83">
            <w:pPr>
              <w:spacing w:after="0" w:line="360" w:lineRule="auto"/>
              <w:rPr>
                <w:rFonts w:ascii="Times New Roman" w:hAnsi="Times New Roman"/>
                <w:color w:val="767171"/>
                <w:sz w:val="24"/>
                <w:szCs w:val="24"/>
              </w:rPr>
            </w:pPr>
            <w:r w:rsidRPr="00281827">
              <w:rPr>
                <w:rFonts w:ascii="Times New Roman" w:hAnsi="Times New Roman"/>
                <w:color w:val="767171"/>
                <w:sz w:val="24"/>
                <w:szCs w:val="24"/>
              </w:rPr>
              <w:t>Cuenta No. 010-241582-0 (Recursos Extraordinarios)</w:t>
            </w:r>
          </w:p>
        </w:tc>
        <w:tc>
          <w:tcPr>
            <w:tcW w:w="1680" w:type="dxa"/>
            <w:shd w:val="clear" w:color="000000" w:fill="FFFFFF"/>
            <w:noWrap/>
            <w:vAlign w:val="bottom"/>
            <w:hideMark/>
          </w:tcPr>
          <w:p w14:paraId="69F7DFD3" w14:textId="3515E230" w:rsidR="00C03BD1" w:rsidRPr="00281827" w:rsidRDefault="00281827" w:rsidP="00E42F83">
            <w:pPr>
              <w:spacing w:after="0" w:line="360" w:lineRule="auto"/>
              <w:rPr>
                <w:rFonts w:ascii="Times New Roman" w:hAnsi="Times New Roman"/>
                <w:color w:val="767171"/>
                <w:sz w:val="24"/>
                <w:szCs w:val="24"/>
              </w:rPr>
            </w:pPr>
            <w:r w:rsidRPr="00281827">
              <w:rPr>
                <w:rFonts w:ascii="Times New Roman" w:hAnsi="Times New Roman"/>
                <w:color w:val="767171"/>
                <w:sz w:val="24"/>
                <w:szCs w:val="24"/>
              </w:rPr>
              <w:t>1,333,147.59</w:t>
            </w:r>
          </w:p>
        </w:tc>
      </w:tr>
      <w:tr w:rsidR="00ED1184" w:rsidRPr="00181ED2" w14:paraId="03C84CB7" w14:textId="77777777" w:rsidTr="0091583E">
        <w:trPr>
          <w:trHeight w:val="300"/>
          <w:jc w:val="center"/>
        </w:trPr>
        <w:tc>
          <w:tcPr>
            <w:tcW w:w="6232" w:type="dxa"/>
            <w:shd w:val="clear" w:color="auto" w:fill="auto"/>
            <w:noWrap/>
            <w:vAlign w:val="bottom"/>
            <w:hideMark/>
          </w:tcPr>
          <w:p w14:paraId="132E141F" w14:textId="77777777" w:rsidR="00C03BD1" w:rsidRPr="00281827" w:rsidRDefault="00C03BD1" w:rsidP="00E42F83">
            <w:pPr>
              <w:spacing w:after="0" w:line="360" w:lineRule="auto"/>
              <w:rPr>
                <w:rFonts w:ascii="Times New Roman" w:hAnsi="Times New Roman"/>
                <w:color w:val="767171"/>
                <w:sz w:val="24"/>
                <w:szCs w:val="24"/>
              </w:rPr>
            </w:pPr>
            <w:r w:rsidRPr="00281827">
              <w:rPr>
                <w:rFonts w:ascii="Times New Roman" w:hAnsi="Times New Roman"/>
                <w:color w:val="767171"/>
                <w:sz w:val="24"/>
                <w:szCs w:val="24"/>
              </w:rPr>
              <w:t>Cuenta No. 240-012032-8 (CND- PRESTAMO)</w:t>
            </w:r>
          </w:p>
        </w:tc>
        <w:tc>
          <w:tcPr>
            <w:tcW w:w="1680" w:type="dxa"/>
            <w:shd w:val="clear" w:color="000000" w:fill="FFFFFF"/>
            <w:noWrap/>
            <w:vAlign w:val="bottom"/>
            <w:hideMark/>
          </w:tcPr>
          <w:p w14:paraId="69C69ED5" w14:textId="55933885" w:rsidR="00C03BD1" w:rsidRPr="00281827" w:rsidRDefault="00281827" w:rsidP="00E42F83">
            <w:pPr>
              <w:spacing w:after="0" w:line="360" w:lineRule="auto"/>
              <w:rPr>
                <w:rFonts w:ascii="Times New Roman" w:hAnsi="Times New Roman"/>
                <w:color w:val="767171"/>
                <w:sz w:val="24"/>
                <w:szCs w:val="24"/>
              </w:rPr>
            </w:pPr>
            <w:r w:rsidRPr="00281827">
              <w:rPr>
                <w:rFonts w:ascii="Times New Roman" w:hAnsi="Times New Roman"/>
                <w:color w:val="767171"/>
                <w:sz w:val="24"/>
                <w:szCs w:val="24"/>
              </w:rPr>
              <w:t>314,571.10</w:t>
            </w:r>
          </w:p>
        </w:tc>
      </w:tr>
    </w:tbl>
    <w:p w14:paraId="08785D42" w14:textId="77777777" w:rsidR="00E42F83" w:rsidRDefault="00E42F83" w:rsidP="00ED1184">
      <w:pPr>
        <w:spacing w:line="360" w:lineRule="auto"/>
        <w:rPr>
          <w:rFonts w:ascii="Times New Roman" w:eastAsiaTheme="minorHAnsi" w:hAnsi="Times New Roman"/>
          <w:color w:val="767171"/>
          <w:sz w:val="24"/>
          <w:szCs w:val="24"/>
        </w:rPr>
      </w:pPr>
    </w:p>
    <w:p w14:paraId="79A1B8F7" w14:textId="041082D8" w:rsidR="00C03BD1" w:rsidRPr="00E42F83" w:rsidRDefault="00C03BD1" w:rsidP="00ED1184">
      <w:pPr>
        <w:spacing w:line="360" w:lineRule="auto"/>
        <w:rPr>
          <w:rFonts w:ascii="Times New Roman" w:eastAsiaTheme="minorHAnsi" w:hAnsi="Times New Roman"/>
          <w:color w:val="767171"/>
          <w:sz w:val="24"/>
          <w:szCs w:val="24"/>
        </w:rPr>
      </w:pPr>
      <w:r w:rsidRPr="00E42F83">
        <w:rPr>
          <w:rFonts w:ascii="Times New Roman" w:eastAsiaTheme="minorHAnsi" w:hAnsi="Times New Roman"/>
          <w:color w:val="767171"/>
          <w:sz w:val="24"/>
          <w:szCs w:val="24"/>
        </w:rPr>
        <w:t>La entidad cuenta en la actualidad con cinco (5) cajas chicas, según detalle a continuación:</w:t>
      </w:r>
    </w:p>
    <w:tbl>
      <w:tblPr>
        <w:tblW w:w="7740" w:type="dxa"/>
        <w:jc w:val="center"/>
        <w:tblCellMar>
          <w:left w:w="70" w:type="dxa"/>
          <w:right w:w="70" w:type="dxa"/>
        </w:tblCellMar>
        <w:tblLook w:val="04A0" w:firstRow="1" w:lastRow="0" w:firstColumn="1" w:lastColumn="0" w:noHBand="0" w:noVBand="1"/>
      </w:tblPr>
      <w:tblGrid>
        <w:gridCol w:w="6400"/>
        <w:gridCol w:w="1340"/>
      </w:tblGrid>
      <w:tr w:rsidR="00ED1184" w:rsidRPr="00281827" w14:paraId="600ACAE5" w14:textId="77777777" w:rsidTr="0091583E">
        <w:trPr>
          <w:trHeight w:val="300"/>
          <w:jc w:val="center"/>
        </w:trPr>
        <w:tc>
          <w:tcPr>
            <w:tcW w:w="6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1DE54" w14:textId="77777777" w:rsidR="00C03BD1" w:rsidRPr="00281827" w:rsidRDefault="00C03BD1" w:rsidP="00E42F83">
            <w:pPr>
              <w:spacing w:after="0" w:line="360" w:lineRule="auto"/>
              <w:rPr>
                <w:rFonts w:ascii="Times New Roman" w:hAnsi="Times New Roman"/>
                <w:color w:val="767171"/>
                <w:sz w:val="24"/>
                <w:szCs w:val="24"/>
              </w:rPr>
            </w:pPr>
            <w:r w:rsidRPr="00281827">
              <w:rPr>
                <w:rFonts w:ascii="Times New Roman" w:hAnsi="Times New Roman"/>
                <w:color w:val="767171"/>
                <w:sz w:val="24"/>
                <w:szCs w:val="24"/>
              </w:rPr>
              <w:t>Sede Central</w:t>
            </w:r>
          </w:p>
        </w:tc>
        <w:tc>
          <w:tcPr>
            <w:tcW w:w="1340" w:type="dxa"/>
            <w:tcBorders>
              <w:top w:val="single" w:sz="4" w:space="0" w:color="auto"/>
              <w:left w:val="nil"/>
              <w:bottom w:val="single" w:sz="4" w:space="0" w:color="auto"/>
              <w:right w:val="single" w:sz="4" w:space="0" w:color="auto"/>
            </w:tcBorders>
            <w:shd w:val="clear" w:color="000000" w:fill="FFFFFF"/>
            <w:noWrap/>
            <w:vAlign w:val="bottom"/>
            <w:hideMark/>
          </w:tcPr>
          <w:p w14:paraId="15FB2D6F" w14:textId="77777777" w:rsidR="00C03BD1" w:rsidRPr="00281827" w:rsidRDefault="00C03BD1" w:rsidP="00E42F83">
            <w:pPr>
              <w:spacing w:after="0" w:line="360" w:lineRule="auto"/>
              <w:rPr>
                <w:rFonts w:ascii="Times New Roman" w:hAnsi="Times New Roman"/>
                <w:color w:val="767171"/>
                <w:sz w:val="24"/>
                <w:szCs w:val="24"/>
              </w:rPr>
            </w:pPr>
            <w:r w:rsidRPr="00281827">
              <w:rPr>
                <w:rFonts w:ascii="Times New Roman" w:hAnsi="Times New Roman"/>
                <w:color w:val="767171"/>
                <w:sz w:val="24"/>
                <w:szCs w:val="24"/>
              </w:rPr>
              <w:t>50,000.00</w:t>
            </w:r>
          </w:p>
        </w:tc>
      </w:tr>
      <w:tr w:rsidR="00ED1184" w:rsidRPr="00281827" w14:paraId="12B349A5" w14:textId="77777777" w:rsidTr="0091583E">
        <w:trPr>
          <w:trHeight w:val="300"/>
          <w:jc w:val="center"/>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14:paraId="1916AFA6" w14:textId="77777777" w:rsidR="00C03BD1" w:rsidRPr="00281827" w:rsidRDefault="00C03BD1" w:rsidP="00E42F83">
            <w:pPr>
              <w:spacing w:after="0" w:line="360" w:lineRule="auto"/>
              <w:rPr>
                <w:rFonts w:ascii="Times New Roman" w:hAnsi="Times New Roman"/>
                <w:color w:val="767171"/>
                <w:sz w:val="24"/>
                <w:szCs w:val="24"/>
              </w:rPr>
            </w:pPr>
            <w:r w:rsidRPr="00281827">
              <w:rPr>
                <w:rFonts w:ascii="Times New Roman" w:hAnsi="Times New Roman"/>
                <w:color w:val="767171"/>
                <w:sz w:val="24"/>
                <w:szCs w:val="24"/>
              </w:rPr>
              <w:t>Regional (VII) de Enriquillo, Barahona</w:t>
            </w:r>
          </w:p>
        </w:tc>
        <w:tc>
          <w:tcPr>
            <w:tcW w:w="1340" w:type="dxa"/>
            <w:tcBorders>
              <w:top w:val="nil"/>
              <w:left w:val="nil"/>
              <w:bottom w:val="single" w:sz="4" w:space="0" w:color="auto"/>
              <w:right w:val="single" w:sz="4" w:space="0" w:color="auto"/>
            </w:tcBorders>
            <w:shd w:val="clear" w:color="000000" w:fill="FFFFFF"/>
            <w:noWrap/>
            <w:vAlign w:val="bottom"/>
            <w:hideMark/>
          </w:tcPr>
          <w:p w14:paraId="165D41D5" w14:textId="77777777" w:rsidR="00C03BD1" w:rsidRPr="00281827" w:rsidRDefault="00C03BD1" w:rsidP="00E42F83">
            <w:pPr>
              <w:spacing w:after="0" w:line="360" w:lineRule="auto"/>
              <w:rPr>
                <w:rFonts w:ascii="Times New Roman" w:hAnsi="Times New Roman"/>
                <w:color w:val="767171"/>
                <w:sz w:val="24"/>
                <w:szCs w:val="24"/>
              </w:rPr>
            </w:pPr>
            <w:r w:rsidRPr="00281827">
              <w:rPr>
                <w:rFonts w:ascii="Times New Roman" w:hAnsi="Times New Roman"/>
                <w:color w:val="767171"/>
                <w:sz w:val="24"/>
                <w:szCs w:val="24"/>
              </w:rPr>
              <w:t>25,000.00</w:t>
            </w:r>
          </w:p>
        </w:tc>
      </w:tr>
      <w:tr w:rsidR="00ED1184" w:rsidRPr="00281827" w14:paraId="32CB2431" w14:textId="77777777" w:rsidTr="0091583E">
        <w:trPr>
          <w:trHeight w:val="300"/>
          <w:jc w:val="center"/>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14:paraId="031CFA70" w14:textId="77777777" w:rsidR="00C03BD1" w:rsidRPr="00281827" w:rsidRDefault="00C03BD1" w:rsidP="00E42F83">
            <w:pPr>
              <w:spacing w:after="0" w:line="360" w:lineRule="auto"/>
              <w:rPr>
                <w:rFonts w:ascii="Times New Roman" w:hAnsi="Times New Roman"/>
                <w:color w:val="767171"/>
                <w:sz w:val="24"/>
                <w:szCs w:val="24"/>
              </w:rPr>
            </w:pPr>
            <w:r w:rsidRPr="00281827">
              <w:rPr>
                <w:rFonts w:ascii="Times New Roman" w:hAnsi="Times New Roman"/>
                <w:color w:val="767171"/>
                <w:sz w:val="24"/>
                <w:szCs w:val="24"/>
              </w:rPr>
              <w:t>Regional (III) Cibao Nordeste, San Francisco de Macorís</w:t>
            </w:r>
          </w:p>
        </w:tc>
        <w:tc>
          <w:tcPr>
            <w:tcW w:w="1340" w:type="dxa"/>
            <w:tcBorders>
              <w:top w:val="nil"/>
              <w:left w:val="nil"/>
              <w:bottom w:val="single" w:sz="4" w:space="0" w:color="auto"/>
              <w:right w:val="single" w:sz="4" w:space="0" w:color="auto"/>
            </w:tcBorders>
            <w:shd w:val="clear" w:color="000000" w:fill="FFFFFF"/>
            <w:noWrap/>
            <w:vAlign w:val="bottom"/>
            <w:hideMark/>
          </w:tcPr>
          <w:p w14:paraId="09C056B5" w14:textId="77777777" w:rsidR="00C03BD1" w:rsidRPr="00281827" w:rsidRDefault="00C03BD1" w:rsidP="00E42F83">
            <w:pPr>
              <w:spacing w:after="0" w:line="360" w:lineRule="auto"/>
              <w:rPr>
                <w:rFonts w:ascii="Times New Roman" w:hAnsi="Times New Roman"/>
                <w:color w:val="767171"/>
                <w:sz w:val="24"/>
                <w:szCs w:val="24"/>
              </w:rPr>
            </w:pPr>
            <w:r w:rsidRPr="00281827">
              <w:rPr>
                <w:rFonts w:ascii="Times New Roman" w:hAnsi="Times New Roman"/>
                <w:color w:val="767171"/>
                <w:sz w:val="24"/>
                <w:szCs w:val="24"/>
              </w:rPr>
              <w:t>30,000.00</w:t>
            </w:r>
          </w:p>
        </w:tc>
      </w:tr>
      <w:tr w:rsidR="00ED1184" w:rsidRPr="00281827" w14:paraId="644F7832" w14:textId="77777777" w:rsidTr="0091583E">
        <w:trPr>
          <w:trHeight w:val="600"/>
          <w:jc w:val="center"/>
        </w:trPr>
        <w:tc>
          <w:tcPr>
            <w:tcW w:w="6400" w:type="dxa"/>
            <w:tcBorders>
              <w:top w:val="nil"/>
              <w:left w:val="single" w:sz="4" w:space="0" w:color="auto"/>
              <w:bottom w:val="single" w:sz="4" w:space="0" w:color="auto"/>
              <w:right w:val="single" w:sz="4" w:space="0" w:color="auto"/>
            </w:tcBorders>
            <w:shd w:val="clear" w:color="auto" w:fill="auto"/>
            <w:vAlign w:val="bottom"/>
            <w:hideMark/>
          </w:tcPr>
          <w:p w14:paraId="36382C61" w14:textId="77777777" w:rsidR="00C03BD1" w:rsidRPr="00281827" w:rsidRDefault="00C03BD1" w:rsidP="00E42F83">
            <w:pPr>
              <w:spacing w:after="0" w:line="360" w:lineRule="auto"/>
              <w:rPr>
                <w:rFonts w:ascii="Times New Roman" w:hAnsi="Times New Roman"/>
                <w:color w:val="767171"/>
                <w:sz w:val="24"/>
                <w:szCs w:val="24"/>
              </w:rPr>
            </w:pPr>
            <w:r w:rsidRPr="00281827">
              <w:rPr>
                <w:rFonts w:ascii="Times New Roman" w:hAnsi="Times New Roman"/>
                <w:color w:val="767171"/>
                <w:sz w:val="24"/>
                <w:szCs w:val="24"/>
              </w:rPr>
              <w:t>Centro de Atención Integral a Niños, Niñas y Adolescentes en Consumo de Sustancias Psicoactivas -CAINNACSP-</w:t>
            </w:r>
          </w:p>
        </w:tc>
        <w:tc>
          <w:tcPr>
            <w:tcW w:w="1340" w:type="dxa"/>
            <w:tcBorders>
              <w:top w:val="nil"/>
              <w:left w:val="nil"/>
              <w:bottom w:val="single" w:sz="4" w:space="0" w:color="auto"/>
              <w:right w:val="single" w:sz="4" w:space="0" w:color="auto"/>
            </w:tcBorders>
            <w:shd w:val="clear" w:color="000000" w:fill="FFFFFF"/>
            <w:noWrap/>
            <w:vAlign w:val="center"/>
            <w:hideMark/>
          </w:tcPr>
          <w:p w14:paraId="240B65DC" w14:textId="77777777" w:rsidR="00C03BD1" w:rsidRPr="00281827" w:rsidRDefault="00C03BD1" w:rsidP="00E42F83">
            <w:pPr>
              <w:spacing w:after="0" w:line="360" w:lineRule="auto"/>
              <w:rPr>
                <w:rFonts w:ascii="Times New Roman" w:hAnsi="Times New Roman"/>
                <w:color w:val="767171"/>
                <w:sz w:val="24"/>
                <w:szCs w:val="24"/>
              </w:rPr>
            </w:pPr>
            <w:r w:rsidRPr="00281827">
              <w:rPr>
                <w:rFonts w:ascii="Times New Roman" w:hAnsi="Times New Roman"/>
                <w:color w:val="767171"/>
                <w:sz w:val="24"/>
                <w:szCs w:val="24"/>
              </w:rPr>
              <w:t>35,000.00</w:t>
            </w:r>
          </w:p>
        </w:tc>
      </w:tr>
      <w:tr w:rsidR="00ED1184" w:rsidRPr="00181ED2" w14:paraId="0393F4D3" w14:textId="77777777" w:rsidTr="0091583E">
        <w:trPr>
          <w:trHeight w:val="300"/>
          <w:jc w:val="center"/>
        </w:trPr>
        <w:tc>
          <w:tcPr>
            <w:tcW w:w="6400" w:type="dxa"/>
            <w:tcBorders>
              <w:top w:val="nil"/>
              <w:left w:val="single" w:sz="4" w:space="0" w:color="auto"/>
              <w:bottom w:val="single" w:sz="4" w:space="0" w:color="auto"/>
              <w:right w:val="single" w:sz="4" w:space="0" w:color="auto"/>
            </w:tcBorders>
            <w:shd w:val="clear" w:color="auto" w:fill="auto"/>
            <w:noWrap/>
            <w:vAlign w:val="bottom"/>
            <w:hideMark/>
          </w:tcPr>
          <w:p w14:paraId="57C2F6BF" w14:textId="77777777" w:rsidR="00C03BD1" w:rsidRPr="00281827" w:rsidRDefault="00C03BD1" w:rsidP="00E42F83">
            <w:pPr>
              <w:spacing w:after="0" w:line="360" w:lineRule="auto"/>
              <w:rPr>
                <w:rFonts w:ascii="Times New Roman" w:hAnsi="Times New Roman"/>
                <w:color w:val="767171"/>
                <w:sz w:val="24"/>
                <w:szCs w:val="24"/>
              </w:rPr>
            </w:pPr>
            <w:r w:rsidRPr="00281827">
              <w:rPr>
                <w:rFonts w:ascii="Times New Roman" w:hAnsi="Times New Roman"/>
                <w:color w:val="767171"/>
                <w:sz w:val="24"/>
                <w:szCs w:val="24"/>
              </w:rPr>
              <w:t>Regional (IV) Cibao Norte, Santiago</w:t>
            </w:r>
          </w:p>
        </w:tc>
        <w:tc>
          <w:tcPr>
            <w:tcW w:w="1340" w:type="dxa"/>
            <w:tcBorders>
              <w:top w:val="nil"/>
              <w:left w:val="nil"/>
              <w:bottom w:val="single" w:sz="4" w:space="0" w:color="auto"/>
              <w:right w:val="single" w:sz="4" w:space="0" w:color="auto"/>
            </w:tcBorders>
            <w:shd w:val="clear" w:color="000000" w:fill="FFFFFF"/>
            <w:noWrap/>
            <w:vAlign w:val="bottom"/>
            <w:hideMark/>
          </w:tcPr>
          <w:p w14:paraId="6D80DC65" w14:textId="77777777" w:rsidR="00C03BD1" w:rsidRPr="00281827" w:rsidRDefault="00C03BD1" w:rsidP="00E42F83">
            <w:pPr>
              <w:spacing w:after="0" w:line="360" w:lineRule="auto"/>
              <w:rPr>
                <w:rFonts w:ascii="Times New Roman" w:hAnsi="Times New Roman"/>
                <w:color w:val="767171"/>
                <w:sz w:val="24"/>
                <w:szCs w:val="24"/>
              </w:rPr>
            </w:pPr>
            <w:r w:rsidRPr="00281827">
              <w:rPr>
                <w:rFonts w:ascii="Times New Roman" w:hAnsi="Times New Roman"/>
                <w:color w:val="767171"/>
                <w:sz w:val="24"/>
                <w:szCs w:val="24"/>
              </w:rPr>
              <w:t>40,000.00</w:t>
            </w:r>
          </w:p>
        </w:tc>
      </w:tr>
    </w:tbl>
    <w:p w14:paraId="24CD2EF3" w14:textId="77777777" w:rsidR="00EC25C6" w:rsidRPr="00181ED2" w:rsidRDefault="00EC25C6" w:rsidP="00EC25C6">
      <w:pPr>
        <w:tabs>
          <w:tab w:val="left" w:pos="2981"/>
        </w:tabs>
        <w:rPr>
          <w:rFonts w:ascii="Times New Roman" w:hAnsi="Times New Roman"/>
          <w:b/>
          <w:bCs/>
          <w:color w:val="767171"/>
          <w:spacing w:val="20"/>
          <w:sz w:val="24"/>
          <w:szCs w:val="24"/>
          <w:highlight w:val="yellow"/>
        </w:rPr>
      </w:pPr>
    </w:p>
    <w:p w14:paraId="08A1CC11" w14:textId="48311B59" w:rsidR="009758DE" w:rsidRPr="00E42F83" w:rsidRDefault="009758DE" w:rsidP="00E42F83">
      <w:pPr>
        <w:spacing w:line="360" w:lineRule="auto"/>
        <w:rPr>
          <w:rFonts w:ascii="Times New Roman" w:eastAsiaTheme="minorHAnsi" w:hAnsi="Times New Roman"/>
          <w:b/>
          <w:bCs/>
          <w:color w:val="767171"/>
          <w:sz w:val="24"/>
          <w:szCs w:val="24"/>
        </w:rPr>
      </w:pPr>
      <w:r w:rsidRPr="00E42F83">
        <w:rPr>
          <w:rFonts w:ascii="Times New Roman" w:eastAsiaTheme="minorHAnsi" w:hAnsi="Times New Roman"/>
          <w:b/>
          <w:bCs/>
          <w:color w:val="767171"/>
          <w:sz w:val="24"/>
          <w:szCs w:val="24"/>
        </w:rPr>
        <w:t>Inversiones financieras</w:t>
      </w:r>
    </w:p>
    <w:p w14:paraId="0DA8F124" w14:textId="77777777" w:rsidR="006400F9" w:rsidRPr="00E42F83" w:rsidRDefault="006400F9" w:rsidP="00E42F83">
      <w:pPr>
        <w:spacing w:line="360" w:lineRule="auto"/>
        <w:rPr>
          <w:rFonts w:ascii="Times New Roman" w:eastAsiaTheme="minorHAnsi" w:hAnsi="Times New Roman"/>
          <w:color w:val="767171"/>
          <w:sz w:val="24"/>
          <w:szCs w:val="24"/>
        </w:rPr>
      </w:pPr>
      <w:r w:rsidRPr="00E42F83">
        <w:rPr>
          <w:rFonts w:ascii="Times New Roman" w:eastAsiaTheme="minorHAnsi" w:hAnsi="Times New Roman"/>
          <w:color w:val="767171"/>
          <w:sz w:val="24"/>
          <w:szCs w:val="24"/>
        </w:rPr>
        <w:t xml:space="preserve">En fecha 15 de marzo del 2022 se canceló el certificado No. 9602406011, por un monto de RD$10,000,000.00 (Diez Millones de pesos con 00/100), cobrando la entidad bancaria una penalidad de RD$48,722.22 (Cuarenta y Ocho Mil Setecientos Veintidós pesos con 22/100), por haberse cancelado antes de la fecha de vencimiento. Los intereses generados al momento de la cancelación fueron por un </w:t>
      </w:r>
      <w:r w:rsidRPr="00E42F83">
        <w:rPr>
          <w:rFonts w:ascii="Times New Roman" w:eastAsiaTheme="minorHAnsi" w:hAnsi="Times New Roman"/>
          <w:color w:val="767171"/>
          <w:sz w:val="24"/>
          <w:szCs w:val="24"/>
        </w:rPr>
        <w:lastRenderedPageBreak/>
        <w:t>monto de RD$81,638.89 (Ochenta y Un Mil Seiscientos Treinta y Ocho pesos con 89/100).</w:t>
      </w:r>
    </w:p>
    <w:p w14:paraId="2537B19F" w14:textId="77777777" w:rsidR="006400F9" w:rsidRPr="00E42F83" w:rsidRDefault="006400F9" w:rsidP="00E42F83">
      <w:pPr>
        <w:spacing w:line="360" w:lineRule="auto"/>
        <w:rPr>
          <w:rFonts w:ascii="Times New Roman" w:eastAsiaTheme="minorHAnsi" w:hAnsi="Times New Roman"/>
          <w:color w:val="767171"/>
          <w:sz w:val="24"/>
          <w:szCs w:val="24"/>
        </w:rPr>
      </w:pPr>
      <w:r w:rsidRPr="00E42F83">
        <w:rPr>
          <w:rFonts w:ascii="Times New Roman" w:eastAsiaTheme="minorHAnsi" w:hAnsi="Times New Roman"/>
          <w:color w:val="767171"/>
          <w:sz w:val="24"/>
          <w:szCs w:val="24"/>
        </w:rPr>
        <w:t>El certificado de depósito no. 9603835821 de fecha 28/6/2021, por un monto de RD$5,000,000.00 (Cinco millones de pesos con 00/100), a una tasa de interés de 3.45% y un plazo de seis (6) meses, fue cancelado en fecha 1 de septiembre del 2022, cobrando el banco una penalidad de RD$38,479.17 (Treinta y Ocho Mil Cuatrocientos Setenta y Nueve pesos con 17/100), por haberse cancelado antes de la fecha de vencimiento y los intereses generados al momento de la cancelación ascendieron a un monto de RD$69,416.66 (Sesenta y Nueve Mil Cuatrocientos Dieciséis pesos con 66/100).</w:t>
      </w:r>
    </w:p>
    <w:p w14:paraId="65F9618E" w14:textId="23CE492A" w:rsidR="00C468DB" w:rsidRPr="00E42F83" w:rsidRDefault="00C468DB" w:rsidP="00E42F83">
      <w:pPr>
        <w:spacing w:line="360" w:lineRule="auto"/>
        <w:rPr>
          <w:rFonts w:ascii="Times New Roman" w:eastAsiaTheme="minorHAnsi" w:hAnsi="Times New Roman"/>
          <w:b/>
          <w:bCs/>
          <w:color w:val="767171"/>
          <w:sz w:val="24"/>
          <w:szCs w:val="24"/>
        </w:rPr>
      </w:pPr>
      <w:r w:rsidRPr="00E42F83">
        <w:rPr>
          <w:rFonts w:ascii="Times New Roman" w:eastAsiaTheme="minorHAnsi" w:hAnsi="Times New Roman"/>
          <w:b/>
          <w:bCs/>
          <w:color w:val="767171"/>
          <w:sz w:val="24"/>
          <w:szCs w:val="24"/>
        </w:rPr>
        <w:t>Inventario de bienes de consumo de almacén</w:t>
      </w:r>
    </w:p>
    <w:p w14:paraId="74C4102F" w14:textId="77777777" w:rsidR="00D063CF" w:rsidRPr="00E42F83" w:rsidRDefault="00D063CF" w:rsidP="00E42F83">
      <w:pPr>
        <w:tabs>
          <w:tab w:val="left" w:pos="2981"/>
        </w:tabs>
        <w:spacing w:line="360" w:lineRule="auto"/>
        <w:rPr>
          <w:rFonts w:ascii="Times New Roman" w:eastAsiaTheme="minorHAnsi" w:hAnsi="Times New Roman"/>
          <w:color w:val="767171"/>
          <w:sz w:val="24"/>
          <w:szCs w:val="24"/>
        </w:rPr>
      </w:pPr>
      <w:r w:rsidRPr="00E42F83">
        <w:rPr>
          <w:rFonts w:ascii="Times New Roman" w:eastAsiaTheme="minorHAnsi" w:hAnsi="Times New Roman"/>
          <w:color w:val="767171"/>
          <w:sz w:val="24"/>
          <w:szCs w:val="24"/>
        </w:rPr>
        <w:t>El balance del inventario de bienes de consumo para el periodo informado es de RD$2,556,762.80 (Dos Millones Quinientos Cincuenta y Seis Mil Setecientos Sesenta y Dos pesos con 80/100).</w:t>
      </w:r>
    </w:p>
    <w:p w14:paraId="3585A690" w14:textId="54204356" w:rsidR="00174EF2" w:rsidRPr="00E42F83" w:rsidRDefault="00174EF2" w:rsidP="00E42F83">
      <w:pPr>
        <w:spacing w:line="360" w:lineRule="auto"/>
        <w:rPr>
          <w:rFonts w:ascii="Times New Roman" w:eastAsiaTheme="minorHAnsi" w:hAnsi="Times New Roman"/>
          <w:b/>
          <w:bCs/>
          <w:color w:val="767171"/>
          <w:sz w:val="24"/>
          <w:szCs w:val="24"/>
        </w:rPr>
      </w:pPr>
      <w:r w:rsidRPr="00E42F83">
        <w:rPr>
          <w:rFonts w:ascii="Times New Roman" w:eastAsiaTheme="minorHAnsi" w:hAnsi="Times New Roman"/>
          <w:b/>
          <w:bCs/>
          <w:color w:val="767171"/>
          <w:sz w:val="24"/>
          <w:szCs w:val="24"/>
        </w:rPr>
        <w:t>Bienes muebles, inmuebles e intangibles (activos fijos)</w:t>
      </w:r>
    </w:p>
    <w:p w14:paraId="0DD7C30E" w14:textId="77777777" w:rsidR="001C4843" w:rsidRPr="00E42F83" w:rsidRDefault="001C4843" w:rsidP="00E42F83">
      <w:pPr>
        <w:tabs>
          <w:tab w:val="left" w:pos="2981"/>
        </w:tabs>
        <w:spacing w:line="360" w:lineRule="auto"/>
        <w:rPr>
          <w:rFonts w:ascii="Times New Roman" w:eastAsiaTheme="minorHAnsi" w:hAnsi="Times New Roman"/>
          <w:color w:val="767171"/>
          <w:sz w:val="24"/>
          <w:szCs w:val="24"/>
        </w:rPr>
      </w:pPr>
      <w:r w:rsidRPr="00E42F83">
        <w:rPr>
          <w:rFonts w:ascii="Times New Roman" w:eastAsiaTheme="minorHAnsi" w:hAnsi="Times New Roman"/>
          <w:color w:val="767171"/>
          <w:sz w:val="24"/>
          <w:szCs w:val="24"/>
        </w:rPr>
        <w:t>El inventario de Bienes, Muebles e Intangibles a la fecha del periodo informado asciende a un monto de RD$66,908,086.89 (Sesenta y Seis Millones Novecientos Ocho Mil Ochenta y Seis pesos con 89/100) y un valor en libros de RD$17,528,820.84 (Diecisiete Millones Quinientos Veintiocho Mil Ochocientos Veinte pesos con 84/100).</w:t>
      </w:r>
    </w:p>
    <w:p w14:paraId="29629AF2" w14:textId="77777777" w:rsidR="001C4843" w:rsidRPr="00E42F83" w:rsidRDefault="001C4843" w:rsidP="00E42F83">
      <w:pPr>
        <w:tabs>
          <w:tab w:val="left" w:pos="2981"/>
        </w:tabs>
        <w:spacing w:line="360" w:lineRule="auto"/>
        <w:rPr>
          <w:rFonts w:ascii="Times New Roman" w:eastAsiaTheme="minorHAnsi" w:hAnsi="Times New Roman"/>
          <w:color w:val="767171"/>
          <w:sz w:val="24"/>
          <w:szCs w:val="24"/>
        </w:rPr>
      </w:pPr>
      <w:r w:rsidRPr="00E42F83">
        <w:rPr>
          <w:rFonts w:ascii="Times New Roman" w:eastAsiaTheme="minorHAnsi" w:hAnsi="Times New Roman"/>
          <w:color w:val="767171"/>
          <w:sz w:val="24"/>
          <w:szCs w:val="24"/>
        </w:rPr>
        <w:t xml:space="preserve">Las compras de activos fijos correspondientes del periodo Enero a </w:t>
      </w:r>
      <w:proofErr w:type="gramStart"/>
      <w:r w:rsidRPr="00E42F83">
        <w:rPr>
          <w:rFonts w:ascii="Times New Roman" w:eastAsiaTheme="minorHAnsi" w:hAnsi="Times New Roman"/>
          <w:color w:val="767171"/>
          <w:sz w:val="24"/>
          <w:szCs w:val="24"/>
        </w:rPr>
        <w:t>Noviembre</w:t>
      </w:r>
      <w:proofErr w:type="gramEnd"/>
      <w:r w:rsidRPr="00E42F83">
        <w:rPr>
          <w:rFonts w:ascii="Times New Roman" w:eastAsiaTheme="minorHAnsi" w:hAnsi="Times New Roman"/>
          <w:color w:val="767171"/>
          <w:sz w:val="24"/>
          <w:szCs w:val="24"/>
        </w:rPr>
        <w:t xml:space="preserve"> del 2022 ascienden al monto de RD$1,644,341.75 (Un Millón Seiscientos Cuarenta y Cuatro Mil Trescientos Cuarenta y Un pesos con 75/100).</w:t>
      </w:r>
    </w:p>
    <w:p w14:paraId="7A420791" w14:textId="0BA4E880" w:rsidR="00332F0D" w:rsidRPr="00E42F83" w:rsidRDefault="00332F0D" w:rsidP="00E42F83">
      <w:pPr>
        <w:spacing w:line="360" w:lineRule="auto"/>
        <w:rPr>
          <w:rFonts w:ascii="Times New Roman" w:eastAsiaTheme="minorHAnsi" w:hAnsi="Times New Roman"/>
          <w:b/>
          <w:bCs/>
          <w:color w:val="767171"/>
          <w:sz w:val="24"/>
          <w:szCs w:val="24"/>
        </w:rPr>
      </w:pPr>
      <w:r w:rsidRPr="00E42F83">
        <w:rPr>
          <w:rFonts w:ascii="Times New Roman" w:eastAsiaTheme="minorHAnsi" w:hAnsi="Times New Roman"/>
          <w:b/>
          <w:bCs/>
          <w:color w:val="767171"/>
          <w:sz w:val="24"/>
          <w:szCs w:val="24"/>
        </w:rPr>
        <w:t>Cuentas por pagar</w:t>
      </w:r>
    </w:p>
    <w:p w14:paraId="48F591B8" w14:textId="77777777" w:rsidR="006D13D4" w:rsidRPr="00E42F83" w:rsidRDefault="006D13D4" w:rsidP="00E42F83">
      <w:pPr>
        <w:tabs>
          <w:tab w:val="left" w:pos="2981"/>
        </w:tabs>
        <w:spacing w:line="360" w:lineRule="auto"/>
        <w:rPr>
          <w:rFonts w:ascii="Times New Roman" w:eastAsiaTheme="minorHAnsi" w:hAnsi="Times New Roman"/>
          <w:color w:val="767171"/>
          <w:sz w:val="24"/>
          <w:szCs w:val="24"/>
        </w:rPr>
      </w:pPr>
      <w:r w:rsidRPr="00E42F83">
        <w:rPr>
          <w:rFonts w:ascii="Times New Roman" w:eastAsiaTheme="minorHAnsi" w:hAnsi="Times New Roman"/>
          <w:color w:val="767171"/>
          <w:sz w:val="24"/>
          <w:szCs w:val="24"/>
        </w:rPr>
        <w:t>El monto pendiente por pagar a proveedores y otros beneficiarios a la fecha del corte de este informe, asciende a un total de RD$4,569,695.08 (Cuatro Millones Quinientos Sesenta y Nueve Mil Seiscientos Noventa y Cinco pesos con 08/100).</w:t>
      </w:r>
    </w:p>
    <w:p w14:paraId="769024AA" w14:textId="0FE41E8E" w:rsidR="008009DA" w:rsidRPr="00E42F83" w:rsidRDefault="006D13D4" w:rsidP="00E42F83">
      <w:pPr>
        <w:tabs>
          <w:tab w:val="left" w:pos="2981"/>
        </w:tabs>
        <w:spacing w:line="360" w:lineRule="auto"/>
        <w:rPr>
          <w:rFonts w:ascii="Times New Roman" w:eastAsiaTheme="minorHAnsi" w:hAnsi="Times New Roman"/>
          <w:color w:val="767171"/>
          <w:sz w:val="24"/>
          <w:szCs w:val="24"/>
        </w:rPr>
      </w:pPr>
      <w:r w:rsidRPr="00E42F83">
        <w:rPr>
          <w:rFonts w:ascii="Times New Roman" w:eastAsiaTheme="minorHAnsi" w:hAnsi="Times New Roman"/>
          <w:color w:val="767171"/>
          <w:sz w:val="24"/>
          <w:szCs w:val="24"/>
        </w:rPr>
        <w:lastRenderedPageBreak/>
        <w:t xml:space="preserve">Este monto incluye la suma de RD$1,744,557.82 (Un Millón Setecientos Cuarenta y Cuatro Mil Quinientos Cincuenta y Siete con 82/100) que corresponde a cargas fijas (servicios básicos, alquileres y combustible) y la suma de RD$1,972,333.33 (Un Millón Novecientos Setenta y Dos Mil Trescientos Treinta y Tres pesos con 33/100) que corresponde a facturas que poseen libramientos generados pero que su fecha de vencimiento (o pago) es en </w:t>
      </w:r>
      <w:proofErr w:type="gramStart"/>
      <w:r w:rsidRPr="00E42F83">
        <w:rPr>
          <w:rFonts w:ascii="Times New Roman" w:eastAsiaTheme="minorHAnsi" w:hAnsi="Times New Roman"/>
          <w:color w:val="767171"/>
          <w:sz w:val="24"/>
          <w:szCs w:val="24"/>
        </w:rPr>
        <w:t>Enero</w:t>
      </w:r>
      <w:proofErr w:type="gramEnd"/>
      <w:r w:rsidRPr="00E42F83">
        <w:rPr>
          <w:rFonts w:ascii="Times New Roman" w:eastAsiaTheme="minorHAnsi" w:hAnsi="Times New Roman"/>
          <w:color w:val="767171"/>
          <w:sz w:val="24"/>
          <w:szCs w:val="24"/>
        </w:rPr>
        <w:t xml:space="preserve"> del 2023.</w:t>
      </w:r>
      <w:r w:rsidR="00332F0D" w:rsidRPr="00E42F83">
        <w:rPr>
          <w:rFonts w:ascii="Times New Roman" w:eastAsiaTheme="minorHAnsi" w:hAnsi="Times New Roman"/>
          <w:color w:val="767171"/>
          <w:sz w:val="24"/>
          <w:szCs w:val="24"/>
        </w:rPr>
        <w:t xml:space="preserve"> </w:t>
      </w:r>
    </w:p>
    <w:p w14:paraId="33B61943" w14:textId="6BF3E2FF" w:rsidR="00C1153F" w:rsidRPr="00181ED2" w:rsidRDefault="00C1153F" w:rsidP="00A03691">
      <w:pPr>
        <w:tabs>
          <w:tab w:val="left" w:pos="2981"/>
        </w:tabs>
        <w:rPr>
          <w:rFonts w:ascii="Times New Roman" w:hAnsi="Times New Roman"/>
          <w:color w:val="767171"/>
          <w:spacing w:val="20"/>
          <w:sz w:val="24"/>
          <w:szCs w:val="24"/>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2687"/>
      </w:tblGrid>
      <w:tr w:rsidR="008009DA" w:rsidRPr="006D13D4" w14:paraId="5EEC058C" w14:textId="77777777" w:rsidTr="00FD0C17">
        <w:trPr>
          <w:jc w:val="center"/>
        </w:trPr>
        <w:tc>
          <w:tcPr>
            <w:tcW w:w="2687" w:type="dxa"/>
            <w:shd w:val="clear" w:color="auto" w:fill="002060"/>
            <w:vAlign w:val="center"/>
          </w:tcPr>
          <w:p w14:paraId="12DB8D83" w14:textId="77777777" w:rsidR="008009DA" w:rsidRPr="006D13D4" w:rsidRDefault="008009DA" w:rsidP="007C5E37">
            <w:pPr>
              <w:spacing w:after="0" w:line="360" w:lineRule="auto"/>
              <w:jc w:val="center"/>
              <w:rPr>
                <w:rFonts w:ascii="Times New Roman" w:hAnsi="Times New Roman"/>
                <w:color w:val="FFFFFF" w:themeColor="background1"/>
                <w:sz w:val="24"/>
                <w:szCs w:val="24"/>
              </w:rPr>
            </w:pPr>
            <w:r w:rsidRPr="006D13D4">
              <w:rPr>
                <w:rFonts w:ascii="Times New Roman" w:hAnsi="Times New Roman"/>
                <w:color w:val="FFFFFF" w:themeColor="background1"/>
                <w:sz w:val="24"/>
                <w:szCs w:val="24"/>
              </w:rPr>
              <w:t>Rango de Días</w:t>
            </w:r>
          </w:p>
        </w:tc>
        <w:tc>
          <w:tcPr>
            <w:tcW w:w="2687" w:type="dxa"/>
            <w:shd w:val="clear" w:color="auto" w:fill="002060"/>
            <w:vAlign w:val="center"/>
          </w:tcPr>
          <w:p w14:paraId="0BD0A8E5" w14:textId="77777777" w:rsidR="008009DA" w:rsidRPr="006D13D4" w:rsidRDefault="008009DA" w:rsidP="007C5E37">
            <w:pPr>
              <w:spacing w:after="0" w:line="360" w:lineRule="auto"/>
              <w:jc w:val="center"/>
              <w:rPr>
                <w:rFonts w:ascii="Times New Roman" w:hAnsi="Times New Roman"/>
                <w:color w:val="FFFFFF" w:themeColor="background1"/>
                <w:sz w:val="24"/>
                <w:szCs w:val="24"/>
              </w:rPr>
            </w:pPr>
            <w:r w:rsidRPr="006D13D4">
              <w:rPr>
                <w:rFonts w:ascii="Times New Roman" w:hAnsi="Times New Roman"/>
                <w:color w:val="FFFFFF" w:themeColor="background1"/>
                <w:sz w:val="24"/>
                <w:szCs w:val="24"/>
              </w:rPr>
              <w:t>Partidas</w:t>
            </w:r>
          </w:p>
        </w:tc>
      </w:tr>
      <w:tr w:rsidR="008009DA" w:rsidRPr="006D13D4" w14:paraId="564E4FAD" w14:textId="77777777" w:rsidTr="004D6C04">
        <w:trPr>
          <w:jc w:val="center"/>
        </w:trPr>
        <w:tc>
          <w:tcPr>
            <w:tcW w:w="2687" w:type="dxa"/>
            <w:shd w:val="clear" w:color="auto" w:fill="auto"/>
          </w:tcPr>
          <w:p w14:paraId="1F9DBA15" w14:textId="22F8A87F" w:rsidR="008009DA" w:rsidRPr="006D13D4" w:rsidRDefault="008009DA" w:rsidP="00417693">
            <w:pPr>
              <w:spacing w:after="0" w:line="360" w:lineRule="auto"/>
              <w:rPr>
                <w:rFonts w:ascii="Times New Roman" w:hAnsi="Times New Roman"/>
                <w:color w:val="767171"/>
                <w:sz w:val="24"/>
                <w:szCs w:val="24"/>
              </w:rPr>
            </w:pPr>
            <w:r w:rsidRPr="006D13D4">
              <w:rPr>
                <w:rFonts w:ascii="Times New Roman" w:hAnsi="Times New Roman"/>
                <w:color w:val="767171"/>
                <w:sz w:val="24"/>
                <w:szCs w:val="24"/>
              </w:rPr>
              <w:t>0-3</w:t>
            </w:r>
            <w:r w:rsidR="007C5E37" w:rsidRPr="006D13D4">
              <w:rPr>
                <w:rFonts w:ascii="Times New Roman" w:hAnsi="Times New Roman"/>
                <w:color w:val="767171"/>
                <w:sz w:val="24"/>
                <w:szCs w:val="24"/>
              </w:rPr>
              <w:t>0</w:t>
            </w:r>
            <w:r w:rsidRPr="006D13D4">
              <w:rPr>
                <w:rFonts w:ascii="Times New Roman" w:hAnsi="Times New Roman"/>
                <w:color w:val="767171"/>
                <w:sz w:val="24"/>
                <w:szCs w:val="24"/>
              </w:rPr>
              <w:t>días</w:t>
            </w:r>
            <w:r w:rsidRPr="006D13D4">
              <w:rPr>
                <w:rFonts w:ascii="Times New Roman" w:hAnsi="Times New Roman"/>
                <w:color w:val="767171"/>
                <w:sz w:val="24"/>
                <w:szCs w:val="24"/>
              </w:rPr>
              <w:tab/>
            </w:r>
          </w:p>
        </w:tc>
        <w:tc>
          <w:tcPr>
            <w:tcW w:w="2687" w:type="dxa"/>
            <w:shd w:val="clear" w:color="auto" w:fill="auto"/>
          </w:tcPr>
          <w:p w14:paraId="00F87287" w14:textId="4A9B0E44" w:rsidR="008009DA" w:rsidRPr="006D13D4" w:rsidRDefault="006D13D4" w:rsidP="00417693">
            <w:pPr>
              <w:spacing w:after="0" w:line="360" w:lineRule="auto"/>
              <w:rPr>
                <w:rFonts w:ascii="Times New Roman" w:hAnsi="Times New Roman"/>
                <w:color w:val="767171"/>
                <w:sz w:val="24"/>
                <w:szCs w:val="24"/>
              </w:rPr>
            </w:pPr>
            <w:r>
              <w:rPr>
                <w:rFonts w:ascii="Times New Roman" w:hAnsi="Times New Roman"/>
                <w:color w:val="767171"/>
                <w:sz w:val="24"/>
                <w:szCs w:val="24"/>
              </w:rPr>
              <w:t>2,675</w:t>
            </w:r>
            <w:r w:rsidR="00347723">
              <w:rPr>
                <w:rFonts w:ascii="Times New Roman" w:hAnsi="Times New Roman"/>
                <w:color w:val="767171"/>
                <w:sz w:val="24"/>
                <w:szCs w:val="24"/>
              </w:rPr>
              <w:t>,687.80</w:t>
            </w:r>
          </w:p>
        </w:tc>
      </w:tr>
      <w:tr w:rsidR="008009DA" w:rsidRPr="006D13D4" w14:paraId="6906B27B" w14:textId="77777777" w:rsidTr="004D6C04">
        <w:trPr>
          <w:jc w:val="center"/>
        </w:trPr>
        <w:tc>
          <w:tcPr>
            <w:tcW w:w="2687" w:type="dxa"/>
            <w:shd w:val="clear" w:color="auto" w:fill="auto"/>
          </w:tcPr>
          <w:p w14:paraId="15538741" w14:textId="77777777" w:rsidR="008009DA" w:rsidRPr="006D13D4" w:rsidRDefault="008009DA" w:rsidP="00417693">
            <w:pPr>
              <w:spacing w:after="0" w:line="360" w:lineRule="auto"/>
              <w:rPr>
                <w:rFonts w:ascii="Times New Roman" w:hAnsi="Times New Roman"/>
                <w:color w:val="767171"/>
                <w:sz w:val="24"/>
                <w:szCs w:val="24"/>
              </w:rPr>
            </w:pPr>
            <w:r w:rsidRPr="006D13D4">
              <w:rPr>
                <w:rFonts w:ascii="Times New Roman" w:hAnsi="Times New Roman"/>
                <w:color w:val="767171"/>
                <w:sz w:val="24"/>
                <w:szCs w:val="24"/>
              </w:rPr>
              <w:t>31-60 días</w:t>
            </w:r>
          </w:p>
        </w:tc>
        <w:tc>
          <w:tcPr>
            <w:tcW w:w="2687" w:type="dxa"/>
            <w:shd w:val="clear" w:color="auto" w:fill="auto"/>
          </w:tcPr>
          <w:p w14:paraId="40787AAA" w14:textId="73AB9F59" w:rsidR="008009DA" w:rsidRPr="006D13D4" w:rsidRDefault="00347723" w:rsidP="00417693">
            <w:pPr>
              <w:spacing w:after="0" w:line="360" w:lineRule="auto"/>
              <w:rPr>
                <w:rFonts w:ascii="Times New Roman" w:hAnsi="Times New Roman"/>
                <w:color w:val="767171"/>
                <w:sz w:val="24"/>
                <w:szCs w:val="24"/>
              </w:rPr>
            </w:pPr>
            <w:r>
              <w:rPr>
                <w:rFonts w:ascii="Times New Roman" w:hAnsi="Times New Roman"/>
                <w:color w:val="767171"/>
                <w:sz w:val="24"/>
                <w:szCs w:val="24"/>
              </w:rPr>
              <w:t>1,237,925.07</w:t>
            </w:r>
          </w:p>
        </w:tc>
      </w:tr>
      <w:tr w:rsidR="008009DA" w:rsidRPr="006D13D4" w14:paraId="750EE276" w14:textId="77777777" w:rsidTr="004D6C04">
        <w:trPr>
          <w:jc w:val="center"/>
        </w:trPr>
        <w:tc>
          <w:tcPr>
            <w:tcW w:w="2687" w:type="dxa"/>
            <w:shd w:val="clear" w:color="auto" w:fill="auto"/>
          </w:tcPr>
          <w:p w14:paraId="40FA1A03" w14:textId="77777777" w:rsidR="008009DA" w:rsidRPr="006D13D4" w:rsidRDefault="008009DA" w:rsidP="00417693">
            <w:pPr>
              <w:spacing w:after="0" w:line="360" w:lineRule="auto"/>
              <w:rPr>
                <w:rFonts w:ascii="Times New Roman" w:hAnsi="Times New Roman"/>
                <w:color w:val="767171"/>
                <w:sz w:val="24"/>
                <w:szCs w:val="24"/>
              </w:rPr>
            </w:pPr>
            <w:r w:rsidRPr="006D13D4">
              <w:rPr>
                <w:rFonts w:ascii="Times New Roman" w:hAnsi="Times New Roman"/>
                <w:color w:val="767171"/>
                <w:sz w:val="24"/>
                <w:szCs w:val="24"/>
              </w:rPr>
              <w:t>61-90 días</w:t>
            </w:r>
          </w:p>
        </w:tc>
        <w:tc>
          <w:tcPr>
            <w:tcW w:w="2687" w:type="dxa"/>
            <w:shd w:val="clear" w:color="auto" w:fill="auto"/>
          </w:tcPr>
          <w:p w14:paraId="55C4AC32" w14:textId="624D0804" w:rsidR="008009DA" w:rsidRPr="006D13D4" w:rsidRDefault="00347723" w:rsidP="00417693">
            <w:pPr>
              <w:spacing w:after="0" w:line="360" w:lineRule="auto"/>
              <w:rPr>
                <w:rFonts w:ascii="Times New Roman" w:hAnsi="Times New Roman"/>
                <w:color w:val="767171"/>
                <w:sz w:val="24"/>
                <w:szCs w:val="24"/>
              </w:rPr>
            </w:pPr>
            <w:r>
              <w:rPr>
                <w:rFonts w:ascii="Times New Roman" w:hAnsi="Times New Roman"/>
                <w:color w:val="767171"/>
                <w:sz w:val="24"/>
                <w:szCs w:val="24"/>
              </w:rPr>
              <w:t>24,000.00</w:t>
            </w:r>
          </w:p>
        </w:tc>
      </w:tr>
      <w:tr w:rsidR="008009DA" w:rsidRPr="006D13D4" w14:paraId="7A767E9F" w14:textId="77777777" w:rsidTr="004D6C04">
        <w:trPr>
          <w:jc w:val="center"/>
        </w:trPr>
        <w:tc>
          <w:tcPr>
            <w:tcW w:w="2687" w:type="dxa"/>
            <w:shd w:val="clear" w:color="auto" w:fill="auto"/>
          </w:tcPr>
          <w:p w14:paraId="5712C313" w14:textId="77777777" w:rsidR="008009DA" w:rsidRPr="006D13D4" w:rsidRDefault="008009DA" w:rsidP="00417693">
            <w:pPr>
              <w:spacing w:after="0" w:line="360" w:lineRule="auto"/>
              <w:rPr>
                <w:rFonts w:ascii="Times New Roman" w:hAnsi="Times New Roman"/>
                <w:color w:val="767171"/>
                <w:sz w:val="24"/>
                <w:szCs w:val="24"/>
              </w:rPr>
            </w:pPr>
            <w:r w:rsidRPr="006D13D4">
              <w:rPr>
                <w:rFonts w:ascii="Times New Roman" w:hAnsi="Times New Roman"/>
                <w:color w:val="767171"/>
                <w:sz w:val="24"/>
                <w:szCs w:val="24"/>
              </w:rPr>
              <w:t>91-120 días</w:t>
            </w:r>
          </w:p>
        </w:tc>
        <w:tc>
          <w:tcPr>
            <w:tcW w:w="2687" w:type="dxa"/>
            <w:shd w:val="clear" w:color="auto" w:fill="auto"/>
          </w:tcPr>
          <w:p w14:paraId="05D293A3" w14:textId="5CFEF158" w:rsidR="008009DA" w:rsidRPr="006D13D4" w:rsidRDefault="003B4F25" w:rsidP="00417693">
            <w:pPr>
              <w:spacing w:after="0" w:line="360" w:lineRule="auto"/>
              <w:rPr>
                <w:rFonts w:ascii="Times New Roman" w:hAnsi="Times New Roman"/>
                <w:color w:val="767171"/>
                <w:sz w:val="24"/>
                <w:szCs w:val="24"/>
              </w:rPr>
            </w:pPr>
            <w:r w:rsidRPr="006D13D4">
              <w:rPr>
                <w:rFonts w:ascii="Times New Roman" w:hAnsi="Times New Roman"/>
                <w:color w:val="767171"/>
                <w:sz w:val="24"/>
                <w:szCs w:val="24"/>
              </w:rPr>
              <w:t>0.00</w:t>
            </w:r>
          </w:p>
        </w:tc>
      </w:tr>
      <w:tr w:rsidR="008009DA" w:rsidRPr="006D13D4" w14:paraId="68542164" w14:textId="77777777" w:rsidTr="004D6C04">
        <w:trPr>
          <w:trHeight w:val="278"/>
          <w:jc w:val="center"/>
        </w:trPr>
        <w:tc>
          <w:tcPr>
            <w:tcW w:w="2687" w:type="dxa"/>
            <w:shd w:val="clear" w:color="auto" w:fill="auto"/>
          </w:tcPr>
          <w:p w14:paraId="2EE4929F" w14:textId="77777777" w:rsidR="008009DA" w:rsidRPr="006D13D4" w:rsidRDefault="008009DA" w:rsidP="00417693">
            <w:pPr>
              <w:spacing w:after="0" w:line="360" w:lineRule="auto"/>
              <w:rPr>
                <w:rFonts w:ascii="Times New Roman" w:hAnsi="Times New Roman"/>
                <w:color w:val="767171"/>
                <w:sz w:val="24"/>
                <w:szCs w:val="24"/>
              </w:rPr>
            </w:pPr>
            <w:r w:rsidRPr="006D13D4">
              <w:rPr>
                <w:rFonts w:ascii="Times New Roman" w:hAnsi="Times New Roman"/>
                <w:color w:val="767171"/>
                <w:sz w:val="24"/>
                <w:szCs w:val="24"/>
              </w:rPr>
              <w:t>Más de 120 días</w:t>
            </w:r>
          </w:p>
        </w:tc>
        <w:tc>
          <w:tcPr>
            <w:tcW w:w="2687" w:type="dxa"/>
            <w:shd w:val="clear" w:color="auto" w:fill="auto"/>
          </w:tcPr>
          <w:p w14:paraId="11D9B728" w14:textId="0DC3728E" w:rsidR="008009DA" w:rsidRPr="006D13D4" w:rsidRDefault="00347723" w:rsidP="00417693">
            <w:pPr>
              <w:spacing w:after="0" w:line="360" w:lineRule="auto"/>
              <w:rPr>
                <w:rFonts w:ascii="Times New Roman" w:hAnsi="Times New Roman"/>
                <w:color w:val="767171"/>
                <w:sz w:val="24"/>
                <w:szCs w:val="24"/>
              </w:rPr>
            </w:pPr>
            <w:r>
              <w:rPr>
                <w:rFonts w:ascii="Times New Roman" w:hAnsi="Times New Roman"/>
                <w:color w:val="767171"/>
                <w:sz w:val="24"/>
                <w:szCs w:val="24"/>
              </w:rPr>
              <w:t>632,082.21</w:t>
            </w:r>
          </w:p>
        </w:tc>
      </w:tr>
    </w:tbl>
    <w:p w14:paraId="7E91EB71" w14:textId="53BF7878" w:rsidR="00332F0D" w:rsidRPr="00417693" w:rsidRDefault="00DD5E50" w:rsidP="00417693">
      <w:pPr>
        <w:pStyle w:val="Descripcin"/>
        <w:jc w:val="center"/>
        <w:rPr>
          <w:rFonts w:ascii="Times New Roman" w:hAnsi="Times New Roman"/>
          <w:b w:val="0"/>
          <w:color w:val="767171"/>
          <w:sz w:val="16"/>
        </w:rPr>
      </w:pPr>
      <w:r w:rsidRPr="00417693">
        <w:rPr>
          <w:rFonts w:ascii="Times New Roman" w:hAnsi="Times New Roman"/>
          <w:b w:val="0"/>
          <w:color w:val="767171"/>
          <w:sz w:val="16"/>
        </w:rPr>
        <w:t xml:space="preserve">Tabla </w:t>
      </w:r>
      <w:r w:rsidR="00175840" w:rsidRPr="00417693">
        <w:rPr>
          <w:rFonts w:ascii="Times New Roman" w:hAnsi="Times New Roman"/>
          <w:b w:val="0"/>
          <w:color w:val="767171"/>
          <w:sz w:val="16"/>
        </w:rPr>
        <w:fldChar w:fldCharType="begin"/>
      </w:r>
      <w:r w:rsidR="00175840" w:rsidRPr="00417693">
        <w:rPr>
          <w:rFonts w:ascii="Times New Roman" w:hAnsi="Times New Roman"/>
          <w:b w:val="0"/>
          <w:color w:val="767171"/>
          <w:sz w:val="16"/>
        </w:rPr>
        <w:instrText xml:space="preserve"> SEQ Tabla \* ARABIC </w:instrText>
      </w:r>
      <w:r w:rsidR="00175840" w:rsidRPr="00417693">
        <w:rPr>
          <w:rFonts w:ascii="Times New Roman" w:hAnsi="Times New Roman"/>
          <w:b w:val="0"/>
          <w:color w:val="767171"/>
          <w:sz w:val="16"/>
        </w:rPr>
        <w:fldChar w:fldCharType="separate"/>
      </w:r>
      <w:r w:rsidR="0070577C">
        <w:rPr>
          <w:rFonts w:ascii="Times New Roman" w:hAnsi="Times New Roman"/>
          <w:b w:val="0"/>
          <w:noProof/>
          <w:color w:val="767171"/>
          <w:sz w:val="16"/>
        </w:rPr>
        <w:t>9</w:t>
      </w:r>
      <w:r w:rsidR="00175840" w:rsidRPr="00417693">
        <w:rPr>
          <w:rFonts w:ascii="Times New Roman" w:hAnsi="Times New Roman"/>
          <w:b w:val="0"/>
          <w:color w:val="767171"/>
          <w:sz w:val="16"/>
        </w:rPr>
        <w:fldChar w:fldCharType="end"/>
      </w:r>
      <w:r w:rsidRPr="00417693">
        <w:rPr>
          <w:rFonts w:ascii="Times New Roman" w:hAnsi="Times New Roman"/>
          <w:b w:val="0"/>
          <w:color w:val="767171"/>
          <w:sz w:val="16"/>
        </w:rPr>
        <w:t>-Cuentas por pagar Fuente: Dirección Administrativa y Financiera</w:t>
      </w:r>
    </w:p>
    <w:p w14:paraId="3F024064" w14:textId="77777777" w:rsidR="009B1DE7" w:rsidRPr="00181ED2" w:rsidRDefault="009B1DE7" w:rsidP="009B1DE7">
      <w:pPr>
        <w:rPr>
          <w:highlight w:val="yellow"/>
        </w:rPr>
      </w:pPr>
    </w:p>
    <w:p w14:paraId="7FF8D2C9" w14:textId="1FCD8504" w:rsidR="00040EBD" w:rsidRPr="00417693" w:rsidRDefault="00040EBD" w:rsidP="00417693">
      <w:pPr>
        <w:spacing w:line="360" w:lineRule="auto"/>
        <w:rPr>
          <w:rFonts w:ascii="Times New Roman" w:eastAsiaTheme="minorHAnsi" w:hAnsi="Times New Roman"/>
          <w:b/>
          <w:bCs/>
          <w:color w:val="767171"/>
          <w:sz w:val="24"/>
          <w:szCs w:val="24"/>
        </w:rPr>
      </w:pPr>
      <w:r w:rsidRPr="00417693">
        <w:rPr>
          <w:rFonts w:ascii="Times New Roman" w:eastAsiaTheme="minorHAnsi" w:hAnsi="Times New Roman"/>
          <w:b/>
          <w:bCs/>
          <w:color w:val="767171"/>
          <w:sz w:val="24"/>
          <w:szCs w:val="24"/>
        </w:rPr>
        <w:t>Cuentas por cobrar</w:t>
      </w:r>
    </w:p>
    <w:p w14:paraId="5624D2A0" w14:textId="4D295D3A" w:rsidR="00040EBD" w:rsidRPr="00417693" w:rsidRDefault="00BE698F" w:rsidP="007C5E37">
      <w:pPr>
        <w:spacing w:line="360" w:lineRule="auto"/>
        <w:rPr>
          <w:rFonts w:ascii="Times New Roman" w:eastAsiaTheme="minorHAnsi" w:hAnsi="Times New Roman"/>
          <w:color w:val="767171"/>
          <w:sz w:val="24"/>
          <w:szCs w:val="24"/>
        </w:rPr>
      </w:pPr>
      <w:r w:rsidRPr="00417693">
        <w:rPr>
          <w:rFonts w:ascii="Times New Roman" w:eastAsiaTheme="minorHAnsi" w:hAnsi="Times New Roman"/>
          <w:color w:val="767171"/>
          <w:sz w:val="24"/>
          <w:szCs w:val="24"/>
        </w:rPr>
        <w:t>Al corte de este informe la entidad no posee Cuentas por cobrar.</w:t>
      </w:r>
    </w:p>
    <w:p w14:paraId="26C461C4" w14:textId="55A03012" w:rsidR="00BE698F" w:rsidRPr="00417693" w:rsidRDefault="00BE698F" w:rsidP="006D6E7C">
      <w:pPr>
        <w:spacing w:line="360" w:lineRule="auto"/>
        <w:rPr>
          <w:rFonts w:ascii="Times New Roman" w:eastAsiaTheme="minorHAnsi" w:hAnsi="Times New Roman"/>
          <w:b/>
          <w:bCs/>
          <w:color w:val="767171"/>
          <w:sz w:val="24"/>
          <w:szCs w:val="24"/>
        </w:rPr>
      </w:pPr>
      <w:r w:rsidRPr="00417693">
        <w:rPr>
          <w:rFonts w:ascii="Times New Roman" w:eastAsiaTheme="minorHAnsi" w:hAnsi="Times New Roman"/>
          <w:b/>
          <w:bCs/>
          <w:color w:val="767171"/>
          <w:sz w:val="24"/>
          <w:szCs w:val="24"/>
        </w:rPr>
        <w:t xml:space="preserve">Resultados de </w:t>
      </w:r>
      <w:r w:rsidR="006D6E7C" w:rsidRPr="00417693">
        <w:rPr>
          <w:rFonts w:ascii="Times New Roman" w:eastAsiaTheme="minorHAnsi" w:hAnsi="Times New Roman"/>
          <w:b/>
          <w:bCs/>
          <w:color w:val="767171"/>
          <w:sz w:val="24"/>
          <w:szCs w:val="24"/>
        </w:rPr>
        <w:t>auditorías</w:t>
      </w:r>
      <w:r w:rsidRPr="00417693">
        <w:rPr>
          <w:rFonts w:ascii="Times New Roman" w:eastAsiaTheme="minorHAnsi" w:hAnsi="Times New Roman"/>
          <w:b/>
          <w:bCs/>
          <w:color w:val="767171"/>
          <w:sz w:val="24"/>
          <w:szCs w:val="24"/>
        </w:rPr>
        <w:t xml:space="preserve"> externas, internas o de la Cámara de cuentas</w:t>
      </w:r>
    </w:p>
    <w:p w14:paraId="72F36F11" w14:textId="19EF0110" w:rsidR="00040EBD" w:rsidRPr="00417693" w:rsidRDefault="002E4411" w:rsidP="00417693">
      <w:pPr>
        <w:tabs>
          <w:tab w:val="left" w:pos="2981"/>
        </w:tabs>
        <w:spacing w:line="360" w:lineRule="auto"/>
        <w:rPr>
          <w:rFonts w:ascii="Times New Roman" w:eastAsiaTheme="minorHAnsi" w:hAnsi="Times New Roman"/>
          <w:color w:val="767171"/>
          <w:sz w:val="24"/>
          <w:szCs w:val="24"/>
        </w:rPr>
      </w:pPr>
      <w:r w:rsidRPr="00417693">
        <w:rPr>
          <w:rFonts w:ascii="Times New Roman" w:eastAsiaTheme="minorHAnsi" w:hAnsi="Times New Roman"/>
          <w:color w:val="767171"/>
          <w:sz w:val="24"/>
          <w:szCs w:val="24"/>
        </w:rPr>
        <w:t>Con relación a resultados de auditarías externas, internas o de la Cámara de cuentas no se han realizado auditorias en el periodo reportado.</w:t>
      </w:r>
    </w:p>
    <w:p w14:paraId="50825819" w14:textId="77777777" w:rsidR="00063DE8" w:rsidRPr="002C071E" w:rsidRDefault="00063DE8" w:rsidP="00332086">
      <w:pPr>
        <w:pStyle w:val="Ttulo2"/>
        <w:numPr>
          <w:ilvl w:val="1"/>
          <w:numId w:val="4"/>
        </w:numPr>
        <w:jc w:val="left"/>
        <w:rPr>
          <w:rFonts w:ascii="Times New Roman" w:hAnsi="Times New Roman"/>
          <w:i w:val="0"/>
          <w:iCs w:val="0"/>
          <w:color w:val="767171"/>
          <w:sz w:val="24"/>
          <w:szCs w:val="24"/>
        </w:rPr>
      </w:pPr>
      <w:bookmarkStart w:id="29" w:name="_Toc121911997"/>
      <w:r w:rsidRPr="002C071E">
        <w:rPr>
          <w:rFonts w:ascii="Times New Roman" w:hAnsi="Times New Roman"/>
          <w:i w:val="0"/>
          <w:iCs w:val="0"/>
          <w:color w:val="767171"/>
          <w:sz w:val="24"/>
          <w:szCs w:val="24"/>
        </w:rPr>
        <w:t>Desempeño de recursos humanos</w:t>
      </w:r>
      <w:bookmarkEnd w:id="29"/>
    </w:p>
    <w:p w14:paraId="337A8FB9" w14:textId="77777777" w:rsidR="00ED6438" w:rsidRPr="007613C1" w:rsidRDefault="00ED6438" w:rsidP="00ED6438">
      <w:pPr>
        <w:rPr>
          <w:highlight w:val="yellow"/>
        </w:rPr>
      </w:pPr>
    </w:p>
    <w:p w14:paraId="15BBF3EC" w14:textId="0409E34E" w:rsidR="00D25E79" w:rsidRPr="00417693" w:rsidRDefault="00600DD2" w:rsidP="00D25E79">
      <w:pPr>
        <w:tabs>
          <w:tab w:val="left" w:pos="2981"/>
        </w:tabs>
        <w:spacing w:line="360" w:lineRule="auto"/>
        <w:rPr>
          <w:rFonts w:ascii="Times New Roman" w:eastAsiaTheme="minorHAnsi" w:hAnsi="Times New Roman"/>
          <w:color w:val="767171"/>
          <w:sz w:val="24"/>
          <w:szCs w:val="24"/>
        </w:rPr>
      </w:pPr>
      <w:r>
        <w:rPr>
          <w:rFonts w:ascii="Times New Roman" w:eastAsiaTheme="minorHAnsi" w:hAnsi="Times New Roman"/>
          <w:color w:val="767171"/>
          <w:sz w:val="24"/>
          <w:szCs w:val="24"/>
        </w:rPr>
        <w:t>El Departamento de Recursos Humanos es la u</w:t>
      </w:r>
      <w:r w:rsidR="00D25E79" w:rsidRPr="00417693">
        <w:rPr>
          <w:rFonts w:ascii="Times New Roman" w:eastAsiaTheme="minorHAnsi" w:hAnsi="Times New Roman"/>
          <w:color w:val="767171"/>
          <w:sz w:val="24"/>
          <w:szCs w:val="24"/>
        </w:rPr>
        <w:t xml:space="preserve">nidad encargada de dirigir, coordinar y supervisar las actividades relacionadas con el desarrollo de los </w:t>
      </w:r>
      <w:proofErr w:type="gramStart"/>
      <w:r w:rsidR="00D25E79" w:rsidRPr="00417693">
        <w:rPr>
          <w:rFonts w:ascii="Times New Roman" w:eastAsiaTheme="minorHAnsi" w:hAnsi="Times New Roman"/>
          <w:color w:val="767171"/>
          <w:sz w:val="24"/>
          <w:szCs w:val="24"/>
        </w:rPr>
        <w:t>sub sistemas</w:t>
      </w:r>
      <w:proofErr w:type="gramEnd"/>
      <w:r w:rsidR="00D25E79" w:rsidRPr="00417693">
        <w:rPr>
          <w:rFonts w:ascii="Times New Roman" w:eastAsiaTheme="minorHAnsi" w:hAnsi="Times New Roman"/>
          <w:color w:val="767171"/>
          <w:sz w:val="24"/>
          <w:szCs w:val="24"/>
        </w:rPr>
        <w:t xml:space="preserve"> de personal para el logro de los objetivos trazados por las normativas de servicio civil</w:t>
      </w:r>
      <w:r>
        <w:rPr>
          <w:rFonts w:ascii="Times New Roman" w:eastAsiaTheme="minorHAnsi" w:hAnsi="Times New Roman"/>
          <w:color w:val="767171"/>
          <w:sz w:val="24"/>
          <w:szCs w:val="24"/>
        </w:rPr>
        <w:t xml:space="preserve"> y carrera administrativa y la L</w:t>
      </w:r>
      <w:r w:rsidR="00D25E79" w:rsidRPr="00417693">
        <w:rPr>
          <w:rFonts w:ascii="Times New Roman" w:eastAsiaTheme="minorHAnsi" w:hAnsi="Times New Roman"/>
          <w:color w:val="767171"/>
          <w:sz w:val="24"/>
          <w:szCs w:val="24"/>
        </w:rPr>
        <w:t xml:space="preserve">ey </w:t>
      </w:r>
      <w:r>
        <w:rPr>
          <w:rFonts w:ascii="Times New Roman" w:eastAsiaTheme="minorHAnsi" w:hAnsi="Times New Roman"/>
          <w:color w:val="767171"/>
          <w:sz w:val="24"/>
          <w:szCs w:val="24"/>
        </w:rPr>
        <w:t xml:space="preserve">No. </w:t>
      </w:r>
      <w:r w:rsidR="00D25E79" w:rsidRPr="00417693">
        <w:rPr>
          <w:rFonts w:ascii="Times New Roman" w:eastAsiaTheme="minorHAnsi" w:hAnsi="Times New Roman"/>
          <w:color w:val="767171"/>
          <w:sz w:val="24"/>
          <w:szCs w:val="24"/>
        </w:rPr>
        <w:t>41-08 de Función Pública; así como enlace entre el Consejo Nacional de Drogas y el Ministerio de Administración Pública.</w:t>
      </w:r>
    </w:p>
    <w:p w14:paraId="66896D0A" w14:textId="77777777" w:rsidR="00D25E79" w:rsidRPr="00417693" w:rsidRDefault="00D25E79" w:rsidP="00D25E79">
      <w:pPr>
        <w:tabs>
          <w:tab w:val="left" w:pos="2981"/>
        </w:tabs>
        <w:spacing w:line="360" w:lineRule="auto"/>
        <w:rPr>
          <w:rFonts w:ascii="Times New Roman" w:eastAsiaTheme="minorHAnsi" w:hAnsi="Times New Roman"/>
          <w:color w:val="767171"/>
          <w:sz w:val="24"/>
          <w:szCs w:val="24"/>
        </w:rPr>
      </w:pPr>
      <w:r w:rsidRPr="00417693">
        <w:rPr>
          <w:rFonts w:ascii="Times New Roman" w:eastAsiaTheme="minorHAnsi" w:hAnsi="Times New Roman"/>
          <w:color w:val="767171"/>
          <w:sz w:val="24"/>
          <w:szCs w:val="24"/>
        </w:rPr>
        <w:lastRenderedPageBreak/>
        <w:t>En el periodo enero-junio las actividades desarrolladas por este departamento son las siguientes:</w:t>
      </w:r>
    </w:p>
    <w:p w14:paraId="4128FD56" w14:textId="13B77E5C" w:rsidR="0045661C" w:rsidRPr="00ED6469" w:rsidRDefault="001D0EA5" w:rsidP="00332086">
      <w:pPr>
        <w:numPr>
          <w:ilvl w:val="0"/>
          <w:numId w:val="8"/>
        </w:numPr>
        <w:tabs>
          <w:tab w:val="left" w:pos="709"/>
        </w:tabs>
        <w:spacing w:line="360" w:lineRule="auto"/>
        <w:rPr>
          <w:rFonts w:ascii="Times New Roman" w:hAnsi="Times New Roman"/>
          <w:bCs/>
          <w:color w:val="767171"/>
          <w:sz w:val="24"/>
          <w:szCs w:val="24"/>
        </w:rPr>
      </w:pPr>
      <w:r w:rsidRPr="00ED6469">
        <w:rPr>
          <w:rFonts w:ascii="Times New Roman" w:hAnsi="Times New Roman"/>
          <w:bCs/>
          <w:color w:val="767171"/>
          <w:sz w:val="24"/>
          <w:szCs w:val="24"/>
        </w:rPr>
        <w:t>80</w:t>
      </w:r>
      <w:r w:rsidR="0045661C" w:rsidRPr="00ED6469">
        <w:rPr>
          <w:rFonts w:ascii="Times New Roman" w:hAnsi="Times New Roman"/>
          <w:bCs/>
          <w:color w:val="767171"/>
          <w:sz w:val="24"/>
          <w:szCs w:val="24"/>
        </w:rPr>
        <w:t xml:space="preserve">% de avance en la organización de la función de Recursos Humanos, estructurado acorde a lo establecidos en la Ley No. 41-08 de Función Pública, en el cual se desarrollan los </w:t>
      </w:r>
      <w:proofErr w:type="spellStart"/>
      <w:r w:rsidR="0045661C" w:rsidRPr="00ED6469">
        <w:rPr>
          <w:rFonts w:ascii="Times New Roman" w:hAnsi="Times New Roman"/>
          <w:bCs/>
          <w:color w:val="767171"/>
          <w:sz w:val="24"/>
          <w:szCs w:val="24"/>
        </w:rPr>
        <w:t>sub-sistemas</w:t>
      </w:r>
      <w:proofErr w:type="spellEnd"/>
      <w:r w:rsidR="0045661C" w:rsidRPr="00ED6469">
        <w:rPr>
          <w:rFonts w:ascii="Times New Roman" w:hAnsi="Times New Roman"/>
          <w:bCs/>
          <w:color w:val="767171"/>
          <w:sz w:val="24"/>
          <w:szCs w:val="24"/>
        </w:rPr>
        <w:t>, evaluación del Desempeño Laboral, Capacitación y Desarrollo y Beneficio y Relaciones Laborales y con un nivel de implementación del sistema de carrera administrativa.</w:t>
      </w:r>
    </w:p>
    <w:p w14:paraId="5C8BAAE0" w14:textId="77777777" w:rsidR="0045661C" w:rsidRPr="00ED6469" w:rsidRDefault="0045661C" w:rsidP="00332086">
      <w:pPr>
        <w:numPr>
          <w:ilvl w:val="0"/>
          <w:numId w:val="8"/>
        </w:numPr>
        <w:tabs>
          <w:tab w:val="left" w:pos="709"/>
        </w:tabs>
        <w:spacing w:line="360" w:lineRule="auto"/>
        <w:rPr>
          <w:rFonts w:ascii="Times New Roman" w:hAnsi="Times New Roman"/>
          <w:bCs/>
          <w:color w:val="767171"/>
          <w:sz w:val="24"/>
          <w:szCs w:val="24"/>
        </w:rPr>
      </w:pPr>
      <w:r w:rsidRPr="00ED6469">
        <w:rPr>
          <w:rFonts w:ascii="Times New Roman" w:hAnsi="Times New Roman"/>
          <w:bCs/>
          <w:color w:val="767171"/>
          <w:sz w:val="24"/>
          <w:szCs w:val="24"/>
        </w:rPr>
        <w:t>100% de cumplimiento como resultado de lo contemplado en lo Planificado hasta la fecha de los Recursos Humanos, estas metas abarcan la actualización del Manual de Cargos, la ejecución de un plan de capacitación producto de la detección</w:t>
      </w:r>
      <w:r w:rsidR="00C479A6" w:rsidRPr="00ED6469">
        <w:rPr>
          <w:rFonts w:ascii="Times New Roman" w:hAnsi="Times New Roman"/>
          <w:bCs/>
          <w:color w:val="767171"/>
          <w:sz w:val="24"/>
          <w:szCs w:val="24"/>
        </w:rPr>
        <w:t xml:space="preserve"> de necesidades, dotación de perso</w:t>
      </w:r>
      <w:r w:rsidR="00621B92" w:rsidRPr="00ED6469">
        <w:rPr>
          <w:rFonts w:ascii="Times New Roman" w:hAnsi="Times New Roman"/>
          <w:bCs/>
          <w:color w:val="767171"/>
          <w:sz w:val="24"/>
          <w:szCs w:val="24"/>
        </w:rPr>
        <w:t>na</w:t>
      </w:r>
      <w:r w:rsidR="00C479A6" w:rsidRPr="00ED6469">
        <w:rPr>
          <w:rFonts w:ascii="Times New Roman" w:hAnsi="Times New Roman"/>
          <w:bCs/>
          <w:color w:val="767171"/>
          <w:sz w:val="24"/>
          <w:szCs w:val="24"/>
        </w:rPr>
        <w:t>l, evaluación del desempeño, registro y control, salud ocupacional, compensaciones y beneficios y clima organizacional, además, se cargó al SISMAP la planificación de recursos del CND hasta la fecha.</w:t>
      </w:r>
    </w:p>
    <w:p w14:paraId="75273D05" w14:textId="5D60F3B6" w:rsidR="00C479A6" w:rsidRPr="00ED6469" w:rsidRDefault="00ED6469" w:rsidP="00332086">
      <w:pPr>
        <w:numPr>
          <w:ilvl w:val="0"/>
          <w:numId w:val="8"/>
        </w:numPr>
        <w:tabs>
          <w:tab w:val="left" w:pos="709"/>
        </w:tabs>
        <w:spacing w:line="360" w:lineRule="auto"/>
        <w:rPr>
          <w:rFonts w:ascii="Times New Roman" w:hAnsi="Times New Roman"/>
          <w:bCs/>
          <w:color w:val="767171"/>
          <w:sz w:val="24"/>
          <w:szCs w:val="24"/>
        </w:rPr>
      </w:pPr>
      <w:r w:rsidRPr="00ED6469">
        <w:rPr>
          <w:rFonts w:ascii="Times New Roman" w:hAnsi="Times New Roman"/>
          <w:bCs/>
          <w:color w:val="767171"/>
          <w:sz w:val="24"/>
          <w:szCs w:val="24"/>
        </w:rPr>
        <w:t>100</w:t>
      </w:r>
      <w:r w:rsidR="00C479A6" w:rsidRPr="00ED6469">
        <w:rPr>
          <w:rFonts w:ascii="Times New Roman" w:hAnsi="Times New Roman"/>
          <w:bCs/>
          <w:color w:val="767171"/>
          <w:sz w:val="24"/>
          <w:szCs w:val="24"/>
        </w:rPr>
        <w:t>% de cumplimiento en la organización del trabajo, para ello el Departamento de Recursos Humanos cuenta con el Manual de Cargos del Consejo por Competencias, en la cual tenemos ciento catorce (114) cargos descritos y un Manual de Organización y Funciones acorde a lo dispuesto en estructura organizativa.</w:t>
      </w:r>
    </w:p>
    <w:p w14:paraId="7D5CED5C" w14:textId="4275B589" w:rsidR="00C479A6" w:rsidRDefault="00714A36" w:rsidP="00332086">
      <w:pPr>
        <w:numPr>
          <w:ilvl w:val="0"/>
          <w:numId w:val="8"/>
        </w:numPr>
        <w:tabs>
          <w:tab w:val="left" w:pos="709"/>
        </w:tabs>
        <w:spacing w:line="360" w:lineRule="auto"/>
        <w:rPr>
          <w:rFonts w:ascii="Times New Roman" w:hAnsi="Times New Roman"/>
          <w:bCs/>
          <w:color w:val="767171"/>
          <w:sz w:val="24"/>
          <w:szCs w:val="24"/>
        </w:rPr>
      </w:pPr>
      <w:r w:rsidRPr="00CB0D9B">
        <w:rPr>
          <w:rFonts w:ascii="Times New Roman" w:hAnsi="Times New Roman"/>
          <w:bCs/>
          <w:color w:val="767171"/>
          <w:sz w:val="24"/>
          <w:szCs w:val="24"/>
        </w:rPr>
        <w:t>80</w:t>
      </w:r>
      <w:r w:rsidR="00C479A6" w:rsidRPr="00CB0D9B">
        <w:rPr>
          <w:rFonts w:ascii="Times New Roman" w:hAnsi="Times New Roman"/>
          <w:bCs/>
          <w:color w:val="767171"/>
          <w:sz w:val="24"/>
          <w:szCs w:val="24"/>
        </w:rPr>
        <w:t>% en la gestión de las compensaciones y beneficios de la escala salarial actualizada y aprobada, las mismas se cumplieron conforme a las políticas de Recursos Humanos, aplicándose los beneficios de Ley</w:t>
      </w:r>
      <w:r w:rsidR="007A2CE1" w:rsidRPr="00CB0D9B">
        <w:rPr>
          <w:rFonts w:ascii="Times New Roman" w:hAnsi="Times New Roman"/>
          <w:bCs/>
          <w:color w:val="767171"/>
          <w:sz w:val="24"/>
          <w:szCs w:val="24"/>
        </w:rPr>
        <w:t xml:space="preserve"> No.</w:t>
      </w:r>
      <w:r w:rsidR="00C479A6" w:rsidRPr="00CB0D9B">
        <w:rPr>
          <w:rFonts w:ascii="Times New Roman" w:hAnsi="Times New Roman"/>
          <w:bCs/>
          <w:color w:val="767171"/>
          <w:sz w:val="24"/>
          <w:szCs w:val="24"/>
        </w:rPr>
        <w:t xml:space="preserve"> 41-08 de Función Pública y los bonos de desempeño.</w:t>
      </w:r>
    </w:p>
    <w:p w14:paraId="2E0124AE" w14:textId="660A626A" w:rsidR="00CB0D9B" w:rsidRPr="00CB0D9B" w:rsidRDefault="002A3749" w:rsidP="00332086">
      <w:pPr>
        <w:numPr>
          <w:ilvl w:val="0"/>
          <w:numId w:val="8"/>
        </w:numPr>
        <w:tabs>
          <w:tab w:val="left" w:pos="709"/>
        </w:tabs>
        <w:spacing w:line="360" w:lineRule="auto"/>
        <w:rPr>
          <w:rFonts w:ascii="Times New Roman" w:hAnsi="Times New Roman"/>
          <w:bCs/>
          <w:color w:val="767171"/>
          <w:sz w:val="24"/>
          <w:szCs w:val="24"/>
        </w:rPr>
      </w:pPr>
      <w:r>
        <w:rPr>
          <w:rFonts w:ascii="Times New Roman" w:hAnsi="Times New Roman"/>
          <w:bCs/>
          <w:color w:val="767171"/>
          <w:sz w:val="24"/>
          <w:szCs w:val="24"/>
        </w:rPr>
        <w:t>88% en la gestión del rendimiento</w:t>
      </w:r>
      <w:r w:rsidR="00C00A83">
        <w:rPr>
          <w:rFonts w:ascii="Times New Roman" w:hAnsi="Times New Roman"/>
          <w:bCs/>
          <w:color w:val="767171"/>
          <w:sz w:val="24"/>
          <w:szCs w:val="24"/>
        </w:rPr>
        <w:t>, evaluando el desempeño de los colaboradores de cara a los acuerdos establecidos a principios del referido año.</w:t>
      </w:r>
    </w:p>
    <w:p w14:paraId="73A88EDD" w14:textId="1A7601BB" w:rsidR="00FB3001" w:rsidRPr="00417693" w:rsidRDefault="00D25E79" w:rsidP="00D25E79">
      <w:pPr>
        <w:tabs>
          <w:tab w:val="left" w:pos="2981"/>
        </w:tabs>
        <w:spacing w:line="360" w:lineRule="auto"/>
        <w:rPr>
          <w:rFonts w:ascii="Times New Roman" w:eastAsiaTheme="minorHAnsi" w:hAnsi="Times New Roman"/>
          <w:color w:val="767171"/>
          <w:sz w:val="24"/>
          <w:szCs w:val="24"/>
        </w:rPr>
      </w:pPr>
      <w:r w:rsidRPr="00417693">
        <w:rPr>
          <w:rFonts w:ascii="Times New Roman" w:eastAsiaTheme="minorHAnsi" w:hAnsi="Times New Roman"/>
          <w:color w:val="767171"/>
          <w:sz w:val="24"/>
          <w:szCs w:val="24"/>
        </w:rPr>
        <w:lastRenderedPageBreak/>
        <w:t xml:space="preserve">Para la Gestión del Desarrollo y con el fin de capacitar nuestros recursos humanos, en este </w:t>
      </w:r>
      <w:r w:rsidR="00714A36" w:rsidRPr="00417693">
        <w:rPr>
          <w:rFonts w:ascii="Times New Roman" w:eastAsiaTheme="minorHAnsi" w:hAnsi="Times New Roman"/>
          <w:color w:val="767171"/>
          <w:sz w:val="24"/>
          <w:szCs w:val="24"/>
        </w:rPr>
        <w:t>semestre</w:t>
      </w:r>
      <w:r w:rsidRPr="00417693">
        <w:rPr>
          <w:rFonts w:ascii="Times New Roman" w:eastAsiaTheme="minorHAnsi" w:hAnsi="Times New Roman"/>
          <w:color w:val="767171"/>
          <w:sz w:val="24"/>
          <w:szCs w:val="24"/>
        </w:rPr>
        <w:t xml:space="preserve"> se elaboró el </w:t>
      </w:r>
      <w:r w:rsidR="000347CF" w:rsidRPr="00417693">
        <w:rPr>
          <w:rFonts w:ascii="Times New Roman" w:eastAsiaTheme="minorHAnsi" w:hAnsi="Times New Roman"/>
          <w:color w:val="767171"/>
          <w:sz w:val="24"/>
          <w:szCs w:val="24"/>
        </w:rPr>
        <w:t>Plan anual</w:t>
      </w:r>
      <w:r w:rsidRPr="00417693">
        <w:rPr>
          <w:rFonts w:ascii="Times New Roman" w:eastAsiaTheme="minorHAnsi" w:hAnsi="Times New Roman"/>
          <w:color w:val="767171"/>
          <w:sz w:val="24"/>
          <w:szCs w:val="24"/>
        </w:rPr>
        <w:t xml:space="preserve"> de Capacitación, el cual fue remitido al Instituto Nacional de Administración Pública (INAP) y al Instituto Nacional de Formación Técnico Profesional (INFOTEP), a los fines de coordinar la ejecución de dicho Plan.  En este </w:t>
      </w:r>
      <w:r w:rsidR="00DB12C7" w:rsidRPr="00417693">
        <w:rPr>
          <w:rFonts w:ascii="Times New Roman" w:eastAsiaTheme="minorHAnsi" w:hAnsi="Times New Roman"/>
          <w:color w:val="767171"/>
          <w:sz w:val="24"/>
          <w:szCs w:val="24"/>
        </w:rPr>
        <w:t>perio</w:t>
      </w:r>
      <w:r w:rsidR="00A64181" w:rsidRPr="00417693">
        <w:rPr>
          <w:rFonts w:ascii="Times New Roman" w:eastAsiaTheme="minorHAnsi" w:hAnsi="Times New Roman"/>
          <w:color w:val="767171"/>
          <w:sz w:val="24"/>
          <w:szCs w:val="24"/>
        </w:rPr>
        <w:t xml:space="preserve">do </w:t>
      </w:r>
      <w:r w:rsidRPr="00417693">
        <w:rPr>
          <w:rFonts w:ascii="Times New Roman" w:eastAsiaTheme="minorHAnsi" w:hAnsi="Times New Roman"/>
          <w:color w:val="767171"/>
          <w:sz w:val="24"/>
          <w:szCs w:val="24"/>
        </w:rPr>
        <w:t>se han ejecutado co</w:t>
      </w:r>
      <w:r w:rsidR="00741053" w:rsidRPr="00417693">
        <w:rPr>
          <w:rFonts w:ascii="Times New Roman" w:eastAsiaTheme="minorHAnsi" w:hAnsi="Times New Roman"/>
          <w:color w:val="767171"/>
          <w:sz w:val="24"/>
          <w:szCs w:val="24"/>
        </w:rPr>
        <w:t xml:space="preserve">mo se evidencia </w:t>
      </w:r>
      <w:r w:rsidR="00A64181" w:rsidRPr="00417693">
        <w:rPr>
          <w:rFonts w:ascii="Times New Roman" w:eastAsiaTheme="minorHAnsi" w:hAnsi="Times New Roman"/>
          <w:color w:val="767171"/>
          <w:sz w:val="24"/>
          <w:szCs w:val="24"/>
        </w:rPr>
        <w:t>15</w:t>
      </w:r>
      <w:r w:rsidRPr="00417693">
        <w:rPr>
          <w:rFonts w:ascii="Times New Roman" w:eastAsiaTheme="minorHAnsi" w:hAnsi="Times New Roman"/>
          <w:color w:val="767171"/>
          <w:sz w:val="24"/>
          <w:szCs w:val="24"/>
        </w:rPr>
        <w:t xml:space="preserve"> actividades, tanto presenciales como virtuales, con el objetivo</w:t>
      </w:r>
      <w:r w:rsidR="000347CF" w:rsidRPr="00417693">
        <w:rPr>
          <w:rFonts w:ascii="Times New Roman" w:eastAsiaTheme="minorHAnsi" w:hAnsi="Times New Roman"/>
          <w:color w:val="767171"/>
          <w:sz w:val="24"/>
          <w:szCs w:val="24"/>
        </w:rPr>
        <w:t xml:space="preserve"> </w:t>
      </w:r>
      <w:r w:rsidRPr="00417693">
        <w:rPr>
          <w:rFonts w:ascii="Times New Roman" w:eastAsiaTheme="minorHAnsi" w:hAnsi="Times New Roman"/>
          <w:color w:val="767171"/>
          <w:sz w:val="24"/>
          <w:szCs w:val="24"/>
        </w:rPr>
        <w:t>de</w:t>
      </w:r>
      <w:r w:rsidR="000347CF" w:rsidRPr="00417693">
        <w:rPr>
          <w:rFonts w:ascii="Times New Roman" w:eastAsiaTheme="minorHAnsi" w:hAnsi="Times New Roman"/>
          <w:color w:val="767171"/>
          <w:sz w:val="24"/>
          <w:szCs w:val="24"/>
        </w:rPr>
        <w:t xml:space="preserve"> </w:t>
      </w:r>
      <w:r w:rsidRPr="00417693">
        <w:rPr>
          <w:rFonts w:ascii="Times New Roman" w:eastAsiaTheme="minorHAnsi" w:hAnsi="Times New Roman"/>
          <w:color w:val="767171"/>
          <w:sz w:val="24"/>
          <w:szCs w:val="24"/>
        </w:rPr>
        <w:t>desarrollar</w:t>
      </w:r>
      <w:r w:rsidR="000347CF" w:rsidRPr="00417693">
        <w:rPr>
          <w:rFonts w:ascii="Times New Roman" w:eastAsiaTheme="minorHAnsi" w:hAnsi="Times New Roman"/>
          <w:color w:val="767171"/>
          <w:sz w:val="24"/>
          <w:szCs w:val="24"/>
        </w:rPr>
        <w:t xml:space="preserve"> </w:t>
      </w:r>
      <w:r w:rsidRPr="00417693">
        <w:rPr>
          <w:rFonts w:ascii="Times New Roman" w:eastAsiaTheme="minorHAnsi" w:hAnsi="Times New Roman"/>
          <w:color w:val="767171"/>
          <w:sz w:val="24"/>
          <w:szCs w:val="24"/>
        </w:rPr>
        <w:t>el</w:t>
      </w:r>
      <w:r w:rsidR="000347CF" w:rsidRPr="00417693">
        <w:rPr>
          <w:rFonts w:ascii="Times New Roman" w:eastAsiaTheme="minorHAnsi" w:hAnsi="Times New Roman"/>
          <w:color w:val="767171"/>
          <w:sz w:val="24"/>
          <w:szCs w:val="24"/>
        </w:rPr>
        <w:t xml:space="preserve"> </w:t>
      </w:r>
      <w:r w:rsidRPr="00417693">
        <w:rPr>
          <w:rFonts w:ascii="Times New Roman" w:eastAsiaTheme="minorHAnsi" w:hAnsi="Times New Roman"/>
          <w:color w:val="767171"/>
          <w:sz w:val="24"/>
          <w:szCs w:val="24"/>
        </w:rPr>
        <w:t>potencial</w:t>
      </w:r>
      <w:r w:rsidR="000347CF" w:rsidRPr="00417693">
        <w:rPr>
          <w:rFonts w:ascii="Times New Roman" w:eastAsiaTheme="minorHAnsi" w:hAnsi="Times New Roman"/>
          <w:color w:val="767171"/>
          <w:sz w:val="24"/>
          <w:szCs w:val="24"/>
        </w:rPr>
        <w:t xml:space="preserve"> </w:t>
      </w:r>
      <w:r w:rsidRPr="00417693">
        <w:rPr>
          <w:rFonts w:ascii="Times New Roman" w:eastAsiaTheme="minorHAnsi" w:hAnsi="Times New Roman"/>
          <w:color w:val="767171"/>
          <w:sz w:val="24"/>
          <w:szCs w:val="24"/>
        </w:rPr>
        <w:t>del</w:t>
      </w:r>
      <w:r w:rsidR="000347CF" w:rsidRPr="00417693">
        <w:rPr>
          <w:rFonts w:ascii="Times New Roman" w:eastAsiaTheme="minorHAnsi" w:hAnsi="Times New Roman"/>
          <w:color w:val="767171"/>
          <w:sz w:val="24"/>
          <w:szCs w:val="24"/>
        </w:rPr>
        <w:t xml:space="preserve"> </w:t>
      </w:r>
      <w:r w:rsidRPr="00417693">
        <w:rPr>
          <w:rFonts w:ascii="Times New Roman" w:eastAsiaTheme="minorHAnsi" w:hAnsi="Times New Roman"/>
          <w:color w:val="767171"/>
          <w:sz w:val="24"/>
          <w:szCs w:val="24"/>
        </w:rPr>
        <w:t>personal</w:t>
      </w:r>
      <w:r w:rsidR="000347CF" w:rsidRPr="00417693">
        <w:rPr>
          <w:rFonts w:ascii="Times New Roman" w:eastAsiaTheme="minorHAnsi" w:hAnsi="Times New Roman"/>
          <w:color w:val="767171"/>
          <w:sz w:val="24"/>
          <w:szCs w:val="24"/>
        </w:rPr>
        <w:t xml:space="preserve"> </w:t>
      </w:r>
      <w:r w:rsidRPr="00417693">
        <w:rPr>
          <w:rFonts w:ascii="Times New Roman" w:eastAsiaTheme="minorHAnsi" w:hAnsi="Times New Roman"/>
          <w:color w:val="767171"/>
          <w:sz w:val="24"/>
          <w:szCs w:val="24"/>
        </w:rPr>
        <w:t>y</w:t>
      </w:r>
      <w:r w:rsidR="000347CF" w:rsidRPr="00417693">
        <w:rPr>
          <w:rFonts w:ascii="Times New Roman" w:eastAsiaTheme="minorHAnsi" w:hAnsi="Times New Roman"/>
          <w:color w:val="767171"/>
          <w:sz w:val="24"/>
          <w:szCs w:val="24"/>
        </w:rPr>
        <w:t xml:space="preserve"> </w:t>
      </w:r>
      <w:r w:rsidRPr="00417693">
        <w:rPr>
          <w:rFonts w:ascii="Times New Roman" w:eastAsiaTheme="minorHAnsi" w:hAnsi="Times New Roman"/>
          <w:color w:val="767171"/>
          <w:sz w:val="24"/>
          <w:szCs w:val="24"/>
        </w:rPr>
        <w:t>actualizarlo</w:t>
      </w:r>
      <w:r w:rsidR="000347CF" w:rsidRPr="00417693">
        <w:rPr>
          <w:rFonts w:ascii="Times New Roman" w:eastAsiaTheme="minorHAnsi" w:hAnsi="Times New Roman"/>
          <w:color w:val="767171"/>
          <w:sz w:val="24"/>
          <w:szCs w:val="24"/>
        </w:rPr>
        <w:t xml:space="preserve"> </w:t>
      </w:r>
      <w:r w:rsidRPr="00417693">
        <w:rPr>
          <w:rFonts w:ascii="Times New Roman" w:eastAsiaTheme="minorHAnsi" w:hAnsi="Times New Roman"/>
          <w:color w:val="767171"/>
          <w:sz w:val="24"/>
          <w:szCs w:val="24"/>
        </w:rPr>
        <w:t>acorde</w:t>
      </w:r>
      <w:r w:rsidR="000347CF" w:rsidRPr="00417693">
        <w:rPr>
          <w:rFonts w:ascii="Times New Roman" w:eastAsiaTheme="minorHAnsi" w:hAnsi="Times New Roman"/>
          <w:color w:val="767171"/>
          <w:sz w:val="24"/>
          <w:szCs w:val="24"/>
        </w:rPr>
        <w:t xml:space="preserve"> </w:t>
      </w:r>
      <w:r w:rsidRPr="00417693">
        <w:rPr>
          <w:rFonts w:ascii="Times New Roman" w:eastAsiaTheme="minorHAnsi" w:hAnsi="Times New Roman"/>
          <w:color w:val="767171"/>
          <w:sz w:val="24"/>
          <w:szCs w:val="24"/>
        </w:rPr>
        <w:t>a</w:t>
      </w:r>
      <w:r w:rsidR="000347CF" w:rsidRPr="00417693">
        <w:rPr>
          <w:rFonts w:ascii="Times New Roman" w:eastAsiaTheme="minorHAnsi" w:hAnsi="Times New Roman"/>
          <w:color w:val="767171"/>
          <w:sz w:val="24"/>
          <w:szCs w:val="24"/>
        </w:rPr>
        <w:t xml:space="preserve"> </w:t>
      </w:r>
      <w:r w:rsidRPr="00417693">
        <w:rPr>
          <w:rFonts w:ascii="Times New Roman" w:eastAsiaTheme="minorHAnsi" w:hAnsi="Times New Roman"/>
          <w:color w:val="767171"/>
          <w:sz w:val="24"/>
          <w:szCs w:val="24"/>
        </w:rPr>
        <w:t>la</w:t>
      </w:r>
      <w:r w:rsidR="000347CF" w:rsidRPr="00417693">
        <w:rPr>
          <w:rFonts w:ascii="Times New Roman" w:eastAsiaTheme="minorHAnsi" w:hAnsi="Times New Roman"/>
          <w:color w:val="767171"/>
          <w:sz w:val="24"/>
          <w:szCs w:val="24"/>
        </w:rPr>
        <w:t xml:space="preserve"> </w:t>
      </w:r>
      <w:r w:rsidRPr="00417693">
        <w:rPr>
          <w:rFonts w:ascii="Times New Roman" w:eastAsiaTheme="minorHAnsi" w:hAnsi="Times New Roman"/>
          <w:color w:val="767171"/>
          <w:sz w:val="24"/>
          <w:szCs w:val="24"/>
        </w:rPr>
        <w:t>nueva modalidad virtual, para eficientizar las labores y cumplir con las acciones planificada</w:t>
      </w:r>
      <w:r w:rsidR="00A64181" w:rsidRPr="00417693">
        <w:rPr>
          <w:rFonts w:ascii="Times New Roman" w:eastAsiaTheme="minorHAnsi" w:hAnsi="Times New Roman"/>
          <w:color w:val="767171"/>
          <w:sz w:val="24"/>
          <w:szCs w:val="24"/>
        </w:rPr>
        <w:t>.</w:t>
      </w:r>
    </w:p>
    <w:p w14:paraId="4B821067" w14:textId="0541B882" w:rsidR="000347CF" w:rsidRPr="001F7F5F" w:rsidRDefault="000347CF" w:rsidP="00D25E79">
      <w:pPr>
        <w:tabs>
          <w:tab w:val="left" w:pos="2981"/>
        </w:tabs>
        <w:spacing w:line="360" w:lineRule="auto"/>
        <w:rPr>
          <w:rFonts w:ascii="Times New Roman" w:eastAsiaTheme="minorHAnsi" w:hAnsi="Times New Roman"/>
          <w:color w:val="767171"/>
          <w:sz w:val="24"/>
          <w:szCs w:val="24"/>
        </w:rPr>
      </w:pPr>
      <w:r w:rsidRPr="001F7F5F">
        <w:rPr>
          <w:rFonts w:ascii="Times New Roman" w:eastAsiaTheme="minorHAnsi" w:hAnsi="Times New Roman"/>
          <w:color w:val="767171"/>
          <w:sz w:val="24"/>
          <w:szCs w:val="24"/>
        </w:rPr>
        <w:t>A continuación, las capacitaciones realizadas:</w:t>
      </w:r>
    </w:p>
    <w:tbl>
      <w:tblPr>
        <w:tblW w:w="0" w:type="auto"/>
        <w:tblLook w:val="01E0" w:firstRow="1" w:lastRow="1" w:firstColumn="1" w:lastColumn="1" w:noHBand="0" w:noVBand="0"/>
      </w:tblPr>
      <w:tblGrid>
        <w:gridCol w:w="6450"/>
        <w:gridCol w:w="1456"/>
      </w:tblGrid>
      <w:tr w:rsidR="003D3109" w:rsidRPr="00A64181" w14:paraId="69A0DDC9" w14:textId="77777777" w:rsidTr="00FD0C17">
        <w:trPr>
          <w:trHeight w:hRule="exact" w:val="512"/>
        </w:trPr>
        <w:tc>
          <w:tcPr>
            <w:tcW w:w="0" w:type="auto"/>
            <w:tcBorders>
              <w:top w:val="single" w:sz="6" w:space="0" w:color="000000"/>
              <w:left w:val="single" w:sz="6" w:space="0" w:color="000000"/>
              <w:bottom w:val="single" w:sz="6" w:space="0" w:color="000000"/>
              <w:right w:val="single" w:sz="6" w:space="0" w:color="000000"/>
            </w:tcBorders>
            <w:shd w:val="clear" w:color="auto" w:fill="002060"/>
            <w:vAlign w:val="center"/>
            <w:hideMark/>
          </w:tcPr>
          <w:p w14:paraId="57BC264B" w14:textId="77777777" w:rsidR="003D3109" w:rsidRPr="00A64181" w:rsidRDefault="003D3109" w:rsidP="000347CF">
            <w:pPr>
              <w:pStyle w:val="Sinespaciado"/>
              <w:jc w:val="center"/>
              <w:rPr>
                <w:rFonts w:ascii="Times New Roman" w:hAnsi="Times New Roman"/>
                <w:bCs/>
                <w:sz w:val="24"/>
                <w:szCs w:val="24"/>
              </w:rPr>
            </w:pPr>
            <w:r w:rsidRPr="00A64181">
              <w:rPr>
                <w:rFonts w:ascii="Times New Roman" w:hAnsi="Times New Roman"/>
                <w:bCs/>
                <w:sz w:val="24"/>
                <w:szCs w:val="24"/>
              </w:rPr>
              <w:t>Actividad</w:t>
            </w:r>
          </w:p>
        </w:tc>
        <w:tc>
          <w:tcPr>
            <w:tcW w:w="0" w:type="auto"/>
            <w:tcBorders>
              <w:top w:val="single" w:sz="6" w:space="0" w:color="000000"/>
              <w:left w:val="single" w:sz="6" w:space="0" w:color="000000"/>
              <w:bottom w:val="single" w:sz="6" w:space="0" w:color="000000"/>
              <w:right w:val="single" w:sz="6" w:space="0" w:color="000000"/>
            </w:tcBorders>
            <w:shd w:val="clear" w:color="auto" w:fill="002060"/>
            <w:vAlign w:val="center"/>
            <w:hideMark/>
          </w:tcPr>
          <w:p w14:paraId="27D9CD2C" w14:textId="77777777" w:rsidR="003D3109" w:rsidRPr="00A64181" w:rsidRDefault="003D3109" w:rsidP="000347CF">
            <w:pPr>
              <w:pStyle w:val="Sinespaciado"/>
              <w:jc w:val="center"/>
              <w:rPr>
                <w:rFonts w:ascii="Times New Roman" w:hAnsi="Times New Roman"/>
                <w:bCs/>
                <w:sz w:val="24"/>
                <w:szCs w:val="24"/>
              </w:rPr>
            </w:pPr>
            <w:r w:rsidRPr="00A64181">
              <w:rPr>
                <w:rFonts w:ascii="Times New Roman" w:hAnsi="Times New Roman"/>
                <w:bCs/>
                <w:sz w:val="24"/>
                <w:szCs w:val="24"/>
              </w:rPr>
              <w:t>Participantes</w:t>
            </w:r>
          </w:p>
        </w:tc>
      </w:tr>
      <w:tr w:rsidR="003D3109" w:rsidRPr="00A64181" w14:paraId="4CB6945D" w14:textId="77777777" w:rsidTr="003D3109">
        <w:trPr>
          <w:trHeight w:hRule="exact" w:val="495"/>
        </w:trPr>
        <w:tc>
          <w:tcPr>
            <w:tcW w:w="0" w:type="auto"/>
            <w:tcBorders>
              <w:top w:val="single" w:sz="6" w:space="0" w:color="000000"/>
              <w:left w:val="single" w:sz="6" w:space="0" w:color="000000"/>
              <w:bottom w:val="single" w:sz="6" w:space="0" w:color="000000"/>
              <w:right w:val="single" w:sz="6" w:space="0" w:color="000000"/>
            </w:tcBorders>
            <w:vAlign w:val="center"/>
          </w:tcPr>
          <w:p w14:paraId="5B6948D3" w14:textId="5A4DE067" w:rsidR="003D3109" w:rsidRPr="00A64181" w:rsidRDefault="003D3109" w:rsidP="000347CF">
            <w:pPr>
              <w:pStyle w:val="Sinespaciado"/>
              <w:rPr>
                <w:rFonts w:ascii="Times New Roman" w:hAnsi="Times New Roman"/>
                <w:bCs/>
                <w:color w:val="767171"/>
                <w:sz w:val="24"/>
                <w:szCs w:val="24"/>
              </w:rPr>
            </w:pPr>
            <w:r w:rsidRPr="00A64181">
              <w:rPr>
                <w:rFonts w:ascii="Times New Roman" w:hAnsi="Times New Roman"/>
                <w:bCs/>
                <w:color w:val="767171"/>
                <w:sz w:val="24"/>
                <w:szCs w:val="24"/>
              </w:rPr>
              <w:t>Curso Gestión de la Calidad en la Administración Pública</w:t>
            </w:r>
          </w:p>
        </w:tc>
        <w:tc>
          <w:tcPr>
            <w:tcW w:w="0" w:type="auto"/>
            <w:tcBorders>
              <w:top w:val="single" w:sz="6" w:space="0" w:color="000000"/>
              <w:left w:val="single" w:sz="6" w:space="0" w:color="000000"/>
              <w:bottom w:val="single" w:sz="6" w:space="0" w:color="000000"/>
              <w:right w:val="single" w:sz="6" w:space="0" w:color="000000"/>
            </w:tcBorders>
            <w:vAlign w:val="center"/>
          </w:tcPr>
          <w:p w14:paraId="25BC87E8" w14:textId="6236446A" w:rsidR="003D3109" w:rsidRPr="00A64181" w:rsidRDefault="003D3109" w:rsidP="000347CF">
            <w:pPr>
              <w:pStyle w:val="Sinespaciado"/>
              <w:jc w:val="center"/>
              <w:rPr>
                <w:rFonts w:ascii="Times New Roman" w:hAnsi="Times New Roman"/>
                <w:bCs/>
                <w:color w:val="767171"/>
                <w:sz w:val="24"/>
                <w:szCs w:val="24"/>
              </w:rPr>
            </w:pPr>
            <w:r w:rsidRPr="00A64181">
              <w:rPr>
                <w:rFonts w:ascii="Times New Roman" w:hAnsi="Times New Roman"/>
                <w:bCs/>
                <w:color w:val="767171"/>
                <w:sz w:val="24"/>
                <w:szCs w:val="24"/>
              </w:rPr>
              <w:t>12</w:t>
            </w:r>
          </w:p>
        </w:tc>
      </w:tr>
      <w:tr w:rsidR="003D3109" w:rsidRPr="00A64181" w14:paraId="0214E5A0" w14:textId="77777777" w:rsidTr="003D3109">
        <w:trPr>
          <w:trHeight w:hRule="exact" w:val="431"/>
        </w:trPr>
        <w:tc>
          <w:tcPr>
            <w:tcW w:w="0" w:type="auto"/>
            <w:tcBorders>
              <w:top w:val="single" w:sz="6" w:space="0" w:color="000000"/>
              <w:left w:val="single" w:sz="6" w:space="0" w:color="000000"/>
              <w:bottom w:val="single" w:sz="6" w:space="0" w:color="000000"/>
              <w:right w:val="single" w:sz="6" w:space="0" w:color="000000"/>
            </w:tcBorders>
            <w:vAlign w:val="center"/>
          </w:tcPr>
          <w:p w14:paraId="13669FC3" w14:textId="0ACBBF36" w:rsidR="003D3109" w:rsidRPr="00A64181" w:rsidRDefault="003D3109" w:rsidP="000347CF">
            <w:pPr>
              <w:pStyle w:val="Sinespaciado"/>
              <w:rPr>
                <w:rFonts w:ascii="Times New Roman" w:hAnsi="Times New Roman"/>
                <w:bCs/>
                <w:color w:val="767171"/>
                <w:sz w:val="24"/>
                <w:szCs w:val="24"/>
              </w:rPr>
            </w:pPr>
            <w:r w:rsidRPr="00A64181">
              <w:rPr>
                <w:rFonts w:ascii="Times New Roman" w:hAnsi="Times New Roman"/>
                <w:bCs/>
                <w:color w:val="767171"/>
                <w:sz w:val="24"/>
                <w:szCs w:val="24"/>
              </w:rPr>
              <w:t>Inducción a la administración pública</w:t>
            </w:r>
          </w:p>
        </w:tc>
        <w:tc>
          <w:tcPr>
            <w:tcW w:w="0" w:type="auto"/>
            <w:tcBorders>
              <w:top w:val="single" w:sz="6" w:space="0" w:color="000000"/>
              <w:left w:val="single" w:sz="6" w:space="0" w:color="000000"/>
              <w:bottom w:val="single" w:sz="6" w:space="0" w:color="000000"/>
              <w:right w:val="single" w:sz="6" w:space="0" w:color="000000"/>
            </w:tcBorders>
            <w:vAlign w:val="center"/>
          </w:tcPr>
          <w:p w14:paraId="2ED6D0CC" w14:textId="088D2480" w:rsidR="003D3109" w:rsidRPr="00A64181" w:rsidRDefault="003D3109" w:rsidP="000347CF">
            <w:pPr>
              <w:pStyle w:val="Sinespaciado"/>
              <w:jc w:val="center"/>
              <w:rPr>
                <w:rFonts w:ascii="Times New Roman" w:hAnsi="Times New Roman"/>
                <w:bCs/>
                <w:color w:val="767171"/>
                <w:sz w:val="24"/>
                <w:szCs w:val="24"/>
              </w:rPr>
            </w:pPr>
            <w:r w:rsidRPr="00A64181">
              <w:rPr>
                <w:rFonts w:ascii="Times New Roman" w:hAnsi="Times New Roman"/>
                <w:bCs/>
                <w:color w:val="767171"/>
                <w:sz w:val="24"/>
                <w:szCs w:val="24"/>
              </w:rPr>
              <w:t>14</w:t>
            </w:r>
          </w:p>
        </w:tc>
      </w:tr>
      <w:tr w:rsidR="003D3109" w:rsidRPr="00A64181" w14:paraId="24309333" w14:textId="77777777" w:rsidTr="003D3109">
        <w:trPr>
          <w:trHeight w:hRule="exact" w:val="424"/>
        </w:trPr>
        <w:tc>
          <w:tcPr>
            <w:tcW w:w="0" w:type="auto"/>
            <w:tcBorders>
              <w:top w:val="single" w:sz="6" w:space="0" w:color="000000"/>
              <w:left w:val="single" w:sz="6" w:space="0" w:color="000000"/>
              <w:bottom w:val="single" w:sz="6" w:space="0" w:color="000000"/>
              <w:right w:val="single" w:sz="6" w:space="0" w:color="000000"/>
            </w:tcBorders>
            <w:vAlign w:val="center"/>
          </w:tcPr>
          <w:p w14:paraId="76B9D17C" w14:textId="03F607B1" w:rsidR="003D3109" w:rsidRPr="00A64181" w:rsidRDefault="003D3109" w:rsidP="000347CF">
            <w:pPr>
              <w:pStyle w:val="Sinespaciado"/>
              <w:rPr>
                <w:rFonts w:ascii="Times New Roman" w:hAnsi="Times New Roman"/>
                <w:bCs/>
                <w:color w:val="767171"/>
                <w:sz w:val="24"/>
                <w:szCs w:val="24"/>
              </w:rPr>
            </w:pPr>
            <w:r w:rsidRPr="00A64181">
              <w:rPr>
                <w:rFonts w:ascii="Times New Roman" w:hAnsi="Times New Roman"/>
                <w:bCs/>
                <w:color w:val="767171"/>
                <w:sz w:val="24"/>
                <w:szCs w:val="24"/>
              </w:rPr>
              <w:t>Habilitación Digital para el Docente</w:t>
            </w:r>
          </w:p>
        </w:tc>
        <w:tc>
          <w:tcPr>
            <w:tcW w:w="0" w:type="auto"/>
            <w:tcBorders>
              <w:top w:val="single" w:sz="6" w:space="0" w:color="000000"/>
              <w:left w:val="single" w:sz="6" w:space="0" w:color="000000"/>
              <w:bottom w:val="single" w:sz="6" w:space="0" w:color="000000"/>
              <w:right w:val="single" w:sz="6" w:space="0" w:color="000000"/>
            </w:tcBorders>
            <w:vAlign w:val="center"/>
          </w:tcPr>
          <w:p w14:paraId="1D60C349" w14:textId="44E044D3" w:rsidR="003D3109" w:rsidRPr="00A64181" w:rsidRDefault="003D3109" w:rsidP="000347CF">
            <w:pPr>
              <w:pStyle w:val="Sinespaciado"/>
              <w:jc w:val="center"/>
              <w:rPr>
                <w:rFonts w:ascii="Times New Roman" w:hAnsi="Times New Roman"/>
                <w:bCs/>
                <w:color w:val="767171"/>
                <w:sz w:val="24"/>
                <w:szCs w:val="24"/>
              </w:rPr>
            </w:pPr>
            <w:r w:rsidRPr="00A64181">
              <w:rPr>
                <w:rFonts w:ascii="Times New Roman" w:hAnsi="Times New Roman"/>
                <w:bCs/>
                <w:color w:val="767171"/>
                <w:sz w:val="24"/>
                <w:szCs w:val="24"/>
              </w:rPr>
              <w:t>17</w:t>
            </w:r>
          </w:p>
        </w:tc>
      </w:tr>
      <w:tr w:rsidR="003D3109" w:rsidRPr="00A64181" w14:paraId="29EC61BB" w14:textId="77777777" w:rsidTr="007A6974">
        <w:trPr>
          <w:trHeight w:hRule="exact" w:val="429"/>
        </w:trPr>
        <w:tc>
          <w:tcPr>
            <w:tcW w:w="0" w:type="auto"/>
            <w:tcBorders>
              <w:top w:val="single" w:sz="6" w:space="0" w:color="000000"/>
              <w:left w:val="single" w:sz="6" w:space="0" w:color="000000"/>
              <w:bottom w:val="single" w:sz="6" w:space="0" w:color="000000"/>
              <w:right w:val="single" w:sz="6" w:space="0" w:color="000000"/>
            </w:tcBorders>
            <w:vAlign w:val="center"/>
          </w:tcPr>
          <w:p w14:paraId="768BD089" w14:textId="3ABC64F2" w:rsidR="003D3109" w:rsidRPr="00A64181" w:rsidRDefault="003D3109" w:rsidP="000347CF">
            <w:pPr>
              <w:pStyle w:val="Sinespaciado"/>
              <w:rPr>
                <w:rFonts w:ascii="Times New Roman" w:hAnsi="Times New Roman"/>
                <w:bCs/>
                <w:color w:val="767171"/>
                <w:sz w:val="24"/>
                <w:szCs w:val="24"/>
              </w:rPr>
            </w:pPr>
            <w:r w:rsidRPr="00A64181">
              <w:rPr>
                <w:rFonts w:ascii="Times New Roman" w:hAnsi="Times New Roman"/>
                <w:bCs/>
                <w:color w:val="767171"/>
                <w:sz w:val="24"/>
                <w:szCs w:val="24"/>
              </w:rPr>
              <w:t>Curso Gestión del Talento Humano</w:t>
            </w:r>
          </w:p>
        </w:tc>
        <w:tc>
          <w:tcPr>
            <w:tcW w:w="0" w:type="auto"/>
            <w:tcBorders>
              <w:top w:val="single" w:sz="6" w:space="0" w:color="000000"/>
              <w:left w:val="single" w:sz="6" w:space="0" w:color="000000"/>
              <w:bottom w:val="single" w:sz="6" w:space="0" w:color="000000"/>
              <w:right w:val="single" w:sz="6" w:space="0" w:color="000000"/>
            </w:tcBorders>
            <w:vAlign w:val="center"/>
          </w:tcPr>
          <w:p w14:paraId="51B50E24" w14:textId="6879781F" w:rsidR="003D3109" w:rsidRPr="00A64181" w:rsidRDefault="003D3109" w:rsidP="000347CF">
            <w:pPr>
              <w:pStyle w:val="Sinespaciado"/>
              <w:jc w:val="center"/>
              <w:rPr>
                <w:rFonts w:ascii="Times New Roman" w:hAnsi="Times New Roman"/>
                <w:bCs/>
                <w:color w:val="767171"/>
                <w:sz w:val="24"/>
                <w:szCs w:val="24"/>
              </w:rPr>
            </w:pPr>
            <w:r w:rsidRPr="00A64181">
              <w:rPr>
                <w:rFonts w:ascii="Times New Roman" w:hAnsi="Times New Roman"/>
                <w:bCs/>
                <w:color w:val="767171"/>
                <w:sz w:val="24"/>
                <w:szCs w:val="24"/>
              </w:rPr>
              <w:t>3</w:t>
            </w:r>
          </w:p>
        </w:tc>
      </w:tr>
      <w:tr w:rsidR="003D3109" w:rsidRPr="00A64181" w14:paraId="7A8BD7B6" w14:textId="77777777" w:rsidTr="003D3109">
        <w:trPr>
          <w:trHeight w:hRule="exact" w:val="419"/>
        </w:trPr>
        <w:tc>
          <w:tcPr>
            <w:tcW w:w="0" w:type="auto"/>
            <w:tcBorders>
              <w:top w:val="single" w:sz="6" w:space="0" w:color="000000"/>
              <w:left w:val="single" w:sz="6" w:space="0" w:color="000000"/>
              <w:bottom w:val="single" w:sz="6" w:space="0" w:color="000000"/>
              <w:right w:val="single" w:sz="6" w:space="0" w:color="000000"/>
            </w:tcBorders>
            <w:vAlign w:val="center"/>
          </w:tcPr>
          <w:p w14:paraId="6C6E16ED" w14:textId="6B5CF524" w:rsidR="003D3109" w:rsidRPr="00A64181" w:rsidRDefault="003D3109" w:rsidP="000347CF">
            <w:pPr>
              <w:pStyle w:val="Sinespaciado"/>
              <w:rPr>
                <w:rFonts w:ascii="Times New Roman" w:hAnsi="Times New Roman"/>
                <w:bCs/>
                <w:color w:val="767171"/>
                <w:sz w:val="24"/>
                <w:szCs w:val="24"/>
              </w:rPr>
            </w:pPr>
            <w:r w:rsidRPr="00A64181">
              <w:rPr>
                <w:rFonts w:ascii="Times New Roman" w:hAnsi="Times New Roman"/>
                <w:bCs/>
                <w:color w:val="767171"/>
                <w:sz w:val="24"/>
                <w:szCs w:val="24"/>
              </w:rPr>
              <w:t>Curso Inteligencia Emocional</w:t>
            </w:r>
          </w:p>
        </w:tc>
        <w:tc>
          <w:tcPr>
            <w:tcW w:w="0" w:type="auto"/>
            <w:tcBorders>
              <w:top w:val="single" w:sz="6" w:space="0" w:color="000000"/>
              <w:left w:val="single" w:sz="6" w:space="0" w:color="000000"/>
              <w:bottom w:val="single" w:sz="6" w:space="0" w:color="000000"/>
              <w:right w:val="single" w:sz="6" w:space="0" w:color="000000"/>
            </w:tcBorders>
            <w:vAlign w:val="center"/>
          </w:tcPr>
          <w:p w14:paraId="78C00BA6" w14:textId="5EA28387" w:rsidR="003D3109" w:rsidRPr="00A64181" w:rsidRDefault="003D3109" w:rsidP="000347CF">
            <w:pPr>
              <w:pStyle w:val="Sinespaciado"/>
              <w:jc w:val="center"/>
              <w:rPr>
                <w:rFonts w:ascii="Times New Roman" w:hAnsi="Times New Roman"/>
                <w:bCs/>
                <w:color w:val="767171"/>
                <w:sz w:val="24"/>
                <w:szCs w:val="24"/>
              </w:rPr>
            </w:pPr>
            <w:r w:rsidRPr="00A64181">
              <w:rPr>
                <w:rFonts w:ascii="Times New Roman" w:hAnsi="Times New Roman"/>
                <w:bCs/>
                <w:color w:val="767171"/>
                <w:sz w:val="24"/>
                <w:szCs w:val="24"/>
              </w:rPr>
              <w:t>21</w:t>
            </w:r>
          </w:p>
        </w:tc>
      </w:tr>
      <w:tr w:rsidR="003D3109" w:rsidRPr="00A64181" w14:paraId="15BB51A9" w14:textId="77777777" w:rsidTr="007A6974">
        <w:trPr>
          <w:trHeight w:hRule="exact" w:val="427"/>
        </w:trPr>
        <w:tc>
          <w:tcPr>
            <w:tcW w:w="0" w:type="auto"/>
            <w:tcBorders>
              <w:top w:val="single" w:sz="6" w:space="0" w:color="000000"/>
              <w:left w:val="single" w:sz="6" w:space="0" w:color="000000"/>
              <w:bottom w:val="single" w:sz="6" w:space="0" w:color="000000"/>
              <w:right w:val="single" w:sz="6" w:space="0" w:color="000000"/>
            </w:tcBorders>
            <w:vAlign w:val="center"/>
          </w:tcPr>
          <w:p w14:paraId="61DF5D6C" w14:textId="3E9E5BEA" w:rsidR="003D3109" w:rsidRPr="00A64181" w:rsidRDefault="003D3109" w:rsidP="000347CF">
            <w:pPr>
              <w:pStyle w:val="Sinespaciado"/>
              <w:rPr>
                <w:rFonts w:ascii="Times New Roman" w:hAnsi="Times New Roman"/>
                <w:bCs/>
                <w:color w:val="767171"/>
                <w:sz w:val="24"/>
                <w:szCs w:val="24"/>
              </w:rPr>
            </w:pPr>
            <w:r w:rsidRPr="00A64181">
              <w:rPr>
                <w:rFonts w:ascii="Times New Roman" w:hAnsi="Times New Roman"/>
                <w:bCs/>
                <w:color w:val="767171"/>
                <w:sz w:val="24"/>
                <w:szCs w:val="24"/>
              </w:rPr>
              <w:t>Ética Pública, Buena Gobernanza y Marcos de Integridad</w:t>
            </w:r>
          </w:p>
        </w:tc>
        <w:tc>
          <w:tcPr>
            <w:tcW w:w="0" w:type="auto"/>
            <w:tcBorders>
              <w:top w:val="single" w:sz="6" w:space="0" w:color="000000"/>
              <w:left w:val="single" w:sz="6" w:space="0" w:color="000000"/>
              <w:bottom w:val="single" w:sz="6" w:space="0" w:color="000000"/>
              <w:right w:val="single" w:sz="6" w:space="0" w:color="000000"/>
            </w:tcBorders>
            <w:vAlign w:val="center"/>
          </w:tcPr>
          <w:p w14:paraId="14EE518D" w14:textId="5C38F4D3" w:rsidR="003D3109" w:rsidRPr="00A64181" w:rsidRDefault="003D3109" w:rsidP="000347CF">
            <w:pPr>
              <w:pStyle w:val="Sinespaciado"/>
              <w:jc w:val="center"/>
              <w:rPr>
                <w:rFonts w:ascii="Times New Roman" w:hAnsi="Times New Roman"/>
                <w:bCs/>
                <w:color w:val="767171"/>
                <w:sz w:val="24"/>
                <w:szCs w:val="24"/>
              </w:rPr>
            </w:pPr>
            <w:r w:rsidRPr="00A64181">
              <w:rPr>
                <w:rFonts w:ascii="Times New Roman" w:hAnsi="Times New Roman"/>
                <w:bCs/>
                <w:color w:val="767171"/>
                <w:sz w:val="24"/>
                <w:szCs w:val="24"/>
              </w:rPr>
              <w:t>1</w:t>
            </w:r>
          </w:p>
        </w:tc>
      </w:tr>
      <w:tr w:rsidR="003D3109" w:rsidRPr="00A64181" w14:paraId="57B6E6CA" w14:textId="77777777" w:rsidTr="007A6974">
        <w:trPr>
          <w:trHeight w:hRule="exact" w:val="433"/>
        </w:trPr>
        <w:tc>
          <w:tcPr>
            <w:tcW w:w="0" w:type="auto"/>
            <w:tcBorders>
              <w:top w:val="single" w:sz="6" w:space="0" w:color="000000"/>
              <w:left w:val="single" w:sz="6" w:space="0" w:color="000000"/>
              <w:bottom w:val="single" w:sz="6" w:space="0" w:color="000000"/>
              <w:right w:val="single" w:sz="6" w:space="0" w:color="000000"/>
            </w:tcBorders>
            <w:vAlign w:val="center"/>
          </w:tcPr>
          <w:p w14:paraId="4E388627" w14:textId="08D8F8E1" w:rsidR="003D3109" w:rsidRPr="00A64181" w:rsidRDefault="003D3109" w:rsidP="000347CF">
            <w:pPr>
              <w:pStyle w:val="Sinespaciado"/>
              <w:rPr>
                <w:rFonts w:ascii="Times New Roman" w:hAnsi="Times New Roman"/>
                <w:bCs/>
                <w:color w:val="767171"/>
                <w:sz w:val="24"/>
                <w:szCs w:val="24"/>
              </w:rPr>
            </w:pPr>
            <w:r w:rsidRPr="00A64181">
              <w:rPr>
                <w:rFonts w:ascii="Times New Roman" w:hAnsi="Times New Roman"/>
                <w:bCs/>
                <w:color w:val="767171"/>
                <w:sz w:val="24"/>
                <w:szCs w:val="24"/>
              </w:rPr>
              <w:t>Manejo de Plataformas para Video Conferencia</w:t>
            </w:r>
          </w:p>
        </w:tc>
        <w:tc>
          <w:tcPr>
            <w:tcW w:w="0" w:type="auto"/>
            <w:tcBorders>
              <w:top w:val="single" w:sz="6" w:space="0" w:color="000000"/>
              <w:left w:val="single" w:sz="6" w:space="0" w:color="000000"/>
              <w:bottom w:val="single" w:sz="6" w:space="0" w:color="000000"/>
              <w:right w:val="single" w:sz="6" w:space="0" w:color="000000"/>
            </w:tcBorders>
            <w:vAlign w:val="center"/>
          </w:tcPr>
          <w:p w14:paraId="1157286F" w14:textId="74368C9A" w:rsidR="003D3109" w:rsidRPr="00A64181" w:rsidRDefault="003D3109" w:rsidP="00175840">
            <w:pPr>
              <w:pStyle w:val="Sinespaciado"/>
              <w:keepNext/>
              <w:jc w:val="center"/>
              <w:rPr>
                <w:rFonts w:ascii="Times New Roman" w:hAnsi="Times New Roman"/>
                <w:bCs/>
                <w:color w:val="767171"/>
                <w:sz w:val="24"/>
                <w:szCs w:val="24"/>
              </w:rPr>
            </w:pPr>
            <w:r w:rsidRPr="00A64181">
              <w:rPr>
                <w:rFonts w:ascii="Times New Roman" w:hAnsi="Times New Roman"/>
                <w:bCs/>
                <w:color w:val="767171"/>
                <w:sz w:val="24"/>
                <w:szCs w:val="24"/>
              </w:rPr>
              <w:t>2</w:t>
            </w:r>
            <w:r w:rsidR="009E0890">
              <w:rPr>
                <w:rFonts w:ascii="Times New Roman" w:hAnsi="Times New Roman"/>
                <w:bCs/>
                <w:color w:val="767171"/>
                <w:sz w:val="24"/>
                <w:szCs w:val="24"/>
              </w:rPr>
              <w:t>5</w:t>
            </w:r>
          </w:p>
        </w:tc>
      </w:tr>
      <w:tr w:rsidR="003D3109" w:rsidRPr="00A64181" w14:paraId="01F019B4" w14:textId="77777777" w:rsidTr="007A6974">
        <w:trPr>
          <w:trHeight w:hRule="exact" w:val="708"/>
        </w:trPr>
        <w:tc>
          <w:tcPr>
            <w:tcW w:w="0" w:type="auto"/>
            <w:tcBorders>
              <w:top w:val="single" w:sz="6" w:space="0" w:color="000000"/>
              <w:left w:val="single" w:sz="6" w:space="0" w:color="000000"/>
              <w:bottom w:val="single" w:sz="6" w:space="0" w:color="000000"/>
              <w:right w:val="single" w:sz="6" w:space="0" w:color="000000"/>
            </w:tcBorders>
            <w:vAlign w:val="center"/>
          </w:tcPr>
          <w:p w14:paraId="0BE241D7" w14:textId="2FBDB018" w:rsidR="003D3109" w:rsidRPr="00A64181" w:rsidRDefault="003D3109" w:rsidP="000347CF">
            <w:pPr>
              <w:pStyle w:val="Sinespaciado"/>
              <w:rPr>
                <w:rFonts w:ascii="Times New Roman" w:hAnsi="Times New Roman"/>
                <w:bCs/>
                <w:color w:val="767171"/>
                <w:sz w:val="24"/>
                <w:szCs w:val="24"/>
              </w:rPr>
            </w:pPr>
            <w:r w:rsidRPr="00A64181">
              <w:rPr>
                <w:rFonts w:ascii="Times New Roman" w:hAnsi="Times New Roman"/>
                <w:bCs/>
                <w:color w:val="767171"/>
                <w:sz w:val="24"/>
                <w:szCs w:val="24"/>
              </w:rPr>
              <w:t>Formación de Multiplicadores en Prevención del Uso y Abuso de Alcohol y Otras Drogas</w:t>
            </w:r>
          </w:p>
        </w:tc>
        <w:tc>
          <w:tcPr>
            <w:tcW w:w="0" w:type="auto"/>
            <w:tcBorders>
              <w:top w:val="single" w:sz="6" w:space="0" w:color="000000"/>
              <w:left w:val="single" w:sz="6" w:space="0" w:color="000000"/>
              <w:bottom w:val="single" w:sz="6" w:space="0" w:color="000000"/>
              <w:right w:val="single" w:sz="6" w:space="0" w:color="000000"/>
            </w:tcBorders>
            <w:vAlign w:val="center"/>
          </w:tcPr>
          <w:p w14:paraId="020481B1" w14:textId="34D05D30" w:rsidR="003D3109" w:rsidRPr="00A64181" w:rsidRDefault="003D3109" w:rsidP="00175840">
            <w:pPr>
              <w:pStyle w:val="Sinespaciado"/>
              <w:keepNext/>
              <w:jc w:val="center"/>
              <w:rPr>
                <w:rFonts w:ascii="Times New Roman" w:hAnsi="Times New Roman"/>
                <w:bCs/>
                <w:color w:val="767171"/>
                <w:sz w:val="24"/>
                <w:szCs w:val="24"/>
              </w:rPr>
            </w:pPr>
            <w:r w:rsidRPr="00A64181">
              <w:rPr>
                <w:rFonts w:ascii="Times New Roman" w:hAnsi="Times New Roman"/>
                <w:bCs/>
                <w:color w:val="767171"/>
                <w:sz w:val="24"/>
                <w:szCs w:val="24"/>
              </w:rPr>
              <w:t>22</w:t>
            </w:r>
          </w:p>
        </w:tc>
      </w:tr>
      <w:tr w:rsidR="003D3109" w:rsidRPr="00A64181" w14:paraId="62626DBC" w14:textId="77777777" w:rsidTr="007A6974">
        <w:trPr>
          <w:trHeight w:hRule="exact" w:val="563"/>
        </w:trPr>
        <w:tc>
          <w:tcPr>
            <w:tcW w:w="0" w:type="auto"/>
            <w:tcBorders>
              <w:top w:val="single" w:sz="6" w:space="0" w:color="000000"/>
              <w:left w:val="single" w:sz="6" w:space="0" w:color="000000"/>
              <w:bottom w:val="single" w:sz="6" w:space="0" w:color="000000"/>
              <w:right w:val="single" w:sz="6" w:space="0" w:color="000000"/>
            </w:tcBorders>
            <w:vAlign w:val="center"/>
          </w:tcPr>
          <w:p w14:paraId="594DF3F8" w14:textId="171F7732" w:rsidR="003D3109" w:rsidRPr="00A64181" w:rsidRDefault="003D3109" w:rsidP="000347CF">
            <w:pPr>
              <w:pStyle w:val="Sinespaciado"/>
              <w:rPr>
                <w:rFonts w:ascii="Times New Roman" w:hAnsi="Times New Roman"/>
                <w:bCs/>
                <w:color w:val="767171"/>
                <w:sz w:val="24"/>
                <w:szCs w:val="24"/>
              </w:rPr>
            </w:pPr>
            <w:r w:rsidRPr="00A64181">
              <w:rPr>
                <w:rFonts w:ascii="Times New Roman" w:hAnsi="Times New Roman"/>
                <w:bCs/>
                <w:color w:val="767171"/>
                <w:sz w:val="24"/>
                <w:szCs w:val="24"/>
              </w:rPr>
              <w:t>Diplomado de Ética</w:t>
            </w:r>
          </w:p>
        </w:tc>
        <w:tc>
          <w:tcPr>
            <w:tcW w:w="0" w:type="auto"/>
            <w:tcBorders>
              <w:top w:val="single" w:sz="6" w:space="0" w:color="000000"/>
              <w:left w:val="single" w:sz="6" w:space="0" w:color="000000"/>
              <w:bottom w:val="single" w:sz="6" w:space="0" w:color="000000"/>
              <w:right w:val="single" w:sz="6" w:space="0" w:color="000000"/>
            </w:tcBorders>
            <w:vAlign w:val="center"/>
          </w:tcPr>
          <w:p w14:paraId="1E95581F" w14:textId="2D2C7795" w:rsidR="003D3109" w:rsidRPr="00A64181" w:rsidRDefault="003D3109" w:rsidP="00175840">
            <w:pPr>
              <w:pStyle w:val="Sinespaciado"/>
              <w:keepNext/>
              <w:jc w:val="center"/>
              <w:rPr>
                <w:rFonts w:ascii="Times New Roman" w:hAnsi="Times New Roman"/>
                <w:bCs/>
                <w:color w:val="767171"/>
                <w:sz w:val="24"/>
                <w:szCs w:val="24"/>
              </w:rPr>
            </w:pPr>
            <w:r w:rsidRPr="00A64181">
              <w:rPr>
                <w:rFonts w:ascii="Times New Roman" w:hAnsi="Times New Roman"/>
                <w:bCs/>
                <w:color w:val="767171"/>
                <w:sz w:val="24"/>
                <w:szCs w:val="24"/>
              </w:rPr>
              <w:t>1</w:t>
            </w:r>
          </w:p>
        </w:tc>
      </w:tr>
      <w:tr w:rsidR="003D3109" w:rsidRPr="00A64181" w14:paraId="150F212D" w14:textId="77777777" w:rsidTr="007A6974">
        <w:trPr>
          <w:trHeight w:hRule="exact" w:val="699"/>
        </w:trPr>
        <w:tc>
          <w:tcPr>
            <w:tcW w:w="0" w:type="auto"/>
            <w:tcBorders>
              <w:top w:val="single" w:sz="6" w:space="0" w:color="000000"/>
              <w:left w:val="single" w:sz="6" w:space="0" w:color="000000"/>
              <w:bottom w:val="single" w:sz="6" w:space="0" w:color="000000"/>
              <w:right w:val="single" w:sz="6" w:space="0" w:color="000000"/>
            </w:tcBorders>
            <w:vAlign w:val="center"/>
          </w:tcPr>
          <w:p w14:paraId="099D3869" w14:textId="539EC0A8" w:rsidR="003D3109" w:rsidRPr="00A64181" w:rsidRDefault="003D3109" w:rsidP="000347CF">
            <w:pPr>
              <w:pStyle w:val="Sinespaciado"/>
              <w:rPr>
                <w:rFonts w:ascii="Times New Roman" w:hAnsi="Times New Roman"/>
                <w:bCs/>
                <w:color w:val="767171"/>
                <w:sz w:val="24"/>
                <w:szCs w:val="24"/>
              </w:rPr>
            </w:pPr>
            <w:r w:rsidRPr="00A64181">
              <w:rPr>
                <w:rFonts w:ascii="Times New Roman" w:hAnsi="Times New Roman"/>
                <w:bCs/>
                <w:color w:val="767171"/>
                <w:sz w:val="24"/>
                <w:szCs w:val="24"/>
              </w:rPr>
              <w:t>Diplomado de Gestión Pública alineado a los Objetivos de Desarrollo Sostenible</w:t>
            </w:r>
          </w:p>
        </w:tc>
        <w:tc>
          <w:tcPr>
            <w:tcW w:w="0" w:type="auto"/>
            <w:tcBorders>
              <w:top w:val="single" w:sz="6" w:space="0" w:color="000000"/>
              <w:left w:val="single" w:sz="6" w:space="0" w:color="000000"/>
              <w:bottom w:val="single" w:sz="6" w:space="0" w:color="000000"/>
              <w:right w:val="single" w:sz="6" w:space="0" w:color="000000"/>
            </w:tcBorders>
            <w:vAlign w:val="center"/>
          </w:tcPr>
          <w:p w14:paraId="6F89D076" w14:textId="0C51DE8D" w:rsidR="003D3109" w:rsidRPr="00A64181" w:rsidRDefault="003D3109" w:rsidP="00175840">
            <w:pPr>
              <w:pStyle w:val="Sinespaciado"/>
              <w:keepNext/>
              <w:jc w:val="center"/>
              <w:rPr>
                <w:rFonts w:ascii="Times New Roman" w:hAnsi="Times New Roman"/>
                <w:bCs/>
                <w:color w:val="767171"/>
                <w:sz w:val="24"/>
                <w:szCs w:val="24"/>
              </w:rPr>
            </w:pPr>
            <w:r w:rsidRPr="00A64181">
              <w:rPr>
                <w:rFonts w:ascii="Times New Roman" w:hAnsi="Times New Roman"/>
                <w:bCs/>
                <w:color w:val="767171"/>
                <w:sz w:val="24"/>
                <w:szCs w:val="24"/>
              </w:rPr>
              <w:t>1</w:t>
            </w:r>
          </w:p>
        </w:tc>
      </w:tr>
      <w:tr w:rsidR="009E0890" w:rsidRPr="00A64181" w14:paraId="4B64FAE1" w14:textId="77777777" w:rsidTr="007A6974">
        <w:trPr>
          <w:trHeight w:hRule="exact" w:val="699"/>
        </w:trPr>
        <w:tc>
          <w:tcPr>
            <w:tcW w:w="0" w:type="auto"/>
            <w:tcBorders>
              <w:top w:val="single" w:sz="6" w:space="0" w:color="000000"/>
              <w:left w:val="single" w:sz="6" w:space="0" w:color="000000"/>
              <w:bottom w:val="single" w:sz="6" w:space="0" w:color="000000"/>
              <w:right w:val="single" w:sz="6" w:space="0" w:color="000000"/>
            </w:tcBorders>
            <w:vAlign w:val="center"/>
          </w:tcPr>
          <w:p w14:paraId="2637BE45" w14:textId="7EA1EB7F" w:rsidR="009E0890" w:rsidRPr="00A64181" w:rsidRDefault="00C47EFA" w:rsidP="000347CF">
            <w:pPr>
              <w:pStyle w:val="Sinespaciado"/>
              <w:rPr>
                <w:rFonts w:ascii="Times New Roman" w:hAnsi="Times New Roman"/>
                <w:bCs/>
                <w:color w:val="767171"/>
                <w:sz w:val="24"/>
                <w:szCs w:val="24"/>
              </w:rPr>
            </w:pPr>
            <w:r>
              <w:rPr>
                <w:rFonts w:ascii="Times New Roman" w:hAnsi="Times New Roman"/>
                <w:bCs/>
                <w:color w:val="767171"/>
                <w:sz w:val="24"/>
                <w:szCs w:val="24"/>
              </w:rPr>
              <w:t>Técnicas de Oratoria</w:t>
            </w:r>
          </w:p>
        </w:tc>
        <w:tc>
          <w:tcPr>
            <w:tcW w:w="0" w:type="auto"/>
            <w:tcBorders>
              <w:top w:val="single" w:sz="6" w:space="0" w:color="000000"/>
              <w:left w:val="single" w:sz="6" w:space="0" w:color="000000"/>
              <w:bottom w:val="single" w:sz="6" w:space="0" w:color="000000"/>
              <w:right w:val="single" w:sz="6" w:space="0" w:color="000000"/>
            </w:tcBorders>
            <w:vAlign w:val="center"/>
          </w:tcPr>
          <w:p w14:paraId="438B205A" w14:textId="009388B4" w:rsidR="009E0890" w:rsidRPr="00A64181" w:rsidRDefault="00C47EFA" w:rsidP="00175840">
            <w:pPr>
              <w:pStyle w:val="Sinespaciado"/>
              <w:keepNext/>
              <w:jc w:val="center"/>
              <w:rPr>
                <w:rFonts w:ascii="Times New Roman" w:hAnsi="Times New Roman"/>
                <w:bCs/>
                <w:color w:val="767171"/>
                <w:sz w:val="24"/>
                <w:szCs w:val="24"/>
              </w:rPr>
            </w:pPr>
            <w:r>
              <w:rPr>
                <w:rFonts w:ascii="Times New Roman" w:hAnsi="Times New Roman"/>
                <w:bCs/>
                <w:color w:val="767171"/>
                <w:sz w:val="24"/>
                <w:szCs w:val="24"/>
              </w:rPr>
              <w:t>21</w:t>
            </w:r>
          </w:p>
        </w:tc>
      </w:tr>
      <w:tr w:rsidR="00C47EFA" w:rsidRPr="00A64181" w14:paraId="6D21B5E4" w14:textId="77777777" w:rsidTr="007A6974">
        <w:trPr>
          <w:trHeight w:hRule="exact" w:val="699"/>
        </w:trPr>
        <w:tc>
          <w:tcPr>
            <w:tcW w:w="0" w:type="auto"/>
            <w:tcBorders>
              <w:top w:val="single" w:sz="6" w:space="0" w:color="000000"/>
              <w:left w:val="single" w:sz="6" w:space="0" w:color="000000"/>
              <w:bottom w:val="single" w:sz="6" w:space="0" w:color="000000"/>
              <w:right w:val="single" w:sz="6" w:space="0" w:color="000000"/>
            </w:tcBorders>
            <w:vAlign w:val="center"/>
          </w:tcPr>
          <w:p w14:paraId="0FCA68D0" w14:textId="67E70F46" w:rsidR="00C47EFA" w:rsidRDefault="00C47EFA" w:rsidP="000347CF">
            <w:pPr>
              <w:pStyle w:val="Sinespaciado"/>
              <w:rPr>
                <w:rFonts w:ascii="Times New Roman" w:hAnsi="Times New Roman"/>
                <w:bCs/>
                <w:color w:val="767171"/>
                <w:sz w:val="24"/>
                <w:szCs w:val="24"/>
              </w:rPr>
            </w:pPr>
            <w:r>
              <w:rPr>
                <w:rFonts w:ascii="Times New Roman" w:hAnsi="Times New Roman"/>
                <w:bCs/>
                <w:color w:val="767171"/>
                <w:sz w:val="24"/>
                <w:szCs w:val="24"/>
              </w:rPr>
              <w:t>Diplomado en Políticas Públicas</w:t>
            </w:r>
          </w:p>
        </w:tc>
        <w:tc>
          <w:tcPr>
            <w:tcW w:w="0" w:type="auto"/>
            <w:tcBorders>
              <w:top w:val="single" w:sz="6" w:space="0" w:color="000000"/>
              <w:left w:val="single" w:sz="6" w:space="0" w:color="000000"/>
              <w:bottom w:val="single" w:sz="6" w:space="0" w:color="000000"/>
              <w:right w:val="single" w:sz="6" w:space="0" w:color="000000"/>
            </w:tcBorders>
            <w:vAlign w:val="center"/>
          </w:tcPr>
          <w:p w14:paraId="6323BD4A" w14:textId="2641DE47" w:rsidR="00C47EFA" w:rsidRDefault="00C47EFA" w:rsidP="00175840">
            <w:pPr>
              <w:pStyle w:val="Sinespaciado"/>
              <w:keepNext/>
              <w:jc w:val="center"/>
              <w:rPr>
                <w:rFonts w:ascii="Times New Roman" w:hAnsi="Times New Roman"/>
                <w:bCs/>
                <w:color w:val="767171"/>
                <w:sz w:val="24"/>
                <w:szCs w:val="24"/>
              </w:rPr>
            </w:pPr>
            <w:r>
              <w:rPr>
                <w:rFonts w:ascii="Times New Roman" w:hAnsi="Times New Roman"/>
                <w:bCs/>
                <w:color w:val="767171"/>
                <w:sz w:val="24"/>
                <w:szCs w:val="24"/>
              </w:rPr>
              <w:t>2</w:t>
            </w:r>
          </w:p>
        </w:tc>
      </w:tr>
      <w:tr w:rsidR="00C47EFA" w:rsidRPr="00A64181" w14:paraId="1B5CAAE8" w14:textId="77777777" w:rsidTr="007A6974">
        <w:trPr>
          <w:trHeight w:hRule="exact" w:val="699"/>
        </w:trPr>
        <w:tc>
          <w:tcPr>
            <w:tcW w:w="0" w:type="auto"/>
            <w:tcBorders>
              <w:top w:val="single" w:sz="6" w:space="0" w:color="000000"/>
              <w:left w:val="single" w:sz="6" w:space="0" w:color="000000"/>
              <w:bottom w:val="single" w:sz="6" w:space="0" w:color="000000"/>
              <w:right w:val="single" w:sz="6" w:space="0" w:color="000000"/>
            </w:tcBorders>
            <w:vAlign w:val="center"/>
          </w:tcPr>
          <w:p w14:paraId="5EF2BD16" w14:textId="4C79D911" w:rsidR="00C47EFA" w:rsidRDefault="00C47EFA" w:rsidP="000347CF">
            <w:pPr>
              <w:pStyle w:val="Sinespaciado"/>
              <w:rPr>
                <w:rFonts w:ascii="Times New Roman" w:hAnsi="Times New Roman"/>
                <w:bCs/>
                <w:color w:val="767171"/>
                <w:sz w:val="24"/>
                <w:szCs w:val="24"/>
              </w:rPr>
            </w:pPr>
            <w:r>
              <w:rPr>
                <w:rFonts w:ascii="Times New Roman" w:hAnsi="Times New Roman"/>
                <w:bCs/>
                <w:color w:val="767171"/>
                <w:sz w:val="24"/>
                <w:szCs w:val="24"/>
              </w:rPr>
              <w:t>Charla Sobre el Régimen Ético y Disciplinario de la Ley 41-08</w:t>
            </w:r>
          </w:p>
        </w:tc>
        <w:tc>
          <w:tcPr>
            <w:tcW w:w="0" w:type="auto"/>
            <w:tcBorders>
              <w:top w:val="single" w:sz="6" w:space="0" w:color="000000"/>
              <w:left w:val="single" w:sz="6" w:space="0" w:color="000000"/>
              <w:bottom w:val="single" w:sz="6" w:space="0" w:color="000000"/>
              <w:right w:val="single" w:sz="6" w:space="0" w:color="000000"/>
            </w:tcBorders>
            <w:vAlign w:val="center"/>
          </w:tcPr>
          <w:p w14:paraId="214CD38E" w14:textId="210B95BB" w:rsidR="00C47EFA" w:rsidRDefault="00C47EFA" w:rsidP="00175840">
            <w:pPr>
              <w:pStyle w:val="Sinespaciado"/>
              <w:keepNext/>
              <w:jc w:val="center"/>
              <w:rPr>
                <w:rFonts w:ascii="Times New Roman" w:hAnsi="Times New Roman"/>
                <w:bCs/>
                <w:color w:val="767171"/>
                <w:sz w:val="24"/>
                <w:szCs w:val="24"/>
              </w:rPr>
            </w:pPr>
            <w:r>
              <w:rPr>
                <w:rFonts w:ascii="Times New Roman" w:hAnsi="Times New Roman"/>
                <w:bCs/>
                <w:color w:val="767171"/>
                <w:sz w:val="24"/>
                <w:szCs w:val="24"/>
              </w:rPr>
              <w:t>55</w:t>
            </w:r>
          </w:p>
        </w:tc>
      </w:tr>
    </w:tbl>
    <w:p w14:paraId="1EC0C3A1" w14:textId="3C2C7216" w:rsidR="00D25E79" w:rsidRPr="00B16B1D" w:rsidRDefault="00175840" w:rsidP="00175840">
      <w:pPr>
        <w:pStyle w:val="Descripcin"/>
        <w:jc w:val="center"/>
        <w:rPr>
          <w:rFonts w:ascii="Times New Roman" w:hAnsi="Times New Roman"/>
          <w:b w:val="0"/>
          <w:color w:val="767171"/>
          <w:sz w:val="16"/>
        </w:rPr>
      </w:pPr>
      <w:r w:rsidRPr="00B16B1D">
        <w:rPr>
          <w:rFonts w:ascii="Times New Roman" w:hAnsi="Times New Roman"/>
          <w:b w:val="0"/>
          <w:color w:val="767171"/>
          <w:sz w:val="16"/>
        </w:rPr>
        <w:t xml:space="preserve">Tabla </w:t>
      </w:r>
      <w:r w:rsidRPr="00B16B1D">
        <w:rPr>
          <w:rFonts w:ascii="Times New Roman" w:hAnsi="Times New Roman"/>
          <w:b w:val="0"/>
          <w:color w:val="767171"/>
          <w:sz w:val="16"/>
        </w:rPr>
        <w:fldChar w:fldCharType="begin"/>
      </w:r>
      <w:r w:rsidRPr="00B16B1D">
        <w:rPr>
          <w:rFonts w:ascii="Times New Roman" w:hAnsi="Times New Roman"/>
          <w:b w:val="0"/>
          <w:color w:val="767171"/>
          <w:sz w:val="16"/>
        </w:rPr>
        <w:instrText xml:space="preserve"> SEQ Tabla \* ARABIC </w:instrText>
      </w:r>
      <w:r w:rsidRPr="00B16B1D">
        <w:rPr>
          <w:rFonts w:ascii="Times New Roman" w:hAnsi="Times New Roman"/>
          <w:b w:val="0"/>
          <w:color w:val="767171"/>
          <w:sz w:val="16"/>
        </w:rPr>
        <w:fldChar w:fldCharType="separate"/>
      </w:r>
      <w:r w:rsidR="0070577C">
        <w:rPr>
          <w:rFonts w:ascii="Times New Roman" w:hAnsi="Times New Roman"/>
          <w:b w:val="0"/>
          <w:noProof/>
          <w:color w:val="767171"/>
          <w:sz w:val="16"/>
        </w:rPr>
        <w:t>10</w:t>
      </w:r>
      <w:r w:rsidRPr="00B16B1D">
        <w:rPr>
          <w:rFonts w:ascii="Times New Roman" w:hAnsi="Times New Roman"/>
          <w:b w:val="0"/>
          <w:color w:val="767171"/>
          <w:sz w:val="16"/>
        </w:rPr>
        <w:fldChar w:fldCharType="end"/>
      </w:r>
      <w:r w:rsidRPr="00B16B1D">
        <w:rPr>
          <w:rFonts w:ascii="Times New Roman" w:hAnsi="Times New Roman"/>
          <w:b w:val="0"/>
          <w:color w:val="767171"/>
          <w:sz w:val="16"/>
        </w:rPr>
        <w:t>-Actividades de capacitación. Fuente: RRHH</w:t>
      </w:r>
    </w:p>
    <w:p w14:paraId="641DAEB5" w14:textId="77777777" w:rsidR="00C76F0A" w:rsidRPr="00B16B1D" w:rsidRDefault="00741053" w:rsidP="00741053">
      <w:pPr>
        <w:tabs>
          <w:tab w:val="left" w:pos="2981"/>
        </w:tabs>
        <w:spacing w:line="360" w:lineRule="auto"/>
        <w:rPr>
          <w:rFonts w:ascii="Times New Roman" w:eastAsiaTheme="minorHAnsi" w:hAnsi="Times New Roman"/>
          <w:color w:val="767171"/>
          <w:sz w:val="24"/>
          <w:szCs w:val="24"/>
        </w:rPr>
      </w:pPr>
      <w:r w:rsidRPr="00B16B1D">
        <w:rPr>
          <w:rFonts w:ascii="Times New Roman" w:eastAsiaTheme="minorHAnsi" w:hAnsi="Times New Roman"/>
          <w:color w:val="767171"/>
          <w:sz w:val="24"/>
          <w:szCs w:val="24"/>
        </w:rPr>
        <w:lastRenderedPageBreak/>
        <w:t>Con el objetivo de garantizar una gestión óptima para cumplir con</w:t>
      </w:r>
      <w:r w:rsidR="00C76F0A" w:rsidRPr="00B16B1D">
        <w:rPr>
          <w:rFonts w:ascii="Times New Roman" w:eastAsiaTheme="minorHAnsi" w:hAnsi="Times New Roman"/>
          <w:color w:val="767171"/>
          <w:sz w:val="24"/>
          <w:szCs w:val="24"/>
        </w:rPr>
        <w:t xml:space="preserve"> los lineamientos establecidos por el MAP, este departamento ha realizado las siguientes acciones en el periodo de este informe: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1"/>
        <w:gridCol w:w="2528"/>
      </w:tblGrid>
      <w:tr w:rsidR="00C76F0A" w:rsidRPr="00057942" w14:paraId="1ACF3491" w14:textId="77777777" w:rsidTr="00FD0C17">
        <w:trPr>
          <w:jc w:val="center"/>
        </w:trPr>
        <w:tc>
          <w:tcPr>
            <w:tcW w:w="4101" w:type="dxa"/>
            <w:shd w:val="clear" w:color="auto" w:fill="002060"/>
          </w:tcPr>
          <w:p w14:paraId="61C450EF" w14:textId="77777777" w:rsidR="00C76F0A" w:rsidRPr="00057942" w:rsidRDefault="00741053" w:rsidP="004D6C04">
            <w:pPr>
              <w:pStyle w:val="Sinespaciado"/>
              <w:jc w:val="center"/>
              <w:rPr>
                <w:rFonts w:ascii="Times New Roman" w:hAnsi="Times New Roman"/>
                <w:bCs/>
                <w:color w:val="FFFFFF"/>
                <w:sz w:val="24"/>
                <w:szCs w:val="24"/>
              </w:rPr>
            </w:pPr>
            <w:r w:rsidRPr="00057942">
              <w:rPr>
                <w:rFonts w:ascii="Times New Roman" w:hAnsi="Times New Roman"/>
                <w:bCs/>
                <w:color w:val="767171"/>
                <w:sz w:val="24"/>
                <w:szCs w:val="24"/>
              </w:rPr>
              <w:t xml:space="preserve"> </w:t>
            </w:r>
            <w:r w:rsidR="00C76F0A" w:rsidRPr="00057942">
              <w:rPr>
                <w:rFonts w:ascii="Times New Roman" w:hAnsi="Times New Roman"/>
                <w:bCs/>
                <w:color w:val="FFFFFF"/>
                <w:sz w:val="24"/>
                <w:szCs w:val="24"/>
              </w:rPr>
              <w:t>Acciones</w:t>
            </w:r>
          </w:p>
        </w:tc>
        <w:tc>
          <w:tcPr>
            <w:tcW w:w="2528" w:type="dxa"/>
            <w:shd w:val="clear" w:color="auto" w:fill="002060"/>
          </w:tcPr>
          <w:p w14:paraId="4361D257" w14:textId="77777777" w:rsidR="00C76F0A" w:rsidRPr="00057942" w:rsidRDefault="00C76F0A" w:rsidP="004D6C04">
            <w:pPr>
              <w:pStyle w:val="Sinespaciado"/>
              <w:jc w:val="center"/>
              <w:rPr>
                <w:rFonts w:ascii="Times New Roman" w:hAnsi="Times New Roman"/>
                <w:bCs/>
                <w:color w:val="FFFFFF"/>
                <w:sz w:val="24"/>
                <w:szCs w:val="24"/>
              </w:rPr>
            </w:pPr>
            <w:r w:rsidRPr="00057942">
              <w:rPr>
                <w:rFonts w:ascii="Times New Roman" w:hAnsi="Times New Roman"/>
                <w:bCs/>
                <w:color w:val="FFFFFF"/>
                <w:sz w:val="24"/>
                <w:szCs w:val="24"/>
              </w:rPr>
              <w:t>Cantidad</w:t>
            </w:r>
          </w:p>
        </w:tc>
      </w:tr>
      <w:tr w:rsidR="00C76F0A" w:rsidRPr="00057942" w14:paraId="3E01F217" w14:textId="77777777" w:rsidTr="004D6C04">
        <w:trPr>
          <w:jc w:val="center"/>
        </w:trPr>
        <w:tc>
          <w:tcPr>
            <w:tcW w:w="4101" w:type="dxa"/>
            <w:shd w:val="clear" w:color="auto" w:fill="auto"/>
            <w:vAlign w:val="center"/>
          </w:tcPr>
          <w:p w14:paraId="1A2053CD" w14:textId="77777777" w:rsidR="00C76F0A" w:rsidRPr="00057942" w:rsidRDefault="00C76F0A" w:rsidP="004D6C04">
            <w:pPr>
              <w:tabs>
                <w:tab w:val="left" w:pos="2981"/>
              </w:tabs>
              <w:spacing w:after="0" w:line="360" w:lineRule="auto"/>
              <w:jc w:val="left"/>
              <w:rPr>
                <w:rFonts w:ascii="Times New Roman" w:hAnsi="Times New Roman"/>
                <w:bCs/>
                <w:color w:val="767171"/>
                <w:sz w:val="24"/>
                <w:szCs w:val="24"/>
              </w:rPr>
            </w:pPr>
            <w:r w:rsidRPr="00057942">
              <w:rPr>
                <w:rFonts w:ascii="Times New Roman" w:hAnsi="Times New Roman"/>
                <w:bCs/>
                <w:color w:val="767171"/>
                <w:sz w:val="24"/>
                <w:szCs w:val="24"/>
              </w:rPr>
              <w:t>Licencias médicas</w:t>
            </w:r>
          </w:p>
        </w:tc>
        <w:tc>
          <w:tcPr>
            <w:tcW w:w="2528" w:type="dxa"/>
            <w:shd w:val="clear" w:color="auto" w:fill="auto"/>
            <w:vAlign w:val="center"/>
          </w:tcPr>
          <w:p w14:paraId="653BB0FE" w14:textId="63743BCE" w:rsidR="00C76F0A" w:rsidRPr="00057942" w:rsidRDefault="00057942" w:rsidP="004D6C04">
            <w:pPr>
              <w:tabs>
                <w:tab w:val="left" w:pos="2981"/>
              </w:tabs>
              <w:spacing w:after="0" w:line="360" w:lineRule="auto"/>
              <w:jc w:val="center"/>
              <w:rPr>
                <w:rFonts w:ascii="Times New Roman" w:hAnsi="Times New Roman"/>
                <w:bCs/>
                <w:color w:val="767171"/>
                <w:sz w:val="24"/>
                <w:szCs w:val="24"/>
              </w:rPr>
            </w:pPr>
            <w:r>
              <w:rPr>
                <w:rFonts w:ascii="Times New Roman" w:hAnsi="Times New Roman"/>
                <w:bCs/>
                <w:color w:val="767171"/>
                <w:sz w:val="24"/>
                <w:szCs w:val="24"/>
              </w:rPr>
              <w:t>87</w:t>
            </w:r>
          </w:p>
        </w:tc>
      </w:tr>
      <w:tr w:rsidR="00C76F0A" w:rsidRPr="00057942" w14:paraId="3FE86721" w14:textId="77777777" w:rsidTr="004D6C04">
        <w:trPr>
          <w:jc w:val="center"/>
        </w:trPr>
        <w:tc>
          <w:tcPr>
            <w:tcW w:w="4101" w:type="dxa"/>
            <w:shd w:val="clear" w:color="auto" w:fill="auto"/>
            <w:vAlign w:val="center"/>
          </w:tcPr>
          <w:p w14:paraId="6BB132D2" w14:textId="77777777" w:rsidR="00C76F0A" w:rsidRPr="00057942" w:rsidRDefault="00C76F0A" w:rsidP="004D6C04">
            <w:pPr>
              <w:tabs>
                <w:tab w:val="left" w:pos="2981"/>
              </w:tabs>
              <w:spacing w:after="0" w:line="360" w:lineRule="auto"/>
              <w:jc w:val="left"/>
              <w:rPr>
                <w:rFonts w:ascii="Times New Roman" w:hAnsi="Times New Roman"/>
                <w:bCs/>
                <w:color w:val="767171"/>
                <w:sz w:val="24"/>
                <w:szCs w:val="24"/>
              </w:rPr>
            </w:pPr>
            <w:r w:rsidRPr="00057942">
              <w:rPr>
                <w:rFonts w:ascii="Times New Roman" w:hAnsi="Times New Roman"/>
                <w:bCs/>
                <w:color w:val="767171"/>
                <w:sz w:val="24"/>
                <w:szCs w:val="24"/>
              </w:rPr>
              <w:t>vacaciones</w:t>
            </w:r>
          </w:p>
        </w:tc>
        <w:tc>
          <w:tcPr>
            <w:tcW w:w="2528" w:type="dxa"/>
            <w:shd w:val="clear" w:color="auto" w:fill="auto"/>
            <w:vAlign w:val="center"/>
          </w:tcPr>
          <w:p w14:paraId="07F793A9" w14:textId="422B9246" w:rsidR="00C76F0A" w:rsidRPr="00057942" w:rsidRDefault="00057942" w:rsidP="004D6C04">
            <w:pPr>
              <w:tabs>
                <w:tab w:val="left" w:pos="2981"/>
              </w:tabs>
              <w:spacing w:after="0" w:line="360" w:lineRule="auto"/>
              <w:jc w:val="center"/>
              <w:rPr>
                <w:rFonts w:ascii="Times New Roman" w:hAnsi="Times New Roman"/>
                <w:bCs/>
                <w:color w:val="767171"/>
                <w:sz w:val="24"/>
                <w:szCs w:val="24"/>
              </w:rPr>
            </w:pPr>
            <w:r>
              <w:rPr>
                <w:rFonts w:ascii="Times New Roman" w:hAnsi="Times New Roman"/>
                <w:bCs/>
                <w:color w:val="767171"/>
                <w:sz w:val="24"/>
                <w:szCs w:val="24"/>
              </w:rPr>
              <w:t>154</w:t>
            </w:r>
          </w:p>
        </w:tc>
      </w:tr>
      <w:tr w:rsidR="00C76F0A" w:rsidRPr="00057942" w14:paraId="058666B6" w14:textId="77777777" w:rsidTr="004D6C04">
        <w:trPr>
          <w:jc w:val="center"/>
        </w:trPr>
        <w:tc>
          <w:tcPr>
            <w:tcW w:w="4101" w:type="dxa"/>
            <w:shd w:val="clear" w:color="auto" w:fill="auto"/>
            <w:vAlign w:val="center"/>
          </w:tcPr>
          <w:p w14:paraId="51C92152" w14:textId="77777777" w:rsidR="00C76F0A" w:rsidRPr="00057942" w:rsidRDefault="00C76F0A" w:rsidP="004D6C04">
            <w:pPr>
              <w:tabs>
                <w:tab w:val="left" w:pos="2981"/>
              </w:tabs>
              <w:spacing w:after="0" w:line="360" w:lineRule="auto"/>
              <w:jc w:val="left"/>
              <w:rPr>
                <w:rFonts w:ascii="Times New Roman" w:hAnsi="Times New Roman"/>
                <w:bCs/>
                <w:color w:val="767171"/>
                <w:sz w:val="24"/>
                <w:szCs w:val="24"/>
              </w:rPr>
            </w:pPr>
            <w:r w:rsidRPr="00057942">
              <w:rPr>
                <w:rFonts w:ascii="Times New Roman" w:hAnsi="Times New Roman"/>
                <w:bCs/>
                <w:color w:val="767171"/>
                <w:sz w:val="24"/>
                <w:szCs w:val="24"/>
              </w:rPr>
              <w:t>Permiso especial</w:t>
            </w:r>
          </w:p>
        </w:tc>
        <w:tc>
          <w:tcPr>
            <w:tcW w:w="2528" w:type="dxa"/>
            <w:shd w:val="clear" w:color="auto" w:fill="auto"/>
            <w:vAlign w:val="center"/>
          </w:tcPr>
          <w:p w14:paraId="2C1039CE" w14:textId="424A9CB2" w:rsidR="00C76F0A" w:rsidRPr="00057942" w:rsidRDefault="000F69DF" w:rsidP="004D6C04">
            <w:pPr>
              <w:tabs>
                <w:tab w:val="left" w:pos="2981"/>
              </w:tabs>
              <w:spacing w:after="0" w:line="360" w:lineRule="auto"/>
              <w:jc w:val="center"/>
              <w:rPr>
                <w:rFonts w:ascii="Times New Roman" w:hAnsi="Times New Roman"/>
                <w:bCs/>
                <w:color w:val="767171"/>
                <w:sz w:val="24"/>
                <w:szCs w:val="24"/>
              </w:rPr>
            </w:pPr>
            <w:r w:rsidRPr="00057942">
              <w:rPr>
                <w:rFonts w:ascii="Times New Roman" w:hAnsi="Times New Roman"/>
                <w:bCs/>
                <w:color w:val="767171"/>
                <w:sz w:val="24"/>
                <w:szCs w:val="24"/>
              </w:rPr>
              <w:t>0</w:t>
            </w:r>
          </w:p>
        </w:tc>
      </w:tr>
      <w:tr w:rsidR="00C76F0A" w:rsidRPr="00057942" w14:paraId="465A651F" w14:textId="77777777" w:rsidTr="004D6C04">
        <w:trPr>
          <w:jc w:val="center"/>
        </w:trPr>
        <w:tc>
          <w:tcPr>
            <w:tcW w:w="4101" w:type="dxa"/>
            <w:shd w:val="clear" w:color="auto" w:fill="auto"/>
            <w:vAlign w:val="center"/>
          </w:tcPr>
          <w:p w14:paraId="101F038D" w14:textId="77777777" w:rsidR="00C76F0A" w:rsidRPr="00057942" w:rsidRDefault="00C76F0A" w:rsidP="004D6C04">
            <w:pPr>
              <w:tabs>
                <w:tab w:val="left" w:pos="2981"/>
              </w:tabs>
              <w:spacing w:after="0" w:line="360" w:lineRule="auto"/>
              <w:jc w:val="left"/>
              <w:rPr>
                <w:rFonts w:ascii="Times New Roman" w:hAnsi="Times New Roman"/>
                <w:bCs/>
                <w:color w:val="767171"/>
                <w:sz w:val="24"/>
                <w:szCs w:val="24"/>
              </w:rPr>
            </w:pPr>
            <w:r w:rsidRPr="00057942">
              <w:rPr>
                <w:rFonts w:ascii="Times New Roman" w:hAnsi="Times New Roman"/>
                <w:bCs/>
                <w:color w:val="767171"/>
                <w:sz w:val="24"/>
                <w:szCs w:val="24"/>
              </w:rPr>
              <w:t>Permiso de control de asistencia</w:t>
            </w:r>
          </w:p>
        </w:tc>
        <w:tc>
          <w:tcPr>
            <w:tcW w:w="2528" w:type="dxa"/>
            <w:shd w:val="clear" w:color="auto" w:fill="auto"/>
            <w:vAlign w:val="center"/>
          </w:tcPr>
          <w:p w14:paraId="10D7EAE1" w14:textId="38E8D87E" w:rsidR="00C76F0A" w:rsidRPr="00057942" w:rsidRDefault="00F1410C" w:rsidP="004D6C04">
            <w:pPr>
              <w:tabs>
                <w:tab w:val="left" w:pos="2981"/>
              </w:tabs>
              <w:spacing w:after="0" w:line="360" w:lineRule="auto"/>
              <w:jc w:val="center"/>
              <w:rPr>
                <w:rFonts w:ascii="Times New Roman" w:hAnsi="Times New Roman"/>
                <w:bCs/>
                <w:color w:val="767171"/>
                <w:sz w:val="24"/>
                <w:szCs w:val="24"/>
              </w:rPr>
            </w:pPr>
            <w:r>
              <w:rPr>
                <w:rFonts w:ascii="Times New Roman" w:hAnsi="Times New Roman"/>
                <w:bCs/>
                <w:color w:val="767171"/>
                <w:sz w:val="24"/>
                <w:szCs w:val="24"/>
              </w:rPr>
              <w:t>407</w:t>
            </w:r>
          </w:p>
        </w:tc>
      </w:tr>
      <w:tr w:rsidR="00C76F0A" w:rsidRPr="00057942" w14:paraId="0F677FC7" w14:textId="77777777" w:rsidTr="004D6C04">
        <w:trPr>
          <w:jc w:val="center"/>
        </w:trPr>
        <w:tc>
          <w:tcPr>
            <w:tcW w:w="4101" w:type="dxa"/>
            <w:shd w:val="clear" w:color="auto" w:fill="auto"/>
            <w:vAlign w:val="center"/>
          </w:tcPr>
          <w:p w14:paraId="14E6369F" w14:textId="77777777" w:rsidR="00C76F0A" w:rsidRPr="00057942" w:rsidRDefault="00C76F0A" w:rsidP="004D6C04">
            <w:pPr>
              <w:tabs>
                <w:tab w:val="left" w:pos="2981"/>
              </w:tabs>
              <w:spacing w:after="0" w:line="360" w:lineRule="auto"/>
              <w:jc w:val="left"/>
              <w:rPr>
                <w:rFonts w:ascii="Times New Roman" w:hAnsi="Times New Roman"/>
                <w:bCs/>
                <w:color w:val="767171"/>
                <w:sz w:val="24"/>
                <w:szCs w:val="24"/>
              </w:rPr>
            </w:pPr>
            <w:r w:rsidRPr="00057942">
              <w:rPr>
                <w:rFonts w:ascii="Times New Roman" w:hAnsi="Times New Roman"/>
                <w:bCs/>
                <w:color w:val="767171"/>
                <w:sz w:val="24"/>
                <w:szCs w:val="24"/>
              </w:rPr>
              <w:t>Traslado de departamento</w:t>
            </w:r>
          </w:p>
        </w:tc>
        <w:tc>
          <w:tcPr>
            <w:tcW w:w="2528" w:type="dxa"/>
            <w:shd w:val="clear" w:color="auto" w:fill="auto"/>
            <w:vAlign w:val="center"/>
          </w:tcPr>
          <w:p w14:paraId="5ECA3BDD" w14:textId="219EF8A2" w:rsidR="00C76F0A" w:rsidRPr="00057942" w:rsidRDefault="00F1410C" w:rsidP="004D6C04">
            <w:pPr>
              <w:tabs>
                <w:tab w:val="left" w:pos="2981"/>
              </w:tabs>
              <w:spacing w:after="0" w:line="360" w:lineRule="auto"/>
              <w:jc w:val="center"/>
              <w:rPr>
                <w:rFonts w:ascii="Times New Roman" w:hAnsi="Times New Roman"/>
                <w:bCs/>
                <w:color w:val="767171"/>
                <w:sz w:val="24"/>
                <w:szCs w:val="24"/>
              </w:rPr>
            </w:pPr>
            <w:r>
              <w:rPr>
                <w:rFonts w:ascii="Times New Roman" w:hAnsi="Times New Roman"/>
                <w:bCs/>
                <w:color w:val="767171"/>
                <w:sz w:val="24"/>
                <w:szCs w:val="24"/>
              </w:rPr>
              <w:t>12</w:t>
            </w:r>
          </w:p>
        </w:tc>
      </w:tr>
      <w:tr w:rsidR="00C76F0A" w:rsidRPr="00057942" w14:paraId="283651F0" w14:textId="77777777" w:rsidTr="004D6C04">
        <w:trPr>
          <w:jc w:val="center"/>
        </w:trPr>
        <w:tc>
          <w:tcPr>
            <w:tcW w:w="4101" w:type="dxa"/>
            <w:shd w:val="clear" w:color="auto" w:fill="auto"/>
            <w:vAlign w:val="center"/>
          </w:tcPr>
          <w:p w14:paraId="109DBDC0" w14:textId="77777777" w:rsidR="00C76F0A" w:rsidRPr="00057942" w:rsidRDefault="00C76F0A" w:rsidP="004D6C04">
            <w:pPr>
              <w:tabs>
                <w:tab w:val="left" w:pos="2981"/>
              </w:tabs>
              <w:spacing w:after="0" w:line="360" w:lineRule="auto"/>
              <w:jc w:val="left"/>
              <w:rPr>
                <w:rFonts w:ascii="Times New Roman" w:hAnsi="Times New Roman"/>
                <w:bCs/>
                <w:color w:val="767171"/>
                <w:sz w:val="24"/>
                <w:szCs w:val="24"/>
              </w:rPr>
            </w:pPr>
            <w:r w:rsidRPr="00057942">
              <w:rPr>
                <w:rFonts w:ascii="Times New Roman" w:hAnsi="Times New Roman"/>
                <w:bCs/>
                <w:color w:val="767171"/>
                <w:sz w:val="24"/>
                <w:szCs w:val="24"/>
              </w:rPr>
              <w:t>Cambio de designación</w:t>
            </w:r>
          </w:p>
        </w:tc>
        <w:tc>
          <w:tcPr>
            <w:tcW w:w="2528" w:type="dxa"/>
            <w:shd w:val="clear" w:color="auto" w:fill="auto"/>
            <w:vAlign w:val="center"/>
          </w:tcPr>
          <w:p w14:paraId="0E853B08" w14:textId="3A37C637" w:rsidR="00C76F0A" w:rsidRPr="00057942" w:rsidRDefault="00F1410C" w:rsidP="004D6C04">
            <w:pPr>
              <w:tabs>
                <w:tab w:val="left" w:pos="2981"/>
              </w:tabs>
              <w:spacing w:after="0" w:line="360" w:lineRule="auto"/>
              <w:jc w:val="center"/>
              <w:rPr>
                <w:rFonts w:ascii="Times New Roman" w:hAnsi="Times New Roman"/>
                <w:bCs/>
                <w:color w:val="767171"/>
                <w:sz w:val="24"/>
                <w:szCs w:val="24"/>
              </w:rPr>
            </w:pPr>
            <w:r>
              <w:rPr>
                <w:rFonts w:ascii="Times New Roman" w:hAnsi="Times New Roman"/>
                <w:bCs/>
                <w:color w:val="767171"/>
                <w:sz w:val="24"/>
                <w:szCs w:val="24"/>
              </w:rPr>
              <w:t>15</w:t>
            </w:r>
          </w:p>
        </w:tc>
      </w:tr>
      <w:tr w:rsidR="00C76F0A" w:rsidRPr="00057942" w14:paraId="72010D2F" w14:textId="77777777" w:rsidTr="004D6C04">
        <w:trPr>
          <w:jc w:val="center"/>
        </w:trPr>
        <w:tc>
          <w:tcPr>
            <w:tcW w:w="4101" w:type="dxa"/>
            <w:shd w:val="clear" w:color="auto" w:fill="auto"/>
            <w:vAlign w:val="center"/>
          </w:tcPr>
          <w:p w14:paraId="46F22839" w14:textId="77777777" w:rsidR="00C76F0A" w:rsidRPr="00057942" w:rsidRDefault="00C76F0A" w:rsidP="004D6C04">
            <w:pPr>
              <w:tabs>
                <w:tab w:val="left" w:pos="2981"/>
              </w:tabs>
              <w:spacing w:after="0" w:line="360" w:lineRule="auto"/>
              <w:jc w:val="left"/>
              <w:rPr>
                <w:rFonts w:ascii="Times New Roman" w:hAnsi="Times New Roman"/>
                <w:bCs/>
                <w:color w:val="767171"/>
                <w:sz w:val="24"/>
                <w:szCs w:val="24"/>
              </w:rPr>
            </w:pPr>
            <w:r w:rsidRPr="00057942">
              <w:rPr>
                <w:rFonts w:ascii="Times New Roman" w:hAnsi="Times New Roman"/>
                <w:bCs/>
                <w:color w:val="767171"/>
                <w:sz w:val="24"/>
                <w:szCs w:val="24"/>
              </w:rPr>
              <w:t>Nombramiento</w:t>
            </w:r>
          </w:p>
        </w:tc>
        <w:tc>
          <w:tcPr>
            <w:tcW w:w="2528" w:type="dxa"/>
            <w:shd w:val="clear" w:color="auto" w:fill="auto"/>
            <w:vAlign w:val="center"/>
          </w:tcPr>
          <w:p w14:paraId="52FDE9D9" w14:textId="2CF3A099" w:rsidR="00C76F0A" w:rsidRPr="00057942" w:rsidRDefault="000F69DF" w:rsidP="004D6C04">
            <w:pPr>
              <w:tabs>
                <w:tab w:val="left" w:pos="2981"/>
              </w:tabs>
              <w:spacing w:after="0" w:line="360" w:lineRule="auto"/>
              <w:jc w:val="center"/>
              <w:rPr>
                <w:rFonts w:ascii="Times New Roman" w:hAnsi="Times New Roman"/>
                <w:bCs/>
                <w:color w:val="767171"/>
                <w:sz w:val="24"/>
                <w:szCs w:val="24"/>
              </w:rPr>
            </w:pPr>
            <w:r w:rsidRPr="00057942">
              <w:rPr>
                <w:rFonts w:ascii="Times New Roman" w:hAnsi="Times New Roman"/>
                <w:bCs/>
                <w:color w:val="767171"/>
                <w:sz w:val="24"/>
                <w:szCs w:val="24"/>
              </w:rPr>
              <w:t>4</w:t>
            </w:r>
            <w:r w:rsidR="00F1410C">
              <w:rPr>
                <w:rFonts w:ascii="Times New Roman" w:hAnsi="Times New Roman"/>
                <w:bCs/>
                <w:color w:val="767171"/>
                <w:sz w:val="24"/>
                <w:szCs w:val="24"/>
              </w:rPr>
              <w:t>1</w:t>
            </w:r>
          </w:p>
        </w:tc>
      </w:tr>
      <w:tr w:rsidR="00C76F0A" w:rsidRPr="00057942" w14:paraId="14B35796" w14:textId="77777777" w:rsidTr="004D6C04">
        <w:trPr>
          <w:jc w:val="center"/>
        </w:trPr>
        <w:tc>
          <w:tcPr>
            <w:tcW w:w="4101" w:type="dxa"/>
            <w:shd w:val="clear" w:color="auto" w:fill="auto"/>
            <w:vAlign w:val="center"/>
          </w:tcPr>
          <w:p w14:paraId="2D63BEBC" w14:textId="77777777" w:rsidR="00C76F0A" w:rsidRPr="00057942" w:rsidRDefault="00C76F0A" w:rsidP="004D6C04">
            <w:pPr>
              <w:tabs>
                <w:tab w:val="left" w:pos="2981"/>
              </w:tabs>
              <w:spacing w:after="0" w:line="360" w:lineRule="auto"/>
              <w:jc w:val="left"/>
              <w:rPr>
                <w:rFonts w:ascii="Times New Roman" w:hAnsi="Times New Roman"/>
                <w:bCs/>
                <w:color w:val="767171"/>
                <w:sz w:val="24"/>
                <w:szCs w:val="24"/>
              </w:rPr>
            </w:pPr>
            <w:r w:rsidRPr="00057942">
              <w:rPr>
                <w:rFonts w:ascii="Times New Roman" w:hAnsi="Times New Roman"/>
                <w:bCs/>
                <w:color w:val="767171"/>
                <w:sz w:val="24"/>
                <w:szCs w:val="24"/>
              </w:rPr>
              <w:t>Exclusiones</w:t>
            </w:r>
          </w:p>
        </w:tc>
        <w:tc>
          <w:tcPr>
            <w:tcW w:w="2528" w:type="dxa"/>
            <w:shd w:val="clear" w:color="auto" w:fill="auto"/>
            <w:vAlign w:val="center"/>
          </w:tcPr>
          <w:p w14:paraId="6698F31C" w14:textId="023182A6" w:rsidR="00C76F0A" w:rsidRPr="00057942" w:rsidRDefault="00F1410C" w:rsidP="004D6C04">
            <w:pPr>
              <w:tabs>
                <w:tab w:val="left" w:pos="2981"/>
              </w:tabs>
              <w:spacing w:after="0" w:line="360" w:lineRule="auto"/>
              <w:jc w:val="center"/>
              <w:rPr>
                <w:rFonts w:ascii="Times New Roman" w:hAnsi="Times New Roman"/>
                <w:bCs/>
                <w:color w:val="767171"/>
                <w:sz w:val="24"/>
                <w:szCs w:val="24"/>
              </w:rPr>
            </w:pPr>
            <w:r>
              <w:rPr>
                <w:rFonts w:ascii="Times New Roman" w:hAnsi="Times New Roman"/>
                <w:bCs/>
                <w:color w:val="767171"/>
                <w:sz w:val="24"/>
                <w:szCs w:val="24"/>
              </w:rPr>
              <w:t>38</w:t>
            </w:r>
          </w:p>
        </w:tc>
      </w:tr>
      <w:tr w:rsidR="00C76F0A" w:rsidRPr="00057942" w14:paraId="2F304F07" w14:textId="77777777" w:rsidTr="004D6C04">
        <w:trPr>
          <w:jc w:val="center"/>
        </w:trPr>
        <w:tc>
          <w:tcPr>
            <w:tcW w:w="4101" w:type="dxa"/>
            <w:shd w:val="clear" w:color="auto" w:fill="auto"/>
            <w:vAlign w:val="center"/>
          </w:tcPr>
          <w:p w14:paraId="3F33C3E0" w14:textId="77777777" w:rsidR="00C76F0A" w:rsidRPr="00057942" w:rsidRDefault="00C76F0A" w:rsidP="004D6C04">
            <w:pPr>
              <w:tabs>
                <w:tab w:val="left" w:pos="2981"/>
              </w:tabs>
              <w:spacing w:after="0" w:line="360" w:lineRule="auto"/>
              <w:jc w:val="left"/>
              <w:rPr>
                <w:rFonts w:ascii="Times New Roman" w:hAnsi="Times New Roman"/>
                <w:bCs/>
                <w:color w:val="767171"/>
                <w:sz w:val="24"/>
                <w:szCs w:val="24"/>
              </w:rPr>
            </w:pPr>
            <w:r w:rsidRPr="00057942">
              <w:rPr>
                <w:rFonts w:ascii="Times New Roman" w:hAnsi="Times New Roman"/>
                <w:bCs/>
                <w:color w:val="767171"/>
                <w:sz w:val="24"/>
                <w:szCs w:val="24"/>
              </w:rPr>
              <w:t>Renuncias</w:t>
            </w:r>
          </w:p>
        </w:tc>
        <w:tc>
          <w:tcPr>
            <w:tcW w:w="2528" w:type="dxa"/>
            <w:shd w:val="clear" w:color="auto" w:fill="auto"/>
            <w:vAlign w:val="center"/>
          </w:tcPr>
          <w:p w14:paraId="3FEE2C8F" w14:textId="539C7D54" w:rsidR="00C76F0A" w:rsidRPr="00057942" w:rsidRDefault="00F1410C" w:rsidP="004D6C04">
            <w:pPr>
              <w:tabs>
                <w:tab w:val="left" w:pos="2981"/>
              </w:tabs>
              <w:spacing w:after="0" w:line="360" w:lineRule="auto"/>
              <w:jc w:val="center"/>
              <w:rPr>
                <w:rFonts w:ascii="Times New Roman" w:hAnsi="Times New Roman"/>
                <w:bCs/>
                <w:color w:val="767171"/>
                <w:sz w:val="24"/>
                <w:szCs w:val="24"/>
              </w:rPr>
            </w:pPr>
            <w:r>
              <w:rPr>
                <w:rFonts w:ascii="Times New Roman" w:hAnsi="Times New Roman"/>
                <w:bCs/>
                <w:color w:val="767171"/>
                <w:sz w:val="24"/>
                <w:szCs w:val="24"/>
              </w:rPr>
              <w:t>13</w:t>
            </w:r>
          </w:p>
        </w:tc>
      </w:tr>
      <w:tr w:rsidR="00C76F0A" w:rsidRPr="00057942" w14:paraId="3D495D09" w14:textId="77777777" w:rsidTr="004D6C04">
        <w:trPr>
          <w:jc w:val="center"/>
        </w:trPr>
        <w:tc>
          <w:tcPr>
            <w:tcW w:w="4101" w:type="dxa"/>
            <w:shd w:val="clear" w:color="auto" w:fill="auto"/>
            <w:vAlign w:val="center"/>
          </w:tcPr>
          <w:p w14:paraId="6B549AA7" w14:textId="77777777" w:rsidR="00C76F0A" w:rsidRPr="00057942" w:rsidRDefault="00C76F0A" w:rsidP="004D6C04">
            <w:pPr>
              <w:tabs>
                <w:tab w:val="left" w:pos="2981"/>
              </w:tabs>
              <w:spacing w:after="0" w:line="360" w:lineRule="auto"/>
              <w:jc w:val="left"/>
              <w:rPr>
                <w:rFonts w:ascii="Times New Roman" w:hAnsi="Times New Roman"/>
                <w:bCs/>
                <w:color w:val="767171"/>
                <w:sz w:val="24"/>
                <w:szCs w:val="24"/>
              </w:rPr>
            </w:pPr>
            <w:r w:rsidRPr="00057942">
              <w:rPr>
                <w:rFonts w:ascii="Times New Roman" w:hAnsi="Times New Roman"/>
                <w:bCs/>
                <w:color w:val="767171"/>
                <w:sz w:val="24"/>
                <w:szCs w:val="24"/>
              </w:rPr>
              <w:t>Pago de prestaciones laborales en cumplimiento a la Ley 41-08 de Función Pública</w:t>
            </w:r>
          </w:p>
        </w:tc>
        <w:tc>
          <w:tcPr>
            <w:tcW w:w="2528" w:type="dxa"/>
            <w:shd w:val="clear" w:color="auto" w:fill="auto"/>
            <w:vAlign w:val="center"/>
          </w:tcPr>
          <w:p w14:paraId="27BDF414" w14:textId="2D0AD39E" w:rsidR="00C76F0A" w:rsidRPr="00057942" w:rsidRDefault="000F69DF" w:rsidP="004D6C04">
            <w:pPr>
              <w:tabs>
                <w:tab w:val="left" w:pos="2981"/>
              </w:tabs>
              <w:spacing w:after="0" w:line="360" w:lineRule="auto"/>
              <w:jc w:val="center"/>
              <w:rPr>
                <w:rFonts w:ascii="Times New Roman" w:hAnsi="Times New Roman"/>
                <w:bCs/>
                <w:color w:val="767171"/>
                <w:sz w:val="24"/>
                <w:szCs w:val="24"/>
              </w:rPr>
            </w:pPr>
            <w:r w:rsidRPr="00057942">
              <w:rPr>
                <w:rFonts w:ascii="Times New Roman" w:hAnsi="Times New Roman"/>
                <w:bCs/>
                <w:color w:val="767171"/>
                <w:sz w:val="24"/>
                <w:szCs w:val="24"/>
              </w:rPr>
              <w:t>2</w:t>
            </w:r>
            <w:r w:rsidR="00F1410C">
              <w:rPr>
                <w:rFonts w:ascii="Times New Roman" w:hAnsi="Times New Roman"/>
                <w:bCs/>
                <w:color w:val="767171"/>
                <w:sz w:val="24"/>
                <w:szCs w:val="24"/>
              </w:rPr>
              <w:t>7</w:t>
            </w:r>
          </w:p>
        </w:tc>
      </w:tr>
      <w:tr w:rsidR="00C76F0A" w:rsidRPr="00057942" w14:paraId="5004AE58" w14:textId="77777777" w:rsidTr="004D6C04">
        <w:trPr>
          <w:jc w:val="center"/>
        </w:trPr>
        <w:tc>
          <w:tcPr>
            <w:tcW w:w="4101" w:type="dxa"/>
            <w:shd w:val="clear" w:color="auto" w:fill="auto"/>
            <w:vAlign w:val="center"/>
          </w:tcPr>
          <w:p w14:paraId="4282FDD5" w14:textId="77777777" w:rsidR="00C76F0A" w:rsidRPr="00057942" w:rsidRDefault="00C76F0A" w:rsidP="004D6C04">
            <w:pPr>
              <w:tabs>
                <w:tab w:val="left" w:pos="2981"/>
              </w:tabs>
              <w:spacing w:after="0" w:line="360" w:lineRule="auto"/>
              <w:jc w:val="left"/>
              <w:rPr>
                <w:rFonts w:ascii="Times New Roman" w:hAnsi="Times New Roman"/>
                <w:bCs/>
                <w:color w:val="767171"/>
                <w:sz w:val="24"/>
                <w:szCs w:val="24"/>
              </w:rPr>
            </w:pPr>
            <w:r w:rsidRPr="00057942">
              <w:rPr>
                <w:rFonts w:ascii="Times New Roman" w:hAnsi="Times New Roman"/>
                <w:bCs/>
                <w:color w:val="767171"/>
                <w:sz w:val="24"/>
                <w:szCs w:val="24"/>
              </w:rPr>
              <w:t>Reajuste salarial</w:t>
            </w:r>
          </w:p>
        </w:tc>
        <w:tc>
          <w:tcPr>
            <w:tcW w:w="2528" w:type="dxa"/>
            <w:shd w:val="clear" w:color="auto" w:fill="auto"/>
            <w:vAlign w:val="center"/>
          </w:tcPr>
          <w:p w14:paraId="3650ACDF" w14:textId="74493B16" w:rsidR="00C76F0A" w:rsidRPr="00057942" w:rsidRDefault="00F1410C" w:rsidP="004D6C04">
            <w:pPr>
              <w:tabs>
                <w:tab w:val="left" w:pos="2981"/>
              </w:tabs>
              <w:spacing w:after="0" w:line="360" w:lineRule="auto"/>
              <w:jc w:val="center"/>
              <w:rPr>
                <w:rFonts w:ascii="Times New Roman" w:hAnsi="Times New Roman"/>
                <w:bCs/>
                <w:color w:val="767171"/>
                <w:sz w:val="24"/>
                <w:szCs w:val="24"/>
              </w:rPr>
            </w:pPr>
            <w:r>
              <w:rPr>
                <w:rFonts w:ascii="Times New Roman" w:hAnsi="Times New Roman"/>
                <w:bCs/>
                <w:color w:val="767171"/>
                <w:sz w:val="24"/>
                <w:szCs w:val="24"/>
              </w:rPr>
              <w:t>31</w:t>
            </w:r>
          </w:p>
        </w:tc>
      </w:tr>
      <w:tr w:rsidR="00C76F0A" w:rsidRPr="00057942" w14:paraId="4CBA4D28" w14:textId="77777777" w:rsidTr="00166C08">
        <w:trPr>
          <w:jc w:val="center"/>
        </w:trPr>
        <w:tc>
          <w:tcPr>
            <w:tcW w:w="4101" w:type="dxa"/>
            <w:shd w:val="clear" w:color="auto" w:fill="auto"/>
            <w:vAlign w:val="center"/>
          </w:tcPr>
          <w:p w14:paraId="02E408F0" w14:textId="77777777" w:rsidR="00166C08" w:rsidRPr="00057942" w:rsidRDefault="00C76F0A" w:rsidP="00166C08">
            <w:pPr>
              <w:tabs>
                <w:tab w:val="left" w:pos="2981"/>
              </w:tabs>
              <w:spacing w:after="0" w:line="360" w:lineRule="auto"/>
              <w:jc w:val="left"/>
              <w:rPr>
                <w:rFonts w:ascii="Times New Roman" w:hAnsi="Times New Roman"/>
                <w:bCs/>
                <w:color w:val="767171"/>
                <w:sz w:val="24"/>
                <w:szCs w:val="24"/>
              </w:rPr>
            </w:pPr>
            <w:r w:rsidRPr="00057942">
              <w:rPr>
                <w:rFonts w:ascii="Times New Roman" w:hAnsi="Times New Roman"/>
                <w:bCs/>
                <w:color w:val="767171"/>
                <w:sz w:val="24"/>
                <w:szCs w:val="24"/>
              </w:rPr>
              <w:t>Reporte de maternidad, licencia y lactancia a la TSS</w:t>
            </w:r>
          </w:p>
        </w:tc>
        <w:tc>
          <w:tcPr>
            <w:tcW w:w="2528" w:type="dxa"/>
            <w:shd w:val="clear" w:color="auto" w:fill="auto"/>
            <w:vAlign w:val="center"/>
          </w:tcPr>
          <w:p w14:paraId="01379776" w14:textId="3D258C9F" w:rsidR="00C76F0A" w:rsidRPr="00057942" w:rsidRDefault="00F1410C" w:rsidP="00166C08">
            <w:pPr>
              <w:tabs>
                <w:tab w:val="left" w:pos="2981"/>
              </w:tabs>
              <w:spacing w:after="0" w:line="360" w:lineRule="auto"/>
              <w:jc w:val="center"/>
              <w:rPr>
                <w:rFonts w:ascii="Times New Roman" w:hAnsi="Times New Roman"/>
                <w:bCs/>
                <w:color w:val="767171"/>
                <w:sz w:val="24"/>
                <w:szCs w:val="24"/>
              </w:rPr>
            </w:pPr>
            <w:r>
              <w:rPr>
                <w:rFonts w:ascii="Times New Roman" w:hAnsi="Times New Roman"/>
                <w:bCs/>
                <w:color w:val="767171"/>
                <w:sz w:val="24"/>
                <w:szCs w:val="24"/>
              </w:rPr>
              <w:t>4</w:t>
            </w:r>
          </w:p>
        </w:tc>
      </w:tr>
      <w:tr w:rsidR="00C76F0A" w:rsidRPr="00057942" w14:paraId="72FF88BA" w14:textId="77777777" w:rsidTr="004D6C04">
        <w:trPr>
          <w:jc w:val="center"/>
        </w:trPr>
        <w:tc>
          <w:tcPr>
            <w:tcW w:w="4101" w:type="dxa"/>
            <w:shd w:val="clear" w:color="auto" w:fill="auto"/>
            <w:vAlign w:val="center"/>
          </w:tcPr>
          <w:p w14:paraId="222EC65A" w14:textId="77777777" w:rsidR="00C76F0A" w:rsidRPr="00057942" w:rsidRDefault="00C76F0A" w:rsidP="004D6C04">
            <w:pPr>
              <w:tabs>
                <w:tab w:val="left" w:pos="2981"/>
              </w:tabs>
              <w:spacing w:after="0" w:line="360" w:lineRule="auto"/>
              <w:jc w:val="left"/>
              <w:rPr>
                <w:rFonts w:ascii="Times New Roman" w:hAnsi="Times New Roman"/>
                <w:bCs/>
                <w:color w:val="767171"/>
                <w:sz w:val="24"/>
                <w:szCs w:val="24"/>
              </w:rPr>
            </w:pPr>
            <w:r w:rsidRPr="00057942">
              <w:rPr>
                <w:rFonts w:ascii="Times New Roman" w:hAnsi="Times New Roman"/>
                <w:bCs/>
                <w:color w:val="767171"/>
                <w:sz w:val="24"/>
                <w:szCs w:val="24"/>
              </w:rPr>
              <w:t>Reporte al Instituto Dominicano de Prevención y Protección de Riesgos Laborales (IDOPPRIL)</w:t>
            </w:r>
          </w:p>
        </w:tc>
        <w:tc>
          <w:tcPr>
            <w:tcW w:w="2528" w:type="dxa"/>
            <w:shd w:val="clear" w:color="auto" w:fill="auto"/>
            <w:vAlign w:val="center"/>
          </w:tcPr>
          <w:p w14:paraId="777C34B9" w14:textId="156F27FA" w:rsidR="00C76F0A" w:rsidRPr="00057942" w:rsidRDefault="00F1410C" w:rsidP="004D6C04">
            <w:pPr>
              <w:tabs>
                <w:tab w:val="left" w:pos="2981"/>
              </w:tabs>
              <w:spacing w:after="0" w:line="360" w:lineRule="auto"/>
              <w:jc w:val="center"/>
              <w:rPr>
                <w:rFonts w:ascii="Times New Roman" w:hAnsi="Times New Roman"/>
                <w:bCs/>
                <w:color w:val="767171"/>
                <w:sz w:val="24"/>
                <w:szCs w:val="24"/>
              </w:rPr>
            </w:pPr>
            <w:r>
              <w:rPr>
                <w:rFonts w:ascii="Times New Roman" w:hAnsi="Times New Roman"/>
                <w:bCs/>
                <w:color w:val="767171"/>
                <w:sz w:val="24"/>
                <w:szCs w:val="24"/>
              </w:rPr>
              <w:t>3</w:t>
            </w:r>
          </w:p>
        </w:tc>
      </w:tr>
      <w:tr w:rsidR="00C76F0A" w:rsidRPr="00057942" w14:paraId="51B32873" w14:textId="77777777" w:rsidTr="004D6C04">
        <w:trPr>
          <w:trHeight w:val="1153"/>
          <w:jc w:val="center"/>
        </w:trPr>
        <w:tc>
          <w:tcPr>
            <w:tcW w:w="4101" w:type="dxa"/>
            <w:shd w:val="clear" w:color="auto" w:fill="auto"/>
            <w:vAlign w:val="center"/>
          </w:tcPr>
          <w:p w14:paraId="502D3A96" w14:textId="77777777" w:rsidR="00C76F0A" w:rsidRPr="00057942" w:rsidRDefault="00C76F0A" w:rsidP="004D6C04">
            <w:pPr>
              <w:tabs>
                <w:tab w:val="left" w:pos="2981"/>
              </w:tabs>
              <w:spacing w:after="0" w:line="360" w:lineRule="auto"/>
              <w:jc w:val="left"/>
              <w:rPr>
                <w:rFonts w:ascii="Times New Roman" w:hAnsi="Times New Roman"/>
                <w:bCs/>
                <w:color w:val="767171"/>
                <w:sz w:val="24"/>
                <w:szCs w:val="24"/>
              </w:rPr>
            </w:pPr>
            <w:r w:rsidRPr="00057942">
              <w:rPr>
                <w:rFonts w:ascii="Times New Roman" w:hAnsi="Times New Roman"/>
                <w:bCs/>
                <w:color w:val="767171"/>
                <w:sz w:val="24"/>
                <w:szCs w:val="24"/>
              </w:rPr>
              <w:t xml:space="preserve">Apertura y otorgamiento en el programa de préstamos “Empleado Feliz </w:t>
            </w:r>
            <w:proofErr w:type="spellStart"/>
            <w:r w:rsidRPr="00057942">
              <w:rPr>
                <w:rFonts w:ascii="Times New Roman" w:hAnsi="Times New Roman"/>
                <w:bCs/>
                <w:color w:val="767171"/>
                <w:sz w:val="24"/>
                <w:szCs w:val="24"/>
              </w:rPr>
              <w:t>BanReservas</w:t>
            </w:r>
            <w:proofErr w:type="spellEnd"/>
            <w:r w:rsidRPr="00057942">
              <w:rPr>
                <w:rFonts w:ascii="Times New Roman" w:hAnsi="Times New Roman"/>
                <w:bCs/>
                <w:color w:val="767171"/>
                <w:sz w:val="24"/>
                <w:szCs w:val="24"/>
              </w:rPr>
              <w:t>”</w:t>
            </w:r>
          </w:p>
        </w:tc>
        <w:tc>
          <w:tcPr>
            <w:tcW w:w="2528" w:type="dxa"/>
            <w:shd w:val="clear" w:color="auto" w:fill="auto"/>
            <w:vAlign w:val="center"/>
          </w:tcPr>
          <w:p w14:paraId="722D5F6F" w14:textId="7152A2A9" w:rsidR="00C76F0A" w:rsidRPr="00057942" w:rsidRDefault="00F1410C" w:rsidP="004D6C04">
            <w:pPr>
              <w:tabs>
                <w:tab w:val="left" w:pos="2981"/>
              </w:tabs>
              <w:spacing w:after="0" w:line="360" w:lineRule="auto"/>
              <w:jc w:val="center"/>
              <w:rPr>
                <w:rFonts w:ascii="Times New Roman" w:hAnsi="Times New Roman"/>
                <w:bCs/>
                <w:color w:val="767171"/>
                <w:sz w:val="24"/>
                <w:szCs w:val="24"/>
              </w:rPr>
            </w:pPr>
            <w:r>
              <w:rPr>
                <w:rFonts w:ascii="Times New Roman" w:hAnsi="Times New Roman"/>
                <w:bCs/>
                <w:color w:val="767171"/>
                <w:sz w:val="24"/>
                <w:szCs w:val="24"/>
              </w:rPr>
              <w:t>16</w:t>
            </w:r>
          </w:p>
        </w:tc>
      </w:tr>
      <w:tr w:rsidR="00C76F0A" w:rsidRPr="00057942" w14:paraId="03707AEE" w14:textId="77777777" w:rsidTr="004D6C04">
        <w:trPr>
          <w:jc w:val="center"/>
        </w:trPr>
        <w:tc>
          <w:tcPr>
            <w:tcW w:w="4101" w:type="dxa"/>
            <w:shd w:val="clear" w:color="auto" w:fill="auto"/>
            <w:vAlign w:val="center"/>
          </w:tcPr>
          <w:p w14:paraId="612398D2" w14:textId="77777777" w:rsidR="00C76F0A" w:rsidRPr="00057942" w:rsidRDefault="00C76F0A" w:rsidP="004D6C04">
            <w:pPr>
              <w:tabs>
                <w:tab w:val="left" w:pos="2981"/>
              </w:tabs>
              <w:spacing w:after="0" w:line="360" w:lineRule="auto"/>
              <w:jc w:val="left"/>
              <w:rPr>
                <w:rFonts w:ascii="Times New Roman" w:hAnsi="Times New Roman"/>
                <w:bCs/>
                <w:color w:val="767171"/>
                <w:sz w:val="24"/>
                <w:szCs w:val="24"/>
              </w:rPr>
            </w:pPr>
            <w:r w:rsidRPr="00057942">
              <w:rPr>
                <w:rFonts w:ascii="Times New Roman" w:hAnsi="Times New Roman"/>
                <w:bCs/>
                <w:color w:val="767171"/>
                <w:sz w:val="24"/>
                <w:szCs w:val="24"/>
              </w:rPr>
              <w:t>Pago por licencia de maternidad y lactancia</w:t>
            </w:r>
          </w:p>
        </w:tc>
        <w:tc>
          <w:tcPr>
            <w:tcW w:w="2528" w:type="dxa"/>
            <w:shd w:val="clear" w:color="auto" w:fill="auto"/>
            <w:vAlign w:val="center"/>
          </w:tcPr>
          <w:p w14:paraId="2DAA9059" w14:textId="05D6ABF7" w:rsidR="00C76F0A" w:rsidRPr="00057942" w:rsidRDefault="000F69DF" w:rsidP="00175840">
            <w:pPr>
              <w:keepNext/>
              <w:tabs>
                <w:tab w:val="left" w:pos="2981"/>
              </w:tabs>
              <w:spacing w:after="0" w:line="360" w:lineRule="auto"/>
              <w:jc w:val="center"/>
              <w:rPr>
                <w:rFonts w:ascii="Times New Roman" w:hAnsi="Times New Roman"/>
                <w:bCs/>
                <w:color w:val="767171"/>
                <w:sz w:val="24"/>
                <w:szCs w:val="24"/>
              </w:rPr>
            </w:pPr>
            <w:r w:rsidRPr="00057942">
              <w:rPr>
                <w:rFonts w:ascii="Times New Roman" w:hAnsi="Times New Roman"/>
                <w:bCs/>
                <w:color w:val="767171"/>
                <w:sz w:val="24"/>
                <w:szCs w:val="24"/>
              </w:rPr>
              <w:t>1</w:t>
            </w:r>
          </w:p>
        </w:tc>
      </w:tr>
    </w:tbl>
    <w:p w14:paraId="0D28B2B6" w14:textId="3610C873" w:rsidR="00741053" w:rsidRPr="00B16B1D" w:rsidRDefault="00175840" w:rsidP="00175840">
      <w:pPr>
        <w:pStyle w:val="Descripcin"/>
        <w:jc w:val="center"/>
        <w:rPr>
          <w:rFonts w:ascii="Times New Roman" w:hAnsi="Times New Roman"/>
          <w:b w:val="0"/>
          <w:color w:val="767171"/>
          <w:sz w:val="16"/>
        </w:rPr>
      </w:pPr>
      <w:r w:rsidRPr="00B16B1D">
        <w:rPr>
          <w:rFonts w:ascii="Times New Roman" w:hAnsi="Times New Roman"/>
          <w:b w:val="0"/>
          <w:color w:val="767171"/>
          <w:sz w:val="16"/>
        </w:rPr>
        <w:t xml:space="preserve">Tabla </w:t>
      </w:r>
      <w:r w:rsidRPr="00B16B1D">
        <w:rPr>
          <w:rFonts w:ascii="Times New Roman" w:hAnsi="Times New Roman"/>
          <w:b w:val="0"/>
          <w:color w:val="767171"/>
          <w:sz w:val="16"/>
        </w:rPr>
        <w:fldChar w:fldCharType="begin"/>
      </w:r>
      <w:r w:rsidRPr="00B16B1D">
        <w:rPr>
          <w:rFonts w:ascii="Times New Roman" w:hAnsi="Times New Roman"/>
          <w:b w:val="0"/>
          <w:color w:val="767171"/>
          <w:sz w:val="16"/>
        </w:rPr>
        <w:instrText xml:space="preserve"> SEQ Tabla \* ARABIC </w:instrText>
      </w:r>
      <w:r w:rsidRPr="00B16B1D">
        <w:rPr>
          <w:rFonts w:ascii="Times New Roman" w:hAnsi="Times New Roman"/>
          <w:b w:val="0"/>
          <w:color w:val="767171"/>
          <w:sz w:val="16"/>
        </w:rPr>
        <w:fldChar w:fldCharType="separate"/>
      </w:r>
      <w:r w:rsidR="0070577C">
        <w:rPr>
          <w:rFonts w:ascii="Times New Roman" w:hAnsi="Times New Roman"/>
          <w:b w:val="0"/>
          <w:noProof/>
          <w:color w:val="767171"/>
          <w:sz w:val="16"/>
        </w:rPr>
        <w:t>11</w:t>
      </w:r>
      <w:r w:rsidRPr="00B16B1D">
        <w:rPr>
          <w:rFonts w:ascii="Times New Roman" w:hAnsi="Times New Roman"/>
          <w:b w:val="0"/>
          <w:color w:val="767171"/>
          <w:sz w:val="16"/>
        </w:rPr>
        <w:fldChar w:fldCharType="end"/>
      </w:r>
      <w:r w:rsidRPr="00B16B1D">
        <w:rPr>
          <w:rFonts w:ascii="Times New Roman" w:hAnsi="Times New Roman"/>
          <w:b w:val="0"/>
          <w:color w:val="767171"/>
          <w:sz w:val="16"/>
        </w:rPr>
        <w:t>-Acciones realizadas RR.HH. Fuente: RR.HH.</w:t>
      </w:r>
    </w:p>
    <w:p w14:paraId="6D5CB712" w14:textId="178FC7F9" w:rsidR="00741053" w:rsidRPr="007613C1" w:rsidRDefault="00741053" w:rsidP="00063DE8">
      <w:pPr>
        <w:tabs>
          <w:tab w:val="left" w:pos="2981"/>
        </w:tabs>
        <w:rPr>
          <w:rFonts w:ascii="Times New Roman" w:hAnsi="Times New Roman"/>
          <w:bCs/>
          <w:color w:val="767171"/>
          <w:sz w:val="24"/>
          <w:szCs w:val="24"/>
          <w:highlight w:val="yellow"/>
        </w:rPr>
      </w:pPr>
    </w:p>
    <w:p w14:paraId="01F75980" w14:textId="4256E919" w:rsidR="000F69DF" w:rsidRPr="00B16B1D" w:rsidRDefault="000F69DF" w:rsidP="00B16B1D">
      <w:pPr>
        <w:tabs>
          <w:tab w:val="left" w:pos="2981"/>
        </w:tabs>
        <w:spacing w:line="360" w:lineRule="auto"/>
        <w:rPr>
          <w:rFonts w:ascii="Times New Roman" w:eastAsiaTheme="minorHAnsi" w:hAnsi="Times New Roman"/>
          <w:color w:val="767171"/>
          <w:sz w:val="24"/>
          <w:szCs w:val="24"/>
        </w:rPr>
      </w:pPr>
      <w:r w:rsidRPr="00B16B1D">
        <w:rPr>
          <w:rFonts w:ascii="Times New Roman" w:eastAsiaTheme="minorHAnsi" w:hAnsi="Times New Roman"/>
          <w:color w:val="767171"/>
          <w:sz w:val="24"/>
          <w:szCs w:val="24"/>
        </w:rPr>
        <w:lastRenderedPageBreak/>
        <w:t>Por otro lado, se ha gestionado de forma eficiente los gastos por nómina del personal de esta institución, tal y como se muestra en la tabla siguiente:</w:t>
      </w:r>
    </w:p>
    <w:p w14:paraId="0D37344A" w14:textId="0346CE0C" w:rsidR="009E61C3" w:rsidRPr="00751D86" w:rsidRDefault="00CF1A84" w:rsidP="00CF1A84">
      <w:pPr>
        <w:keepNext/>
        <w:spacing w:after="0" w:line="360" w:lineRule="auto"/>
        <w:ind w:left="360"/>
        <w:jc w:val="center"/>
        <w:rPr>
          <w:highlight w:val="yellow"/>
        </w:rPr>
      </w:pPr>
      <w:r w:rsidRPr="00D37387">
        <w:rPr>
          <w:noProof/>
          <w:color w:val="767171"/>
          <w:lang w:val="en-US"/>
        </w:rPr>
        <w:drawing>
          <wp:inline distT="0" distB="0" distL="0" distR="0" wp14:anchorId="4E5B60ED" wp14:editId="3B37A0A5">
            <wp:extent cx="4391025" cy="2305050"/>
            <wp:effectExtent l="0" t="0" r="9525" b="0"/>
            <wp:docPr id="1" name="Gráfico 1">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E07F76B" w14:textId="3EA2DBA6" w:rsidR="009E61C3" w:rsidRPr="00B16B1D" w:rsidRDefault="009E61C3" w:rsidP="00B16B1D">
      <w:pPr>
        <w:pStyle w:val="Descripcin"/>
        <w:jc w:val="center"/>
        <w:rPr>
          <w:rFonts w:ascii="Times New Roman" w:hAnsi="Times New Roman"/>
          <w:b w:val="0"/>
          <w:color w:val="767171"/>
          <w:sz w:val="16"/>
        </w:rPr>
      </w:pPr>
      <w:r w:rsidRPr="00B16B1D">
        <w:rPr>
          <w:rFonts w:ascii="Times New Roman" w:hAnsi="Times New Roman"/>
          <w:b w:val="0"/>
          <w:color w:val="767171"/>
          <w:sz w:val="16"/>
        </w:rPr>
        <w:t xml:space="preserve">Ilustración </w:t>
      </w:r>
      <w:r w:rsidRPr="00B16B1D">
        <w:rPr>
          <w:rFonts w:ascii="Times New Roman" w:hAnsi="Times New Roman"/>
          <w:b w:val="0"/>
          <w:color w:val="767171"/>
          <w:sz w:val="16"/>
        </w:rPr>
        <w:fldChar w:fldCharType="begin"/>
      </w:r>
      <w:r w:rsidRPr="00B16B1D">
        <w:rPr>
          <w:rFonts w:ascii="Times New Roman" w:hAnsi="Times New Roman"/>
          <w:b w:val="0"/>
          <w:color w:val="767171"/>
          <w:sz w:val="16"/>
        </w:rPr>
        <w:instrText xml:space="preserve"> SEQ Ilustración \* ARABIC </w:instrText>
      </w:r>
      <w:r w:rsidRPr="00B16B1D">
        <w:rPr>
          <w:rFonts w:ascii="Times New Roman" w:hAnsi="Times New Roman"/>
          <w:b w:val="0"/>
          <w:color w:val="767171"/>
          <w:sz w:val="16"/>
        </w:rPr>
        <w:fldChar w:fldCharType="separate"/>
      </w:r>
      <w:r w:rsidR="0070577C">
        <w:rPr>
          <w:rFonts w:ascii="Times New Roman" w:hAnsi="Times New Roman"/>
          <w:b w:val="0"/>
          <w:noProof/>
          <w:color w:val="767171"/>
          <w:sz w:val="16"/>
        </w:rPr>
        <w:t>1</w:t>
      </w:r>
      <w:r w:rsidRPr="00B16B1D">
        <w:rPr>
          <w:rFonts w:ascii="Times New Roman" w:hAnsi="Times New Roman"/>
          <w:b w:val="0"/>
          <w:color w:val="767171"/>
          <w:sz w:val="16"/>
        </w:rPr>
        <w:fldChar w:fldCharType="end"/>
      </w:r>
      <w:r w:rsidRPr="00B16B1D">
        <w:rPr>
          <w:rFonts w:ascii="Times New Roman" w:hAnsi="Times New Roman"/>
          <w:b w:val="0"/>
          <w:color w:val="767171"/>
          <w:sz w:val="16"/>
        </w:rPr>
        <w:t>- Gastos del Personal del CND por nómina. Fuente: RR.HH.</w:t>
      </w:r>
    </w:p>
    <w:p w14:paraId="3D83F9A8" w14:textId="77777777" w:rsidR="00CF1A84" w:rsidRPr="00CF1A84" w:rsidRDefault="00CF1A84" w:rsidP="00CF1A84"/>
    <w:tbl>
      <w:tblPr>
        <w:tblW w:w="6040" w:type="dxa"/>
        <w:jc w:val="center"/>
        <w:tblCellMar>
          <w:left w:w="70" w:type="dxa"/>
          <w:right w:w="70" w:type="dxa"/>
        </w:tblCellMar>
        <w:tblLook w:val="04A0" w:firstRow="1" w:lastRow="0" w:firstColumn="1" w:lastColumn="0" w:noHBand="0" w:noVBand="1"/>
      </w:tblPr>
      <w:tblGrid>
        <w:gridCol w:w="3020"/>
        <w:gridCol w:w="3020"/>
      </w:tblGrid>
      <w:tr w:rsidR="00032B07" w14:paraId="0EA68C79" w14:textId="77777777" w:rsidTr="008A78BD">
        <w:trPr>
          <w:trHeight w:val="285"/>
          <w:jc w:val="center"/>
        </w:trPr>
        <w:tc>
          <w:tcPr>
            <w:tcW w:w="3020"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53EE2AA2" w14:textId="77777777" w:rsidR="00032B07" w:rsidRPr="00032B07" w:rsidRDefault="00032B07" w:rsidP="00032B07">
            <w:pPr>
              <w:spacing w:after="0" w:line="240" w:lineRule="auto"/>
              <w:jc w:val="center"/>
              <w:rPr>
                <w:rFonts w:ascii="Times New Roman" w:eastAsia="Times New Roman" w:hAnsi="Times New Roman"/>
                <w:color w:val="FFFFFF"/>
                <w:sz w:val="24"/>
                <w:szCs w:val="24"/>
                <w:lang w:eastAsia="es-DO"/>
              </w:rPr>
            </w:pPr>
            <w:r w:rsidRPr="00032B07">
              <w:rPr>
                <w:rFonts w:ascii="Times New Roman" w:eastAsia="Times New Roman" w:hAnsi="Times New Roman"/>
                <w:color w:val="FFFFFF"/>
                <w:sz w:val="24"/>
                <w:szCs w:val="24"/>
                <w:lang w:eastAsia="es-DO"/>
              </w:rPr>
              <w:t>Nomina</w:t>
            </w:r>
          </w:p>
        </w:tc>
        <w:tc>
          <w:tcPr>
            <w:tcW w:w="3020" w:type="dxa"/>
            <w:tcBorders>
              <w:top w:val="single" w:sz="4" w:space="0" w:color="auto"/>
              <w:left w:val="nil"/>
              <w:bottom w:val="single" w:sz="4" w:space="0" w:color="auto"/>
              <w:right w:val="single" w:sz="4" w:space="0" w:color="auto"/>
            </w:tcBorders>
            <w:shd w:val="clear" w:color="auto" w:fill="002060"/>
            <w:noWrap/>
            <w:vAlign w:val="center"/>
            <w:hideMark/>
          </w:tcPr>
          <w:p w14:paraId="72E6786B" w14:textId="77777777" w:rsidR="00032B07" w:rsidRPr="00032B07" w:rsidRDefault="00032B07" w:rsidP="008A78BD">
            <w:pPr>
              <w:spacing w:after="0"/>
              <w:jc w:val="center"/>
              <w:rPr>
                <w:rFonts w:ascii="Times New Roman" w:eastAsia="Times New Roman" w:hAnsi="Times New Roman"/>
                <w:color w:val="FFFFFF"/>
                <w:sz w:val="24"/>
                <w:szCs w:val="24"/>
                <w:lang w:eastAsia="es-DO"/>
              </w:rPr>
            </w:pPr>
            <w:r w:rsidRPr="00032B07">
              <w:rPr>
                <w:rFonts w:ascii="Times New Roman" w:eastAsia="Times New Roman" w:hAnsi="Times New Roman"/>
                <w:color w:val="FFFFFF"/>
                <w:sz w:val="24"/>
                <w:szCs w:val="24"/>
                <w:lang w:eastAsia="es-DO"/>
              </w:rPr>
              <w:t>Valor</w:t>
            </w:r>
          </w:p>
        </w:tc>
      </w:tr>
      <w:tr w:rsidR="00032B07" w14:paraId="68F41135" w14:textId="77777777" w:rsidTr="008A78BD">
        <w:trPr>
          <w:trHeight w:val="300"/>
          <w:jc w:val="center"/>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14:paraId="2667AB24" w14:textId="77777777" w:rsidR="00032B07" w:rsidRPr="00D37387" w:rsidRDefault="00032B07" w:rsidP="00032B07">
            <w:pPr>
              <w:spacing w:after="0" w:line="240" w:lineRule="auto"/>
              <w:jc w:val="left"/>
              <w:rPr>
                <w:rFonts w:ascii="Times New Roman" w:eastAsia="Times New Roman" w:hAnsi="Times New Roman"/>
                <w:color w:val="767171"/>
                <w:sz w:val="24"/>
                <w:szCs w:val="24"/>
                <w:lang w:eastAsia="es-DO"/>
              </w:rPr>
            </w:pPr>
            <w:r w:rsidRPr="00D37387">
              <w:rPr>
                <w:rFonts w:ascii="Times New Roman" w:eastAsia="Times New Roman" w:hAnsi="Times New Roman"/>
                <w:color w:val="767171"/>
                <w:sz w:val="24"/>
                <w:szCs w:val="24"/>
                <w:lang w:eastAsia="es-DO"/>
              </w:rPr>
              <w:t>Fija</w:t>
            </w:r>
          </w:p>
        </w:tc>
        <w:tc>
          <w:tcPr>
            <w:tcW w:w="3020" w:type="dxa"/>
            <w:tcBorders>
              <w:top w:val="nil"/>
              <w:left w:val="nil"/>
              <w:bottom w:val="single" w:sz="4" w:space="0" w:color="auto"/>
              <w:right w:val="single" w:sz="4" w:space="0" w:color="auto"/>
            </w:tcBorders>
            <w:shd w:val="clear" w:color="auto" w:fill="auto"/>
            <w:noWrap/>
            <w:vAlign w:val="bottom"/>
            <w:hideMark/>
          </w:tcPr>
          <w:p w14:paraId="721D4BDB" w14:textId="77777777" w:rsidR="00032B07" w:rsidRPr="00D37387" w:rsidRDefault="00032B07" w:rsidP="00032B07">
            <w:pPr>
              <w:spacing w:after="0" w:line="240" w:lineRule="auto"/>
              <w:jc w:val="right"/>
              <w:rPr>
                <w:rFonts w:ascii="Times New Roman" w:eastAsia="Times New Roman" w:hAnsi="Times New Roman"/>
                <w:color w:val="767171"/>
                <w:sz w:val="24"/>
                <w:szCs w:val="24"/>
                <w:lang w:eastAsia="es-DO"/>
              </w:rPr>
            </w:pPr>
            <w:r w:rsidRPr="00D37387">
              <w:rPr>
                <w:rFonts w:ascii="Times New Roman" w:eastAsia="Times New Roman" w:hAnsi="Times New Roman"/>
                <w:color w:val="767171"/>
                <w:sz w:val="24"/>
                <w:szCs w:val="24"/>
                <w:lang w:eastAsia="es-DO"/>
              </w:rPr>
              <w:t>95,168,308.47</w:t>
            </w:r>
          </w:p>
        </w:tc>
      </w:tr>
      <w:tr w:rsidR="00032B07" w14:paraId="06D33285" w14:textId="77777777" w:rsidTr="008A78BD">
        <w:trPr>
          <w:trHeight w:val="300"/>
          <w:jc w:val="center"/>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14:paraId="764519CF" w14:textId="77777777" w:rsidR="00032B07" w:rsidRPr="00D37387" w:rsidRDefault="00032B07" w:rsidP="00032B07">
            <w:pPr>
              <w:spacing w:after="0" w:line="240" w:lineRule="auto"/>
              <w:jc w:val="left"/>
              <w:rPr>
                <w:rFonts w:ascii="Times New Roman" w:eastAsia="Times New Roman" w:hAnsi="Times New Roman"/>
                <w:color w:val="767171"/>
                <w:sz w:val="24"/>
                <w:szCs w:val="24"/>
                <w:lang w:eastAsia="es-DO"/>
              </w:rPr>
            </w:pPr>
            <w:r w:rsidRPr="00D37387">
              <w:rPr>
                <w:rFonts w:ascii="Times New Roman" w:eastAsia="Times New Roman" w:hAnsi="Times New Roman"/>
                <w:color w:val="767171"/>
                <w:sz w:val="24"/>
                <w:szCs w:val="24"/>
                <w:lang w:eastAsia="es-DO"/>
              </w:rPr>
              <w:t>Vigilancia</w:t>
            </w:r>
          </w:p>
        </w:tc>
        <w:tc>
          <w:tcPr>
            <w:tcW w:w="3020" w:type="dxa"/>
            <w:tcBorders>
              <w:top w:val="nil"/>
              <w:left w:val="nil"/>
              <w:bottom w:val="single" w:sz="4" w:space="0" w:color="auto"/>
              <w:right w:val="single" w:sz="4" w:space="0" w:color="auto"/>
            </w:tcBorders>
            <w:shd w:val="clear" w:color="auto" w:fill="auto"/>
            <w:noWrap/>
            <w:vAlign w:val="bottom"/>
            <w:hideMark/>
          </w:tcPr>
          <w:p w14:paraId="53FC0831" w14:textId="77777777" w:rsidR="00032B07" w:rsidRPr="00D37387" w:rsidRDefault="00032B07" w:rsidP="00032B07">
            <w:pPr>
              <w:spacing w:after="0" w:line="240" w:lineRule="auto"/>
              <w:jc w:val="right"/>
              <w:rPr>
                <w:rFonts w:ascii="Times New Roman" w:eastAsia="Times New Roman" w:hAnsi="Times New Roman"/>
                <w:color w:val="767171"/>
                <w:sz w:val="24"/>
                <w:szCs w:val="24"/>
                <w:lang w:eastAsia="es-DO"/>
              </w:rPr>
            </w:pPr>
            <w:r w:rsidRPr="00D37387">
              <w:rPr>
                <w:rFonts w:ascii="Times New Roman" w:eastAsia="Times New Roman" w:hAnsi="Times New Roman"/>
                <w:color w:val="767171"/>
                <w:sz w:val="24"/>
                <w:szCs w:val="24"/>
                <w:lang w:eastAsia="es-DO"/>
              </w:rPr>
              <w:t>22,098,653.30</w:t>
            </w:r>
          </w:p>
        </w:tc>
      </w:tr>
      <w:tr w:rsidR="00032B07" w14:paraId="7D78DF31" w14:textId="77777777" w:rsidTr="008A78BD">
        <w:trPr>
          <w:trHeight w:val="300"/>
          <w:jc w:val="center"/>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14:paraId="6F45CF50" w14:textId="77777777" w:rsidR="00032B07" w:rsidRPr="00D37387" w:rsidRDefault="00032B07" w:rsidP="00032B07">
            <w:pPr>
              <w:spacing w:after="0" w:line="240" w:lineRule="auto"/>
              <w:jc w:val="left"/>
              <w:rPr>
                <w:rFonts w:ascii="Times New Roman" w:eastAsia="Times New Roman" w:hAnsi="Times New Roman"/>
                <w:color w:val="767171"/>
                <w:sz w:val="24"/>
                <w:szCs w:val="24"/>
                <w:lang w:eastAsia="es-DO"/>
              </w:rPr>
            </w:pPr>
            <w:r w:rsidRPr="00D37387">
              <w:rPr>
                <w:rFonts w:ascii="Times New Roman" w:eastAsia="Times New Roman" w:hAnsi="Times New Roman"/>
                <w:color w:val="767171"/>
                <w:sz w:val="24"/>
                <w:szCs w:val="24"/>
                <w:lang w:eastAsia="es-DO"/>
              </w:rPr>
              <w:t>Temporal</w:t>
            </w:r>
          </w:p>
        </w:tc>
        <w:tc>
          <w:tcPr>
            <w:tcW w:w="3020" w:type="dxa"/>
            <w:tcBorders>
              <w:top w:val="nil"/>
              <w:left w:val="nil"/>
              <w:bottom w:val="single" w:sz="4" w:space="0" w:color="auto"/>
              <w:right w:val="single" w:sz="4" w:space="0" w:color="auto"/>
            </w:tcBorders>
            <w:shd w:val="clear" w:color="auto" w:fill="auto"/>
            <w:noWrap/>
            <w:vAlign w:val="bottom"/>
            <w:hideMark/>
          </w:tcPr>
          <w:p w14:paraId="642F1656" w14:textId="77777777" w:rsidR="00032B07" w:rsidRPr="00D37387" w:rsidRDefault="00032B07" w:rsidP="00032B07">
            <w:pPr>
              <w:spacing w:after="0" w:line="240" w:lineRule="auto"/>
              <w:jc w:val="right"/>
              <w:rPr>
                <w:rFonts w:ascii="Times New Roman" w:eastAsia="Times New Roman" w:hAnsi="Times New Roman"/>
                <w:color w:val="767171"/>
                <w:sz w:val="24"/>
                <w:szCs w:val="24"/>
                <w:lang w:eastAsia="es-DO"/>
              </w:rPr>
            </w:pPr>
            <w:r w:rsidRPr="00D37387">
              <w:rPr>
                <w:rFonts w:ascii="Times New Roman" w:eastAsia="Times New Roman" w:hAnsi="Times New Roman"/>
                <w:color w:val="767171"/>
                <w:sz w:val="24"/>
                <w:szCs w:val="24"/>
                <w:lang w:eastAsia="es-DO"/>
              </w:rPr>
              <w:t>13,908,000.00</w:t>
            </w:r>
          </w:p>
        </w:tc>
      </w:tr>
      <w:tr w:rsidR="00032B07" w14:paraId="7FAF4CBD" w14:textId="77777777" w:rsidTr="008A78BD">
        <w:trPr>
          <w:trHeight w:val="300"/>
          <w:jc w:val="center"/>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14:paraId="211767F8" w14:textId="0ADA2F30" w:rsidR="00032B07" w:rsidRPr="00D37387" w:rsidRDefault="00032B07" w:rsidP="00032B07">
            <w:pPr>
              <w:spacing w:after="0" w:line="240" w:lineRule="auto"/>
              <w:jc w:val="left"/>
              <w:rPr>
                <w:rFonts w:ascii="Times New Roman" w:eastAsia="Times New Roman" w:hAnsi="Times New Roman"/>
                <w:color w:val="767171"/>
                <w:sz w:val="24"/>
                <w:szCs w:val="24"/>
                <w:lang w:eastAsia="es-DO"/>
              </w:rPr>
            </w:pPr>
            <w:r w:rsidRPr="00D37387">
              <w:rPr>
                <w:rFonts w:ascii="Times New Roman" w:eastAsia="Times New Roman" w:hAnsi="Times New Roman"/>
                <w:color w:val="767171"/>
                <w:sz w:val="24"/>
                <w:szCs w:val="24"/>
                <w:lang w:eastAsia="es-DO"/>
              </w:rPr>
              <w:t xml:space="preserve">Tramite de </w:t>
            </w:r>
            <w:r w:rsidR="008A78BD" w:rsidRPr="00D37387">
              <w:rPr>
                <w:rFonts w:ascii="Times New Roman" w:eastAsia="Times New Roman" w:hAnsi="Times New Roman"/>
                <w:color w:val="767171"/>
                <w:sz w:val="24"/>
                <w:szCs w:val="24"/>
                <w:lang w:eastAsia="es-DO"/>
              </w:rPr>
              <w:t>Pensión</w:t>
            </w:r>
          </w:p>
        </w:tc>
        <w:tc>
          <w:tcPr>
            <w:tcW w:w="3020" w:type="dxa"/>
            <w:tcBorders>
              <w:top w:val="nil"/>
              <w:left w:val="nil"/>
              <w:bottom w:val="single" w:sz="4" w:space="0" w:color="auto"/>
              <w:right w:val="single" w:sz="4" w:space="0" w:color="auto"/>
            </w:tcBorders>
            <w:shd w:val="clear" w:color="auto" w:fill="auto"/>
            <w:noWrap/>
            <w:vAlign w:val="bottom"/>
            <w:hideMark/>
          </w:tcPr>
          <w:p w14:paraId="19FC50AA" w14:textId="77777777" w:rsidR="00032B07" w:rsidRPr="00D37387" w:rsidRDefault="00032B07" w:rsidP="00032B07">
            <w:pPr>
              <w:spacing w:after="0" w:line="240" w:lineRule="auto"/>
              <w:jc w:val="right"/>
              <w:rPr>
                <w:rFonts w:ascii="Times New Roman" w:eastAsia="Times New Roman" w:hAnsi="Times New Roman"/>
                <w:color w:val="767171"/>
                <w:sz w:val="24"/>
                <w:szCs w:val="24"/>
                <w:lang w:eastAsia="es-DO"/>
              </w:rPr>
            </w:pPr>
            <w:r w:rsidRPr="00D37387">
              <w:rPr>
                <w:rFonts w:ascii="Times New Roman" w:eastAsia="Times New Roman" w:hAnsi="Times New Roman"/>
                <w:color w:val="767171"/>
                <w:sz w:val="24"/>
                <w:szCs w:val="24"/>
                <w:lang w:eastAsia="es-DO"/>
              </w:rPr>
              <w:t>422,397.60</w:t>
            </w:r>
          </w:p>
        </w:tc>
      </w:tr>
      <w:tr w:rsidR="00032B07" w14:paraId="2F9C079E" w14:textId="77777777" w:rsidTr="008A78BD">
        <w:trPr>
          <w:trHeight w:val="300"/>
          <w:jc w:val="center"/>
        </w:trPr>
        <w:tc>
          <w:tcPr>
            <w:tcW w:w="3020" w:type="dxa"/>
            <w:tcBorders>
              <w:top w:val="nil"/>
              <w:left w:val="single" w:sz="4" w:space="0" w:color="auto"/>
              <w:bottom w:val="single" w:sz="4" w:space="0" w:color="auto"/>
              <w:right w:val="single" w:sz="4" w:space="0" w:color="auto"/>
            </w:tcBorders>
            <w:shd w:val="clear" w:color="auto" w:fill="auto"/>
            <w:noWrap/>
            <w:vAlign w:val="bottom"/>
            <w:hideMark/>
          </w:tcPr>
          <w:p w14:paraId="031FFDB4" w14:textId="77777777" w:rsidR="00032B07" w:rsidRPr="00D37387" w:rsidRDefault="00032B07" w:rsidP="00032B07">
            <w:pPr>
              <w:spacing w:after="0" w:line="240" w:lineRule="auto"/>
              <w:jc w:val="left"/>
              <w:rPr>
                <w:rFonts w:ascii="Times New Roman" w:eastAsia="Times New Roman" w:hAnsi="Times New Roman"/>
                <w:color w:val="767171"/>
                <w:sz w:val="24"/>
                <w:szCs w:val="24"/>
                <w:lang w:eastAsia="es-DO"/>
              </w:rPr>
            </w:pPr>
            <w:r w:rsidRPr="00D37387">
              <w:rPr>
                <w:rFonts w:ascii="Times New Roman" w:eastAsia="Times New Roman" w:hAnsi="Times New Roman"/>
                <w:color w:val="767171"/>
                <w:sz w:val="24"/>
                <w:szCs w:val="24"/>
                <w:lang w:eastAsia="es-DO"/>
              </w:rPr>
              <w:t>Servicios Especiales</w:t>
            </w:r>
          </w:p>
        </w:tc>
        <w:tc>
          <w:tcPr>
            <w:tcW w:w="3020" w:type="dxa"/>
            <w:tcBorders>
              <w:top w:val="nil"/>
              <w:left w:val="nil"/>
              <w:bottom w:val="single" w:sz="4" w:space="0" w:color="auto"/>
              <w:right w:val="single" w:sz="4" w:space="0" w:color="auto"/>
            </w:tcBorders>
            <w:shd w:val="clear" w:color="auto" w:fill="auto"/>
            <w:noWrap/>
            <w:vAlign w:val="bottom"/>
            <w:hideMark/>
          </w:tcPr>
          <w:p w14:paraId="7D548C6C" w14:textId="77777777" w:rsidR="00032B07" w:rsidRPr="00D37387" w:rsidRDefault="00032B07" w:rsidP="00032B07">
            <w:pPr>
              <w:spacing w:after="0" w:line="240" w:lineRule="auto"/>
              <w:jc w:val="right"/>
              <w:rPr>
                <w:rFonts w:ascii="Times New Roman" w:eastAsia="Times New Roman" w:hAnsi="Times New Roman"/>
                <w:color w:val="767171"/>
                <w:sz w:val="24"/>
                <w:szCs w:val="24"/>
                <w:lang w:eastAsia="es-DO"/>
              </w:rPr>
            </w:pPr>
            <w:r w:rsidRPr="00D37387">
              <w:rPr>
                <w:rFonts w:ascii="Times New Roman" w:eastAsia="Times New Roman" w:hAnsi="Times New Roman"/>
                <w:color w:val="767171"/>
                <w:sz w:val="24"/>
                <w:szCs w:val="24"/>
                <w:lang w:eastAsia="es-DO"/>
              </w:rPr>
              <w:t>852,000.00</w:t>
            </w:r>
          </w:p>
        </w:tc>
      </w:tr>
    </w:tbl>
    <w:p w14:paraId="50C9E6B0" w14:textId="7A4AA808" w:rsidR="009E61C3" w:rsidRPr="00B16B1D" w:rsidRDefault="009E61C3" w:rsidP="009E61C3">
      <w:pPr>
        <w:pStyle w:val="Descripcin"/>
        <w:jc w:val="center"/>
        <w:rPr>
          <w:rFonts w:ascii="Times New Roman" w:hAnsi="Times New Roman"/>
          <w:b w:val="0"/>
          <w:color w:val="767171"/>
          <w:sz w:val="16"/>
        </w:rPr>
      </w:pPr>
      <w:r w:rsidRPr="00B16B1D">
        <w:rPr>
          <w:rFonts w:ascii="Times New Roman" w:hAnsi="Times New Roman"/>
          <w:b w:val="0"/>
          <w:color w:val="767171"/>
          <w:sz w:val="16"/>
        </w:rPr>
        <w:t xml:space="preserve">Tabla </w:t>
      </w:r>
      <w:r w:rsidRPr="00B16B1D">
        <w:rPr>
          <w:rFonts w:ascii="Times New Roman" w:hAnsi="Times New Roman"/>
          <w:b w:val="0"/>
          <w:color w:val="767171"/>
          <w:sz w:val="16"/>
        </w:rPr>
        <w:fldChar w:fldCharType="begin"/>
      </w:r>
      <w:r w:rsidRPr="00B16B1D">
        <w:rPr>
          <w:rFonts w:ascii="Times New Roman" w:hAnsi="Times New Roman"/>
          <w:b w:val="0"/>
          <w:color w:val="767171"/>
          <w:sz w:val="16"/>
        </w:rPr>
        <w:instrText xml:space="preserve"> SEQ Tabla \* ARABIC </w:instrText>
      </w:r>
      <w:r w:rsidRPr="00B16B1D">
        <w:rPr>
          <w:rFonts w:ascii="Times New Roman" w:hAnsi="Times New Roman"/>
          <w:b w:val="0"/>
          <w:color w:val="767171"/>
          <w:sz w:val="16"/>
        </w:rPr>
        <w:fldChar w:fldCharType="separate"/>
      </w:r>
      <w:r w:rsidR="0070577C">
        <w:rPr>
          <w:rFonts w:ascii="Times New Roman" w:hAnsi="Times New Roman"/>
          <w:b w:val="0"/>
          <w:noProof/>
          <w:color w:val="767171"/>
          <w:sz w:val="16"/>
        </w:rPr>
        <w:t>12</w:t>
      </w:r>
      <w:r w:rsidRPr="00B16B1D">
        <w:rPr>
          <w:rFonts w:ascii="Times New Roman" w:hAnsi="Times New Roman"/>
          <w:b w:val="0"/>
          <w:color w:val="767171"/>
          <w:sz w:val="16"/>
        </w:rPr>
        <w:fldChar w:fldCharType="end"/>
      </w:r>
      <w:r w:rsidRPr="00B16B1D">
        <w:rPr>
          <w:rFonts w:ascii="Times New Roman" w:hAnsi="Times New Roman"/>
          <w:b w:val="0"/>
          <w:color w:val="767171"/>
          <w:sz w:val="16"/>
        </w:rPr>
        <w:t>-Gastos personal por nómina periodo enero-junio 2021. Fuente: RR.HH.</w:t>
      </w:r>
    </w:p>
    <w:p w14:paraId="6AE0A163" w14:textId="77777777" w:rsidR="00872D4D" w:rsidRPr="00C14D39" w:rsidRDefault="00063DE8" w:rsidP="00332086">
      <w:pPr>
        <w:pStyle w:val="Ttulo2"/>
        <w:numPr>
          <w:ilvl w:val="1"/>
          <w:numId w:val="4"/>
        </w:numPr>
        <w:jc w:val="left"/>
        <w:rPr>
          <w:rFonts w:ascii="Times New Roman" w:hAnsi="Times New Roman"/>
          <w:i w:val="0"/>
          <w:iCs w:val="0"/>
          <w:color w:val="767171"/>
          <w:sz w:val="24"/>
          <w:szCs w:val="24"/>
        </w:rPr>
      </w:pPr>
      <w:bookmarkStart w:id="30" w:name="_Toc121911998"/>
      <w:r w:rsidRPr="00C14D39">
        <w:rPr>
          <w:rFonts w:ascii="Times New Roman" w:hAnsi="Times New Roman"/>
          <w:i w:val="0"/>
          <w:iCs w:val="0"/>
          <w:color w:val="767171"/>
          <w:sz w:val="24"/>
          <w:szCs w:val="24"/>
        </w:rPr>
        <w:t>Desempeño de los procesos jurídicos</w:t>
      </w:r>
      <w:bookmarkEnd w:id="30"/>
    </w:p>
    <w:p w14:paraId="469C33B2" w14:textId="77777777" w:rsidR="00ED6438" w:rsidRPr="00ED6438" w:rsidRDefault="00ED6438" w:rsidP="00ED6438"/>
    <w:p w14:paraId="717820AF" w14:textId="0F5C53E7" w:rsidR="004B59F5" w:rsidRPr="00B16B1D" w:rsidRDefault="004B59F5" w:rsidP="000D4572">
      <w:pPr>
        <w:tabs>
          <w:tab w:val="left" w:pos="2981"/>
        </w:tabs>
        <w:spacing w:line="360" w:lineRule="auto"/>
        <w:rPr>
          <w:rFonts w:ascii="Times New Roman" w:eastAsiaTheme="minorHAnsi" w:hAnsi="Times New Roman"/>
          <w:color w:val="767171"/>
          <w:sz w:val="24"/>
          <w:szCs w:val="24"/>
        </w:rPr>
      </w:pPr>
      <w:r w:rsidRPr="00B16B1D">
        <w:rPr>
          <w:rFonts w:ascii="Times New Roman" w:eastAsiaTheme="minorHAnsi" w:hAnsi="Times New Roman"/>
          <w:color w:val="767171"/>
          <w:sz w:val="24"/>
          <w:szCs w:val="24"/>
        </w:rPr>
        <w:t xml:space="preserve">El Consejo Nacional de Drogas a través del Departamento </w:t>
      </w:r>
      <w:r w:rsidR="000D4572" w:rsidRPr="00B16B1D">
        <w:rPr>
          <w:rFonts w:ascii="Times New Roman" w:eastAsiaTheme="minorHAnsi" w:hAnsi="Times New Roman"/>
          <w:color w:val="767171"/>
          <w:sz w:val="24"/>
          <w:szCs w:val="24"/>
        </w:rPr>
        <w:t>Jurídico brinda asesoría en la elaboración de estudios e interpretación de normas jurídicas a lo interno, y además gestiona la representación de la institución en todos aquellos procesos legal</w:t>
      </w:r>
      <w:r w:rsidR="007A2CE1" w:rsidRPr="00B16B1D">
        <w:rPr>
          <w:rFonts w:ascii="Times New Roman" w:eastAsiaTheme="minorHAnsi" w:hAnsi="Times New Roman"/>
          <w:color w:val="767171"/>
          <w:sz w:val="24"/>
          <w:szCs w:val="24"/>
        </w:rPr>
        <w:t xml:space="preserve">es en los que participa el CND.  </w:t>
      </w:r>
      <w:r w:rsidR="000D4572" w:rsidRPr="00B16B1D">
        <w:rPr>
          <w:rFonts w:ascii="Times New Roman" w:eastAsiaTheme="minorHAnsi" w:hAnsi="Times New Roman"/>
          <w:color w:val="767171"/>
          <w:sz w:val="24"/>
          <w:szCs w:val="24"/>
        </w:rPr>
        <w:t xml:space="preserve">De igual modo este Departamento tiene el deber de velar por la actualización del registro y archivo de leyes, decretos, convenios, contratos y demás documentos jurídicos en los que </w:t>
      </w:r>
      <w:r w:rsidR="007A2CE1" w:rsidRPr="00B16B1D">
        <w:rPr>
          <w:rFonts w:ascii="Times New Roman" w:eastAsiaTheme="minorHAnsi" w:hAnsi="Times New Roman"/>
          <w:color w:val="767171"/>
          <w:sz w:val="24"/>
          <w:szCs w:val="24"/>
        </w:rPr>
        <w:t>la Institución</w:t>
      </w:r>
      <w:r w:rsidR="000D4572" w:rsidRPr="00B16B1D">
        <w:rPr>
          <w:rFonts w:ascii="Times New Roman" w:eastAsiaTheme="minorHAnsi" w:hAnsi="Times New Roman"/>
          <w:color w:val="767171"/>
          <w:sz w:val="24"/>
          <w:szCs w:val="24"/>
        </w:rPr>
        <w:t xml:space="preserve"> tenga participación directa o indirecta. </w:t>
      </w:r>
    </w:p>
    <w:p w14:paraId="288ABE6E" w14:textId="2453853E" w:rsidR="00E33897" w:rsidRPr="00B16B1D" w:rsidRDefault="00600DD2" w:rsidP="000D4572">
      <w:pPr>
        <w:tabs>
          <w:tab w:val="left" w:pos="2981"/>
        </w:tabs>
        <w:spacing w:line="360" w:lineRule="auto"/>
        <w:rPr>
          <w:rFonts w:ascii="Times New Roman" w:eastAsiaTheme="minorHAnsi" w:hAnsi="Times New Roman"/>
          <w:color w:val="767171"/>
          <w:sz w:val="24"/>
          <w:szCs w:val="24"/>
        </w:rPr>
      </w:pPr>
      <w:r>
        <w:rPr>
          <w:rFonts w:ascii="Times New Roman" w:eastAsiaTheme="minorHAnsi" w:hAnsi="Times New Roman"/>
          <w:color w:val="767171"/>
          <w:sz w:val="24"/>
          <w:szCs w:val="24"/>
        </w:rPr>
        <w:t>E</w:t>
      </w:r>
      <w:r w:rsidR="000D4572" w:rsidRPr="00B16B1D">
        <w:rPr>
          <w:rFonts w:ascii="Times New Roman" w:eastAsiaTheme="minorHAnsi" w:hAnsi="Times New Roman"/>
          <w:color w:val="767171"/>
          <w:sz w:val="24"/>
          <w:szCs w:val="24"/>
        </w:rPr>
        <w:t>n el periodo comprendido de este informe ha logrado las siguientes acciones:</w:t>
      </w:r>
    </w:p>
    <w:p w14:paraId="51BB3AC5" w14:textId="47D75EB2" w:rsidR="000D4572" w:rsidRPr="008E7CDF" w:rsidRDefault="000D4572" w:rsidP="00332086">
      <w:pPr>
        <w:numPr>
          <w:ilvl w:val="0"/>
          <w:numId w:val="9"/>
        </w:numPr>
        <w:tabs>
          <w:tab w:val="left" w:pos="709"/>
        </w:tabs>
        <w:spacing w:line="360" w:lineRule="auto"/>
        <w:rPr>
          <w:rFonts w:ascii="Times New Roman" w:hAnsi="Times New Roman"/>
          <w:bCs/>
          <w:color w:val="767171"/>
          <w:sz w:val="24"/>
          <w:szCs w:val="24"/>
        </w:rPr>
      </w:pPr>
      <w:r w:rsidRPr="008E7CDF">
        <w:rPr>
          <w:rFonts w:ascii="Times New Roman" w:hAnsi="Times New Roman"/>
          <w:bCs/>
          <w:color w:val="767171"/>
          <w:sz w:val="24"/>
          <w:szCs w:val="24"/>
        </w:rPr>
        <w:lastRenderedPageBreak/>
        <w:t xml:space="preserve">Participación en </w:t>
      </w:r>
      <w:r w:rsidR="00975DF8" w:rsidRPr="008E7CDF">
        <w:rPr>
          <w:rFonts w:ascii="Times New Roman" w:hAnsi="Times New Roman"/>
          <w:bCs/>
          <w:color w:val="767171"/>
          <w:sz w:val="24"/>
          <w:szCs w:val="24"/>
        </w:rPr>
        <w:t>2</w:t>
      </w:r>
      <w:r w:rsidR="00600DD2">
        <w:rPr>
          <w:rFonts w:ascii="Times New Roman" w:hAnsi="Times New Roman"/>
          <w:bCs/>
          <w:color w:val="767171"/>
          <w:sz w:val="24"/>
          <w:szCs w:val="24"/>
        </w:rPr>
        <w:t xml:space="preserve"> (Dos)</w:t>
      </w:r>
      <w:r w:rsidRPr="008E7CDF">
        <w:rPr>
          <w:rFonts w:ascii="Times New Roman" w:hAnsi="Times New Roman"/>
          <w:bCs/>
          <w:color w:val="767171"/>
          <w:sz w:val="24"/>
          <w:szCs w:val="24"/>
        </w:rPr>
        <w:t xml:space="preserve"> audiencias celebradas en la </w:t>
      </w:r>
      <w:r w:rsidR="008E7CDF" w:rsidRPr="008E7CDF">
        <w:rPr>
          <w:rFonts w:ascii="Times New Roman" w:hAnsi="Times New Roman"/>
          <w:bCs/>
          <w:color w:val="767171"/>
          <w:sz w:val="24"/>
          <w:szCs w:val="24"/>
        </w:rPr>
        <w:t>Sala Civil del Palacio de Justicia</w:t>
      </w:r>
      <w:r w:rsidRPr="008E7CDF">
        <w:rPr>
          <w:rFonts w:ascii="Times New Roman" w:hAnsi="Times New Roman"/>
          <w:bCs/>
          <w:color w:val="767171"/>
          <w:sz w:val="24"/>
          <w:szCs w:val="24"/>
        </w:rPr>
        <w:t xml:space="preserve">, correspondiente a la demanda en </w:t>
      </w:r>
      <w:r w:rsidR="008E7CDF" w:rsidRPr="008E7CDF">
        <w:rPr>
          <w:rFonts w:ascii="Times New Roman" w:hAnsi="Times New Roman"/>
          <w:bCs/>
          <w:color w:val="767171"/>
          <w:sz w:val="24"/>
          <w:szCs w:val="24"/>
        </w:rPr>
        <w:t>referimiento, en virtud del Acto No. 851/2022, donde los demandantes no se presentaron a la audiencia.</w:t>
      </w:r>
    </w:p>
    <w:p w14:paraId="16CA6E69" w14:textId="5CB5153C" w:rsidR="00A02B07" w:rsidRDefault="00A02B07" w:rsidP="00332086">
      <w:pPr>
        <w:numPr>
          <w:ilvl w:val="0"/>
          <w:numId w:val="9"/>
        </w:numPr>
        <w:tabs>
          <w:tab w:val="left" w:pos="709"/>
        </w:tabs>
        <w:spacing w:line="360" w:lineRule="auto"/>
        <w:rPr>
          <w:rFonts w:ascii="Times New Roman" w:hAnsi="Times New Roman"/>
          <w:bCs/>
          <w:color w:val="767171"/>
          <w:sz w:val="24"/>
          <w:szCs w:val="24"/>
        </w:rPr>
      </w:pPr>
      <w:r>
        <w:rPr>
          <w:rFonts w:ascii="Times New Roman" w:hAnsi="Times New Roman"/>
          <w:bCs/>
          <w:color w:val="767171"/>
          <w:sz w:val="24"/>
          <w:szCs w:val="24"/>
        </w:rPr>
        <w:t>Participación en 2</w:t>
      </w:r>
      <w:r w:rsidR="002A2157">
        <w:rPr>
          <w:rFonts w:ascii="Times New Roman" w:hAnsi="Times New Roman"/>
          <w:bCs/>
          <w:color w:val="767171"/>
          <w:sz w:val="24"/>
          <w:szCs w:val="24"/>
        </w:rPr>
        <w:t>9</w:t>
      </w:r>
      <w:r w:rsidR="00600DD2">
        <w:rPr>
          <w:rFonts w:ascii="Times New Roman" w:hAnsi="Times New Roman"/>
          <w:bCs/>
          <w:color w:val="767171"/>
          <w:sz w:val="24"/>
          <w:szCs w:val="24"/>
        </w:rPr>
        <w:t xml:space="preserve"> (Veintinueve</w:t>
      </w:r>
      <w:r w:rsidR="007A2CE1">
        <w:rPr>
          <w:rFonts w:ascii="Times New Roman" w:hAnsi="Times New Roman"/>
          <w:bCs/>
          <w:color w:val="767171"/>
          <w:sz w:val="24"/>
          <w:szCs w:val="24"/>
        </w:rPr>
        <w:t>)</w:t>
      </w:r>
      <w:r>
        <w:rPr>
          <w:rFonts w:ascii="Times New Roman" w:hAnsi="Times New Roman"/>
          <w:bCs/>
          <w:color w:val="767171"/>
          <w:sz w:val="24"/>
          <w:szCs w:val="24"/>
        </w:rPr>
        <w:t xml:space="preserve"> </w:t>
      </w:r>
      <w:r w:rsidRPr="002E7E3D">
        <w:rPr>
          <w:rFonts w:ascii="Times New Roman" w:hAnsi="Times New Roman"/>
          <w:bCs/>
          <w:color w:val="767171"/>
          <w:sz w:val="24"/>
          <w:szCs w:val="24"/>
        </w:rPr>
        <w:t xml:space="preserve">sensibilizaciones con los distintos programas de esta institución de manera presencial </w:t>
      </w:r>
      <w:r>
        <w:rPr>
          <w:rFonts w:ascii="Times New Roman" w:hAnsi="Times New Roman"/>
          <w:bCs/>
          <w:color w:val="767171"/>
          <w:sz w:val="24"/>
          <w:szCs w:val="24"/>
        </w:rPr>
        <w:t xml:space="preserve">abordando los temas </w:t>
      </w:r>
      <w:r w:rsidRPr="002E7E3D">
        <w:rPr>
          <w:rFonts w:ascii="Times New Roman" w:hAnsi="Times New Roman"/>
          <w:bCs/>
          <w:color w:val="767171"/>
          <w:sz w:val="24"/>
          <w:szCs w:val="24"/>
        </w:rPr>
        <w:t>de las consecuencias legales del tráfico y consumo de drogas en la República Dominicana</w:t>
      </w:r>
      <w:r>
        <w:rPr>
          <w:rFonts w:ascii="Times New Roman" w:hAnsi="Times New Roman"/>
          <w:bCs/>
          <w:color w:val="767171"/>
          <w:sz w:val="24"/>
          <w:szCs w:val="24"/>
        </w:rPr>
        <w:t>. Estas actividades fueron impartidas a estudiantes del bachillerato, estudiantes de medicina, alistados de la Policía Nacional, estudiantes de la Escuela Vocacionales de la Fuerzas Armadas y Policía Nacional y empleados y autoridades de las Alcaldías.</w:t>
      </w:r>
    </w:p>
    <w:p w14:paraId="6EFA79A0" w14:textId="39D039E2" w:rsidR="00A02B07" w:rsidRDefault="00A02B07" w:rsidP="00332086">
      <w:pPr>
        <w:numPr>
          <w:ilvl w:val="0"/>
          <w:numId w:val="9"/>
        </w:numPr>
        <w:tabs>
          <w:tab w:val="left" w:pos="709"/>
        </w:tabs>
        <w:spacing w:line="360" w:lineRule="auto"/>
        <w:rPr>
          <w:rFonts w:ascii="Times New Roman" w:hAnsi="Times New Roman"/>
          <w:bCs/>
          <w:color w:val="767171"/>
          <w:sz w:val="24"/>
          <w:szCs w:val="24"/>
        </w:rPr>
      </w:pPr>
      <w:r w:rsidRPr="002E7E3D">
        <w:rPr>
          <w:rFonts w:ascii="Times New Roman" w:hAnsi="Times New Roman"/>
          <w:bCs/>
          <w:color w:val="767171"/>
          <w:sz w:val="24"/>
          <w:szCs w:val="24"/>
        </w:rPr>
        <w:t xml:space="preserve">Participamos en </w:t>
      </w:r>
      <w:r w:rsidR="005D5DBD">
        <w:rPr>
          <w:rFonts w:ascii="Times New Roman" w:hAnsi="Times New Roman"/>
          <w:bCs/>
          <w:color w:val="767171"/>
          <w:sz w:val="24"/>
          <w:szCs w:val="24"/>
        </w:rPr>
        <w:t>47</w:t>
      </w:r>
      <w:r w:rsidR="007A2CE1">
        <w:rPr>
          <w:rFonts w:ascii="Times New Roman" w:hAnsi="Times New Roman"/>
          <w:bCs/>
          <w:color w:val="767171"/>
          <w:sz w:val="24"/>
          <w:szCs w:val="24"/>
        </w:rPr>
        <w:t xml:space="preserve"> (</w:t>
      </w:r>
      <w:r w:rsidR="005D5DBD">
        <w:rPr>
          <w:rFonts w:ascii="Times New Roman" w:hAnsi="Times New Roman"/>
          <w:bCs/>
          <w:color w:val="767171"/>
          <w:sz w:val="24"/>
          <w:szCs w:val="24"/>
        </w:rPr>
        <w:t>Cuarenta y siete</w:t>
      </w:r>
      <w:r w:rsidR="007A2CE1">
        <w:rPr>
          <w:rFonts w:ascii="Times New Roman" w:hAnsi="Times New Roman"/>
          <w:bCs/>
          <w:color w:val="767171"/>
          <w:sz w:val="24"/>
          <w:szCs w:val="24"/>
        </w:rPr>
        <w:t>)</w:t>
      </w:r>
      <w:r w:rsidRPr="002E7E3D">
        <w:rPr>
          <w:rFonts w:ascii="Times New Roman" w:hAnsi="Times New Roman"/>
          <w:bCs/>
          <w:color w:val="767171"/>
          <w:sz w:val="24"/>
          <w:szCs w:val="24"/>
        </w:rPr>
        <w:t xml:space="preserve"> actividades presenciales de quemas de drogas, en la 1ra. Brigada del Ejército Nacional, participamos junto con la DNCD y otras instituciones, como testigos para verificar la cantidad de drogas incautadas, para su proceso de incineración.</w:t>
      </w:r>
    </w:p>
    <w:p w14:paraId="724CC0CD" w14:textId="2BF9C45E" w:rsidR="00E80778" w:rsidRPr="002D792B" w:rsidRDefault="00E80778" w:rsidP="00332086">
      <w:pPr>
        <w:numPr>
          <w:ilvl w:val="0"/>
          <w:numId w:val="9"/>
        </w:numPr>
        <w:tabs>
          <w:tab w:val="left" w:pos="709"/>
        </w:tabs>
        <w:spacing w:line="360" w:lineRule="auto"/>
        <w:rPr>
          <w:rFonts w:ascii="Times New Roman" w:hAnsi="Times New Roman"/>
          <w:bCs/>
          <w:color w:val="767171"/>
          <w:sz w:val="24"/>
          <w:szCs w:val="24"/>
          <w:lang w:val="es-MX"/>
        </w:rPr>
      </w:pPr>
      <w:r>
        <w:rPr>
          <w:rFonts w:ascii="Times New Roman" w:hAnsi="Times New Roman"/>
          <w:bCs/>
          <w:color w:val="767171"/>
          <w:sz w:val="24"/>
          <w:szCs w:val="24"/>
        </w:rPr>
        <w:t xml:space="preserve">Realización de 10 </w:t>
      </w:r>
      <w:r w:rsidR="00600DD2">
        <w:rPr>
          <w:rFonts w:ascii="Times New Roman" w:hAnsi="Times New Roman"/>
          <w:bCs/>
          <w:color w:val="767171"/>
          <w:sz w:val="24"/>
          <w:szCs w:val="24"/>
        </w:rPr>
        <w:t xml:space="preserve">(Diez) </w:t>
      </w:r>
      <w:r>
        <w:rPr>
          <w:rFonts w:ascii="Times New Roman" w:hAnsi="Times New Roman"/>
          <w:bCs/>
          <w:color w:val="767171"/>
          <w:sz w:val="24"/>
          <w:szCs w:val="24"/>
        </w:rPr>
        <w:t xml:space="preserve">conferencias formativas </w:t>
      </w:r>
      <w:r w:rsidR="00BC581D">
        <w:rPr>
          <w:rFonts w:ascii="Times New Roman" w:hAnsi="Times New Roman"/>
          <w:bCs/>
          <w:color w:val="767171"/>
          <w:sz w:val="24"/>
          <w:szCs w:val="24"/>
        </w:rPr>
        <w:t xml:space="preserve">a diferentes entidades público y </w:t>
      </w:r>
      <w:r w:rsidR="00EB3AEB">
        <w:rPr>
          <w:rFonts w:ascii="Times New Roman" w:hAnsi="Times New Roman"/>
          <w:bCs/>
          <w:color w:val="767171"/>
          <w:sz w:val="24"/>
          <w:szCs w:val="24"/>
        </w:rPr>
        <w:t>privando, buscando ampliar los</w:t>
      </w:r>
      <w:r w:rsidR="00BC581D">
        <w:rPr>
          <w:rFonts w:ascii="Times New Roman" w:hAnsi="Times New Roman"/>
          <w:bCs/>
          <w:color w:val="767171"/>
          <w:sz w:val="24"/>
          <w:szCs w:val="24"/>
        </w:rPr>
        <w:t xml:space="preserve"> </w:t>
      </w:r>
      <w:r w:rsidR="00EB3AEB" w:rsidRPr="00EB3AEB">
        <w:rPr>
          <w:rFonts w:ascii="Times New Roman" w:hAnsi="Times New Roman"/>
          <w:bCs/>
          <w:color w:val="767171"/>
          <w:sz w:val="24"/>
          <w:szCs w:val="24"/>
          <w:lang w:val="es-MX"/>
        </w:rPr>
        <w:t xml:space="preserve">estudios e interpretación de normas jurídicas </w:t>
      </w:r>
      <w:r w:rsidR="002D792B">
        <w:rPr>
          <w:rFonts w:ascii="Times New Roman" w:hAnsi="Times New Roman"/>
          <w:bCs/>
          <w:color w:val="767171"/>
          <w:sz w:val="24"/>
          <w:szCs w:val="24"/>
          <w:lang w:val="es-MX"/>
        </w:rPr>
        <w:t xml:space="preserve">referente a la ley y </w:t>
      </w:r>
      <w:r w:rsidR="00EB3AEB" w:rsidRPr="002D792B">
        <w:rPr>
          <w:rFonts w:ascii="Times New Roman" w:hAnsi="Times New Roman"/>
          <w:bCs/>
          <w:color w:val="767171"/>
          <w:sz w:val="24"/>
          <w:szCs w:val="24"/>
          <w:lang w:val="es-MX"/>
        </w:rPr>
        <w:t>el marco institucional</w:t>
      </w:r>
      <w:r w:rsidR="002D792B">
        <w:rPr>
          <w:rFonts w:ascii="Times New Roman" w:hAnsi="Times New Roman"/>
          <w:bCs/>
          <w:color w:val="767171"/>
          <w:sz w:val="24"/>
          <w:szCs w:val="24"/>
          <w:lang w:val="es-MX"/>
        </w:rPr>
        <w:t>.</w:t>
      </w:r>
    </w:p>
    <w:p w14:paraId="1A18D3E8" w14:textId="77777777" w:rsidR="00A02B07" w:rsidRPr="00B16B1D" w:rsidRDefault="00A02B07" w:rsidP="00A02B07">
      <w:pPr>
        <w:tabs>
          <w:tab w:val="left" w:pos="2981"/>
        </w:tabs>
        <w:spacing w:line="360" w:lineRule="auto"/>
        <w:rPr>
          <w:rFonts w:ascii="Times New Roman" w:eastAsiaTheme="minorHAnsi" w:hAnsi="Times New Roman"/>
          <w:color w:val="767171"/>
          <w:sz w:val="24"/>
          <w:szCs w:val="24"/>
        </w:rPr>
      </w:pPr>
      <w:r w:rsidRPr="00B16B1D">
        <w:rPr>
          <w:rFonts w:ascii="Times New Roman" w:eastAsiaTheme="minorHAnsi" w:hAnsi="Times New Roman"/>
          <w:color w:val="767171"/>
          <w:sz w:val="24"/>
          <w:szCs w:val="24"/>
        </w:rPr>
        <w:t>El Departamento Jurídico con el propósito de aumentar los conocimientos legales en materia de drogas y lograr insertar políticas de drogas a nivel nacional, ha realizados acuerdos de cooperación interinstitucional con:</w:t>
      </w:r>
    </w:p>
    <w:p w14:paraId="2661B510" w14:textId="4306B50D" w:rsidR="00A02B07" w:rsidRPr="00B16B1D" w:rsidRDefault="001B7F1C" w:rsidP="00B16B1D">
      <w:pPr>
        <w:pStyle w:val="Prrafodelista"/>
        <w:numPr>
          <w:ilvl w:val="0"/>
          <w:numId w:val="27"/>
        </w:numPr>
        <w:tabs>
          <w:tab w:val="left" w:pos="709"/>
        </w:tabs>
        <w:spacing w:line="360" w:lineRule="auto"/>
        <w:rPr>
          <w:rFonts w:ascii="Times New Roman" w:hAnsi="Times New Roman"/>
          <w:bCs/>
          <w:color w:val="767171"/>
          <w:sz w:val="24"/>
          <w:szCs w:val="24"/>
        </w:rPr>
      </w:pPr>
      <w:r w:rsidRPr="00B16B1D">
        <w:rPr>
          <w:rFonts w:ascii="Times New Roman" w:hAnsi="Times New Roman"/>
          <w:bCs/>
          <w:color w:val="767171"/>
          <w:sz w:val="24"/>
          <w:szCs w:val="24"/>
        </w:rPr>
        <w:t>Comedores Económicos del Estado Dominicano</w:t>
      </w:r>
    </w:p>
    <w:p w14:paraId="3FE0A84C" w14:textId="4AD987B4" w:rsidR="003B5196" w:rsidRPr="00B16B1D" w:rsidRDefault="003B5196" w:rsidP="00B16B1D">
      <w:pPr>
        <w:pStyle w:val="Prrafodelista"/>
        <w:numPr>
          <w:ilvl w:val="0"/>
          <w:numId w:val="27"/>
        </w:numPr>
        <w:tabs>
          <w:tab w:val="left" w:pos="709"/>
        </w:tabs>
        <w:spacing w:line="360" w:lineRule="auto"/>
        <w:rPr>
          <w:rFonts w:ascii="Times New Roman" w:hAnsi="Times New Roman"/>
          <w:bCs/>
          <w:color w:val="767171"/>
          <w:sz w:val="24"/>
          <w:szCs w:val="24"/>
        </w:rPr>
      </w:pPr>
      <w:r w:rsidRPr="00B16B1D">
        <w:rPr>
          <w:rFonts w:ascii="Times New Roman" w:hAnsi="Times New Roman"/>
          <w:bCs/>
          <w:color w:val="767171"/>
          <w:sz w:val="24"/>
          <w:szCs w:val="24"/>
        </w:rPr>
        <w:t>Ayuntamiento Distrito Nacional</w:t>
      </w:r>
    </w:p>
    <w:p w14:paraId="77443B63" w14:textId="70DF3F5C" w:rsidR="003B5196" w:rsidRPr="00B16B1D" w:rsidRDefault="003B5196" w:rsidP="00B16B1D">
      <w:pPr>
        <w:pStyle w:val="Prrafodelista"/>
        <w:numPr>
          <w:ilvl w:val="0"/>
          <w:numId w:val="27"/>
        </w:numPr>
        <w:tabs>
          <w:tab w:val="left" w:pos="709"/>
        </w:tabs>
        <w:spacing w:line="360" w:lineRule="auto"/>
        <w:rPr>
          <w:rFonts w:ascii="Times New Roman" w:hAnsi="Times New Roman"/>
          <w:bCs/>
          <w:color w:val="767171"/>
          <w:sz w:val="24"/>
          <w:szCs w:val="24"/>
        </w:rPr>
      </w:pPr>
      <w:r w:rsidRPr="00B16B1D">
        <w:rPr>
          <w:rFonts w:ascii="Times New Roman" w:hAnsi="Times New Roman"/>
          <w:bCs/>
          <w:color w:val="767171"/>
          <w:sz w:val="24"/>
          <w:szCs w:val="24"/>
        </w:rPr>
        <w:t>Policía Nacional</w:t>
      </w:r>
    </w:p>
    <w:p w14:paraId="5FF442B2" w14:textId="6ED57E20" w:rsidR="003B5196" w:rsidRPr="00B16B1D" w:rsidRDefault="003B5196" w:rsidP="00B16B1D">
      <w:pPr>
        <w:pStyle w:val="Prrafodelista"/>
        <w:numPr>
          <w:ilvl w:val="0"/>
          <w:numId w:val="27"/>
        </w:numPr>
        <w:tabs>
          <w:tab w:val="left" w:pos="709"/>
        </w:tabs>
        <w:spacing w:line="360" w:lineRule="auto"/>
        <w:rPr>
          <w:rFonts w:ascii="Times New Roman" w:hAnsi="Times New Roman"/>
          <w:bCs/>
          <w:color w:val="767171"/>
          <w:sz w:val="24"/>
          <w:szCs w:val="24"/>
        </w:rPr>
      </w:pPr>
      <w:r w:rsidRPr="00B16B1D">
        <w:rPr>
          <w:rFonts w:ascii="Times New Roman" w:hAnsi="Times New Roman"/>
          <w:bCs/>
          <w:color w:val="767171"/>
          <w:sz w:val="24"/>
          <w:szCs w:val="24"/>
        </w:rPr>
        <w:t>Alcaldía del Municipio de San Cristóbal</w:t>
      </w:r>
    </w:p>
    <w:p w14:paraId="0EE219B5" w14:textId="77B4E07E" w:rsidR="00E23616" w:rsidRPr="00B16B1D" w:rsidRDefault="00E23616" w:rsidP="00B16B1D">
      <w:pPr>
        <w:pStyle w:val="Prrafodelista"/>
        <w:numPr>
          <w:ilvl w:val="0"/>
          <w:numId w:val="27"/>
        </w:numPr>
        <w:tabs>
          <w:tab w:val="left" w:pos="709"/>
        </w:tabs>
        <w:spacing w:line="360" w:lineRule="auto"/>
        <w:rPr>
          <w:rFonts w:ascii="Times New Roman" w:hAnsi="Times New Roman"/>
          <w:bCs/>
          <w:color w:val="767171"/>
          <w:sz w:val="24"/>
          <w:szCs w:val="24"/>
        </w:rPr>
      </w:pPr>
      <w:r w:rsidRPr="00B16B1D">
        <w:rPr>
          <w:rFonts w:ascii="Times New Roman" w:hAnsi="Times New Roman"/>
          <w:bCs/>
          <w:color w:val="767171"/>
          <w:sz w:val="24"/>
          <w:szCs w:val="24"/>
        </w:rPr>
        <w:t>Consejo Nacional de Población y Familia</w:t>
      </w:r>
    </w:p>
    <w:p w14:paraId="59632E02" w14:textId="392F6092" w:rsidR="00E23616" w:rsidRPr="00B16B1D" w:rsidRDefault="00E23616" w:rsidP="00B16B1D">
      <w:pPr>
        <w:pStyle w:val="Prrafodelista"/>
        <w:numPr>
          <w:ilvl w:val="0"/>
          <w:numId w:val="27"/>
        </w:numPr>
        <w:tabs>
          <w:tab w:val="left" w:pos="709"/>
        </w:tabs>
        <w:spacing w:line="360" w:lineRule="auto"/>
        <w:rPr>
          <w:rFonts w:ascii="Times New Roman" w:hAnsi="Times New Roman"/>
          <w:bCs/>
          <w:color w:val="767171"/>
          <w:sz w:val="24"/>
          <w:szCs w:val="24"/>
        </w:rPr>
      </w:pPr>
      <w:r w:rsidRPr="00B16B1D">
        <w:rPr>
          <w:rFonts w:ascii="Times New Roman" w:hAnsi="Times New Roman"/>
          <w:bCs/>
          <w:color w:val="767171"/>
          <w:sz w:val="24"/>
          <w:szCs w:val="24"/>
        </w:rPr>
        <w:t>Ayuntamiento de Santo Domingo Norte</w:t>
      </w:r>
    </w:p>
    <w:p w14:paraId="1CD6CE4B" w14:textId="60CF923C" w:rsidR="00E23616" w:rsidRPr="00B16B1D" w:rsidRDefault="00E23616" w:rsidP="00B16B1D">
      <w:pPr>
        <w:pStyle w:val="Prrafodelista"/>
        <w:numPr>
          <w:ilvl w:val="0"/>
          <w:numId w:val="27"/>
        </w:numPr>
        <w:tabs>
          <w:tab w:val="left" w:pos="709"/>
        </w:tabs>
        <w:spacing w:line="360" w:lineRule="auto"/>
        <w:rPr>
          <w:rFonts w:ascii="Times New Roman" w:hAnsi="Times New Roman"/>
          <w:bCs/>
          <w:color w:val="767171"/>
          <w:sz w:val="24"/>
          <w:szCs w:val="24"/>
        </w:rPr>
      </w:pPr>
      <w:r w:rsidRPr="00B16B1D">
        <w:rPr>
          <w:rFonts w:ascii="Times New Roman" w:hAnsi="Times New Roman"/>
          <w:bCs/>
          <w:color w:val="767171"/>
          <w:sz w:val="24"/>
          <w:szCs w:val="24"/>
        </w:rPr>
        <w:t>Asociación Dominicana de Radiodifusoras</w:t>
      </w:r>
    </w:p>
    <w:p w14:paraId="44B29FD2" w14:textId="4CBD8939" w:rsidR="006677AC" w:rsidRPr="00B16B1D" w:rsidRDefault="006677AC" w:rsidP="00B16B1D">
      <w:pPr>
        <w:pStyle w:val="Prrafodelista"/>
        <w:numPr>
          <w:ilvl w:val="0"/>
          <w:numId w:val="27"/>
        </w:numPr>
        <w:tabs>
          <w:tab w:val="left" w:pos="709"/>
        </w:tabs>
        <w:spacing w:line="360" w:lineRule="auto"/>
        <w:rPr>
          <w:rFonts w:ascii="Times New Roman" w:hAnsi="Times New Roman"/>
          <w:bCs/>
          <w:color w:val="767171"/>
          <w:sz w:val="24"/>
          <w:szCs w:val="24"/>
        </w:rPr>
      </w:pPr>
      <w:r w:rsidRPr="00B16B1D">
        <w:rPr>
          <w:rFonts w:ascii="Times New Roman" w:hAnsi="Times New Roman"/>
          <w:bCs/>
          <w:color w:val="767171"/>
          <w:sz w:val="24"/>
          <w:szCs w:val="24"/>
        </w:rPr>
        <w:lastRenderedPageBreak/>
        <w:t>Cuerpo Especializado en Seguridad Aeroportuaria y de la Aviación Civil.</w:t>
      </w:r>
    </w:p>
    <w:p w14:paraId="05024E0B" w14:textId="206E3A70" w:rsidR="006677AC" w:rsidRPr="00B16B1D" w:rsidRDefault="006677AC" w:rsidP="00B16B1D">
      <w:pPr>
        <w:pStyle w:val="Prrafodelista"/>
        <w:numPr>
          <w:ilvl w:val="0"/>
          <w:numId w:val="27"/>
        </w:numPr>
        <w:tabs>
          <w:tab w:val="left" w:pos="709"/>
        </w:tabs>
        <w:spacing w:line="360" w:lineRule="auto"/>
        <w:rPr>
          <w:rFonts w:ascii="Times New Roman" w:hAnsi="Times New Roman"/>
          <w:bCs/>
          <w:color w:val="767171"/>
          <w:sz w:val="24"/>
          <w:szCs w:val="24"/>
        </w:rPr>
      </w:pPr>
      <w:r w:rsidRPr="00B16B1D">
        <w:rPr>
          <w:rFonts w:ascii="Times New Roman" w:hAnsi="Times New Roman"/>
          <w:bCs/>
          <w:color w:val="767171"/>
          <w:sz w:val="24"/>
          <w:szCs w:val="24"/>
        </w:rPr>
        <w:t>Ministerio de la Juventud</w:t>
      </w:r>
    </w:p>
    <w:p w14:paraId="722CF753" w14:textId="09825EB0" w:rsidR="006677AC" w:rsidRDefault="006677AC" w:rsidP="00B16B1D">
      <w:pPr>
        <w:pStyle w:val="Prrafodelista"/>
        <w:numPr>
          <w:ilvl w:val="0"/>
          <w:numId w:val="27"/>
        </w:numPr>
        <w:tabs>
          <w:tab w:val="left" w:pos="709"/>
        </w:tabs>
        <w:spacing w:line="360" w:lineRule="auto"/>
        <w:rPr>
          <w:rFonts w:ascii="Times New Roman" w:hAnsi="Times New Roman"/>
          <w:bCs/>
          <w:color w:val="767171"/>
          <w:sz w:val="24"/>
          <w:szCs w:val="24"/>
        </w:rPr>
      </w:pPr>
      <w:r w:rsidRPr="00B16B1D">
        <w:rPr>
          <w:rFonts w:ascii="Times New Roman" w:hAnsi="Times New Roman"/>
          <w:bCs/>
          <w:color w:val="767171"/>
          <w:sz w:val="24"/>
          <w:szCs w:val="24"/>
        </w:rPr>
        <w:t>Academia de B</w:t>
      </w:r>
      <w:r w:rsidR="00D11171" w:rsidRPr="00B16B1D">
        <w:rPr>
          <w:rFonts w:ascii="Times New Roman" w:hAnsi="Times New Roman"/>
          <w:bCs/>
          <w:color w:val="767171"/>
          <w:sz w:val="24"/>
          <w:szCs w:val="24"/>
        </w:rPr>
        <w:t>éisbol de los Yankees de Nueva York</w:t>
      </w:r>
    </w:p>
    <w:p w14:paraId="417031B8" w14:textId="7EC107AA" w:rsidR="00B16B1D" w:rsidRPr="00B16B1D" w:rsidRDefault="00B16B1D" w:rsidP="00B16B1D">
      <w:pPr>
        <w:pStyle w:val="Prrafodelista"/>
        <w:numPr>
          <w:ilvl w:val="0"/>
          <w:numId w:val="27"/>
        </w:numPr>
        <w:tabs>
          <w:tab w:val="left" w:pos="709"/>
        </w:tabs>
        <w:spacing w:line="360" w:lineRule="auto"/>
        <w:rPr>
          <w:rFonts w:ascii="Times New Roman" w:hAnsi="Times New Roman"/>
          <w:bCs/>
          <w:color w:val="767171"/>
          <w:sz w:val="24"/>
          <w:szCs w:val="24"/>
        </w:rPr>
      </w:pPr>
      <w:r>
        <w:rPr>
          <w:rFonts w:ascii="Times New Roman" w:hAnsi="Times New Roman"/>
          <w:bCs/>
          <w:color w:val="767171"/>
          <w:sz w:val="24"/>
          <w:szCs w:val="24"/>
        </w:rPr>
        <w:t>Academia de Béisbol San Diego</w:t>
      </w:r>
    </w:p>
    <w:p w14:paraId="532CE745" w14:textId="0C73A0BE" w:rsidR="00816B3B" w:rsidRPr="00B16B1D" w:rsidRDefault="00430349" w:rsidP="00B16B1D">
      <w:pPr>
        <w:pStyle w:val="Prrafodelista"/>
        <w:numPr>
          <w:ilvl w:val="0"/>
          <w:numId w:val="27"/>
        </w:numPr>
        <w:tabs>
          <w:tab w:val="left" w:pos="709"/>
        </w:tabs>
        <w:spacing w:line="360" w:lineRule="auto"/>
        <w:rPr>
          <w:rFonts w:ascii="Times New Roman" w:hAnsi="Times New Roman"/>
          <w:bCs/>
          <w:color w:val="767171"/>
          <w:sz w:val="24"/>
          <w:szCs w:val="24"/>
        </w:rPr>
      </w:pPr>
      <w:r w:rsidRPr="00B16B1D">
        <w:rPr>
          <w:rFonts w:ascii="Times New Roman" w:hAnsi="Times New Roman"/>
          <w:bCs/>
          <w:color w:val="767171"/>
          <w:sz w:val="24"/>
          <w:szCs w:val="24"/>
        </w:rPr>
        <w:t>Ayuntamiento de Hig</w:t>
      </w:r>
      <w:r w:rsidR="004C6486" w:rsidRPr="00B16B1D">
        <w:rPr>
          <w:rFonts w:ascii="Times New Roman" w:hAnsi="Times New Roman"/>
          <w:bCs/>
          <w:color w:val="767171"/>
          <w:sz w:val="24"/>
          <w:szCs w:val="24"/>
        </w:rPr>
        <w:t>üey</w:t>
      </w:r>
    </w:p>
    <w:p w14:paraId="4F6A9591" w14:textId="34B79441" w:rsidR="00044166" w:rsidRPr="00B16B1D" w:rsidRDefault="002910A5" w:rsidP="00B16B1D">
      <w:pPr>
        <w:pStyle w:val="Prrafodelista"/>
        <w:numPr>
          <w:ilvl w:val="0"/>
          <w:numId w:val="27"/>
        </w:numPr>
        <w:tabs>
          <w:tab w:val="left" w:pos="709"/>
        </w:tabs>
        <w:spacing w:line="360" w:lineRule="auto"/>
        <w:rPr>
          <w:rFonts w:ascii="Times New Roman" w:hAnsi="Times New Roman"/>
          <w:bCs/>
          <w:color w:val="767171"/>
          <w:sz w:val="24"/>
          <w:szCs w:val="24"/>
        </w:rPr>
      </w:pPr>
      <w:r w:rsidRPr="00B16B1D">
        <w:rPr>
          <w:rFonts w:ascii="Times New Roman" w:hAnsi="Times New Roman"/>
          <w:bCs/>
          <w:color w:val="767171"/>
          <w:sz w:val="24"/>
          <w:szCs w:val="24"/>
        </w:rPr>
        <w:t xml:space="preserve">Ayuntamiento de San </w:t>
      </w:r>
      <w:r w:rsidR="002057E6" w:rsidRPr="00B16B1D">
        <w:rPr>
          <w:rFonts w:ascii="Times New Roman" w:hAnsi="Times New Roman"/>
          <w:bCs/>
          <w:color w:val="767171"/>
          <w:sz w:val="24"/>
          <w:szCs w:val="24"/>
        </w:rPr>
        <w:t>Cristóbal</w:t>
      </w:r>
    </w:p>
    <w:p w14:paraId="2477CA93" w14:textId="36CA2263" w:rsidR="002057E6" w:rsidRPr="00B16B1D" w:rsidRDefault="002057E6" w:rsidP="00B16B1D">
      <w:pPr>
        <w:pStyle w:val="Prrafodelista"/>
        <w:numPr>
          <w:ilvl w:val="0"/>
          <w:numId w:val="27"/>
        </w:numPr>
        <w:tabs>
          <w:tab w:val="left" w:pos="709"/>
        </w:tabs>
        <w:spacing w:line="360" w:lineRule="auto"/>
        <w:rPr>
          <w:rFonts w:ascii="Times New Roman" w:hAnsi="Times New Roman"/>
          <w:bCs/>
          <w:color w:val="767171"/>
          <w:sz w:val="24"/>
          <w:szCs w:val="24"/>
        </w:rPr>
      </w:pPr>
      <w:r w:rsidRPr="00B16B1D">
        <w:rPr>
          <w:rFonts w:ascii="Times New Roman" w:hAnsi="Times New Roman"/>
          <w:bCs/>
          <w:color w:val="767171"/>
          <w:sz w:val="24"/>
          <w:szCs w:val="24"/>
        </w:rPr>
        <w:t>Institu</w:t>
      </w:r>
      <w:r w:rsidR="003A5AE6" w:rsidRPr="00B16B1D">
        <w:rPr>
          <w:rFonts w:ascii="Times New Roman" w:hAnsi="Times New Roman"/>
          <w:bCs/>
          <w:color w:val="767171"/>
          <w:sz w:val="24"/>
          <w:szCs w:val="24"/>
        </w:rPr>
        <w:t>to de Formación Técnico (INFOTEP)</w:t>
      </w:r>
    </w:p>
    <w:p w14:paraId="59C7707A" w14:textId="4696FC94" w:rsidR="00481EEC" w:rsidRPr="00B16B1D" w:rsidRDefault="00481EEC" w:rsidP="00B16B1D">
      <w:pPr>
        <w:pStyle w:val="Prrafodelista"/>
        <w:numPr>
          <w:ilvl w:val="0"/>
          <w:numId w:val="27"/>
        </w:numPr>
        <w:tabs>
          <w:tab w:val="left" w:pos="709"/>
        </w:tabs>
        <w:spacing w:line="360" w:lineRule="auto"/>
        <w:rPr>
          <w:rFonts w:ascii="Times New Roman" w:hAnsi="Times New Roman"/>
          <w:bCs/>
          <w:color w:val="767171"/>
          <w:sz w:val="24"/>
          <w:szCs w:val="24"/>
        </w:rPr>
      </w:pPr>
      <w:r w:rsidRPr="00B16B1D">
        <w:rPr>
          <w:rFonts w:ascii="Times New Roman" w:hAnsi="Times New Roman"/>
          <w:bCs/>
          <w:color w:val="767171"/>
          <w:sz w:val="24"/>
          <w:szCs w:val="24"/>
        </w:rPr>
        <w:t xml:space="preserve">Gobernadores y </w:t>
      </w:r>
      <w:proofErr w:type="gramStart"/>
      <w:r w:rsidRPr="00B16B1D">
        <w:rPr>
          <w:rFonts w:ascii="Times New Roman" w:hAnsi="Times New Roman"/>
          <w:bCs/>
          <w:color w:val="767171"/>
          <w:sz w:val="24"/>
          <w:szCs w:val="24"/>
        </w:rPr>
        <w:t>Alcaldes</w:t>
      </w:r>
      <w:proofErr w:type="gramEnd"/>
      <w:r w:rsidRPr="00B16B1D">
        <w:rPr>
          <w:rFonts w:ascii="Times New Roman" w:hAnsi="Times New Roman"/>
          <w:bCs/>
          <w:color w:val="767171"/>
          <w:sz w:val="24"/>
          <w:szCs w:val="24"/>
        </w:rPr>
        <w:t xml:space="preserve"> de la Provincia Independencia</w:t>
      </w:r>
    </w:p>
    <w:p w14:paraId="762BDEB2" w14:textId="11E15A19" w:rsidR="00481EEC" w:rsidRPr="00B16B1D" w:rsidRDefault="00481EEC" w:rsidP="00B16B1D">
      <w:pPr>
        <w:pStyle w:val="Prrafodelista"/>
        <w:numPr>
          <w:ilvl w:val="0"/>
          <w:numId w:val="27"/>
        </w:numPr>
        <w:tabs>
          <w:tab w:val="left" w:pos="709"/>
        </w:tabs>
        <w:spacing w:line="360" w:lineRule="auto"/>
        <w:rPr>
          <w:rFonts w:ascii="Times New Roman" w:hAnsi="Times New Roman"/>
          <w:bCs/>
          <w:color w:val="767171"/>
          <w:sz w:val="24"/>
          <w:szCs w:val="24"/>
        </w:rPr>
      </w:pPr>
      <w:r w:rsidRPr="00B16B1D">
        <w:rPr>
          <w:rFonts w:ascii="Times New Roman" w:hAnsi="Times New Roman"/>
          <w:bCs/>
          <w:color w:val="767171"/>
          <w:sz w:val="24"/>
          <w:szCs w:val="24"/>
        </w:rPr>
        <w:t>Ayuntamiento de San Francisco de Macorís</w:t>
      </w:r>
    </w:p>
    <w:p w14:paraId="1AF9F988" w14:textId="6871C4F8" w:rsidR="002C3C6B" w:rsidRPr="00B16B1D" w:rsidRDefault="002C3C6B" w:rsidP="00B16B1D">
      <w:pPr>
        <w:pStyle w:val="Prrafodelista"/>
        <w:numPr>
          <w:ilvl w:val="0"/>
          <w:numId w:val="27"/>
        </w:numPr>
        <w:tabs>
          <w:tab w:val="left" w:pos="709"/>
        </w:tabs>
        <w:spacing w:line="360" w:lineRule="auto"/>
        <w:rPr>
          <w:rFonts w:ascii="Times New Roman" w:hAnsi="Times New Roman"/>
          <w:bCs/>
          <w:color w:val="767171"/>
          <w:sz w:val="24"/>
          <w:szCs w:val="24"/>
        </w:rPr>
      </w:pPr>
      <w:r w:rsidRPr="00B16B1D">
        <w:rPr>
          <w:rFonts w:ascii="Times New Roman" w:hAnsi="Times New Roman"/>
          <w:bCs/>
          <w:color w:val="767171"/>
          <w:sz w:val="24"/>
          <w:szCs w:val="24"/>
        </w:rPr>
        <w:t>Fundación DREAMBIG</w:t>
      </w:r>
    </w:p>
    <w:p w14:paraId="292A0011" w14:textId="75528306" w:rsidR="002C3C6B" w:rsidRPr="00B16B1D" w:rsidRDefault="002C3C6B" w:rsidP="00B16B1D">
      <w:pPr>
        <w:pStyle w:val="Prrafodelista"/>
        <w:numPr>
          <w:ilvl w:val="0"/>
          <w:numId w:val="27"/>
        </w:numPr>
        <w:tabs>
          <w:tab w:val="left" w:pos="709"/>
        </w:tabs>
        <w:spacing w:line="360" w:lineRule="auto"/>
        <w:rPr>
          <w:rFonts w:ascii="Times New Roman" w:hAnsi="Times New Roman"/>
          <w:bCs/>
          <w:color w:val="767171"/>
          <w:sz w:val="24"/>
          <w:szCs w:val="24"/>
        </w:rPr>
      </w:pPr>
      <w:r w:rsidRPr="00B16B1D">
        <w:rPr>
          <w:rFonts w:ascii="Times New Roman" w:hAnsi="Times New Roman"/>
          <w:bCs/>
          <w:color w:val="767171"/>
          <w:sz w:val="24"/>
          <w:szCs w:val="24"/>
        </w:rPr>
        <w:t>Seguro Nacional de Salud SENASA</w:t>
      </w:r>
    </w:p>
    <w:p w14:paraId="4510E73F" w14:textId="72A3CA3F" w:rsidR="002C3C6B" w:rsidRPr="00B16B1D" w:rsidRDefault="002C3C6B" w:rsidP="00B16B1D">
      <w:pPr>
        <w:pStyle w:val="Prrafodelista"/>
        <w:numPr>
          <w:ilvl w:val="0"/>
          <w:numId w:val="27"/>
        </w:numPr>
        <w:tabs>
          <w:tab w:val="left" w:pos="709"/>
        </w:tabs>
        <w:spacing w:line="360" w:lineRule="auto"/>
        <w:rPr>
          <w:rFonts w:ascii="Times New Roman" w:hAnsi="Times New Roman"/>
          <w:bCs/>
          <w:color w:val="767171"/>
          <w:sz w:val="24"/>
          <w:szCs w:val="24"/>
        </w:rPr>
      </w:pPr>
      <w:r w:rsidRPr="00B16B1D">
        <w:rPr>
          <w:rFonts w:ascii="Times New Roman" w:hAnsi="Times New Roman"/>
          <w:bCs/>
          <w:color w:val="767171"/>
          <w:sz w:val="24"/>
          <w:szCs w:val="24"/>
        </w:rPr>
        <w:t xml:space="preserve">Universidad </w:t>
      </w:r>
      <w:r w:rsidR="001220FD" w:rsidRPr="00B16B1D">
        <w:rPr>
          <w:rFonts w:ascii="Times New Roman" w:hAnsi="Times New Roman"/>
          <w:bCs/>
          <w:color w:val="767171"/>
          <w:sz w:val="24"/>
          <w:szCs w:val="24"/>
        </w:rPr>
        <w:t>Católica Tecnológica de Barahona (UCATEBA)</w:t>
      </w:r>
    </w:p>
    <w:p w14:paraId="206DC349" w14:textId="56BDDDA4" w:rsidR="009E27CF" w:rsidRPr="00B16B1D" w:rsidRDefault="009E27CF" w:rsidP="00B16B1D">
      <w:pPr>
        <w:pStyle w:val="Prrafodelista"/>
        <w:numPr>
          <w:ilvl w:val="0"/>
          <w:numId w:val="27"/>
        </w:numPr>
        <w:tabs>
          <w:tab w:val="left" w:pos="709"/>
        </w:tabs>
        <w:spacing w:line="360" w:lineRule="auto"/>
        <w:rPr>
          <w:rFonts w:ascii="Times New Roman" w:hAnsi="Times New Roman"/>
          <w:bCs/>
          <w:color w:val="767171"/>
          <w:sz w:val="24"/>
          <w:szCs w:val="24"/>
        </w:rPr>
      </w:pPr>
      <w:r w:rsidRPr="00B16B1D">
        <w:rPr>
          <w:rFonts w:ascii="Times New Roman" w:hAnsi="Times New Roman"/>
          <w:bCs/>
          <w:color w:val="767171"/>
          <w:sz w:val="24"/>
          <w:szCs w:val="24"/>
        </w:rPr>
        <w:t>Patronato de la Nueva Barquita</w:t>
      </w:r>
    </w:p>
    <w:p w14:paraId="0D6BF0C5" w14:textId="682FB46D" w:rsidR="008D3618" w:rsidRDefault="00E33897" w:rsidP="003B4C66">
      <w:pPr>
        <w:tabs>
          <w:tab w:val="left" w:pos="2981"/>
        </w:tabs>
        <w:spacing w:line="360" w:lineRule="auto"/>
        <w:rPr>
          <w:rFonts w:ascii="Times New Roman" w:hAnsi="Times New Roman"/>
          <w:bCs/>
          <w:color w:val="767171"/>
          <w:sz w:val="24"/>
          <w:szCs w:val="24"/>
        </w:rPr>
      </w:pPr>
      <w:r w:rsidRPr="00E33897">
        <w:rPr>
          <w:rFonts w:ascii="Times New Roman" w:hAnsi="Times New Roman"/>
          <w:bCs/>
          <w:color w:val="767171"/>
          <w:sz w:val="24"/>
          <w:szCs w:val="24"/>
        </w:rPr>
        <w:t>A través de estos convenios, se desarrollaron una serie de acciones en busca de implementar en cada provincia o municipio, fomentar en la familia y la juventud modos de vida saludables para alejarlos de cualesquiera sustancias psicoactivas que puedan entorpecer su salud mental y emocional, promoviendo en ellos valores éticos y morales que conlleven a tomas de decisiones responsables.</w:t>
      </w:r>
    </w:p>
    <w:p w14:paraId="010073C3" w14:textId="318868B3" w:rsidR="00063DE8" w:rsidRPr="00C14D39" w:rsidRDefault="00063DE8" w:rsidP="00332086">
      <w:pPr>
        <w:pStyle w:val="Ttulo2"/>
        <w:numPr>
          <w:ilvl w:val="1"/>
          <w:numId w:val="4"/>
        </w:numPr>
        <w:jc w:val="left"/>
        <w:rPr>
          <w:rFonts w:ascii="Times New Roman" w:hAnsi="Times New Roman"/>
          <w:i w:val="0"/>
          <w:iCs w:val="0"/>
          <w:color w:val="767171"/>
          <w:sz w:val="24"/>
          <w:szCs w:val="24"/>
        </w:rPr>
      </w:pPr>
      <w:bookmarkStart w:id="31" w:name="_Toc121911999"/>
      <w:r w:rsidRPr="00C14D39">
        <w:rPr>
          <w:rFonts w:ascii="Times New Roman" w:hAnsi="Times New Roman"/>
          <w:i w:val="0"/>
          <w:iCs w:val="0"/>
          <w:color w:val="767171"/>
          <w:sz w:val="24"/>
          <w:szCs w:val="24"/>
        </w:rPr>
        <w:t>Desempeño de la tecnología</w:t>
      </w:r>
      <w:bookmarkEnd w:id="31"/>
    </w:p>
    <w:p w14:paraId="0965AA2E" w14:textId="77777777" w:rsidR="00ED6438" w:rsidRPr="00ED6438" w:rsidRDefault="00ED6438" w:rsidP="00ED6438"/>
    <w:p w14:paraId="6A66C672" w14:textId="5DCB5921" w:rsidR="006638CC" w:rsidRPr="006638CC" w:rsidRDefault="006638CC" w:rsidP="006638CC">
      <w:pPr>
        <w:tabs>
          <w:tab w:val="left" w:pos="2981"/>
        </w:tabs>
        <w:spacing w:line="360" w:lineRule="auto"/>
        <w:rPr>
          <w:rFonts w:ascii="Times New Roman" w:hAnsi="Times New Roman"/>
          <w:bCs/>
          <w:color w:val="767171"/>
          <w:sz w:val="24"/>
          <w:szCs w:val="24"/>
        </w:rPr>
      </w:pPr>
      <w:r w:rsidRPr="006638CC">
        <w:rPr>
          <w:rFonts w:ascii="Times New Roman" w:hAnsi="Times New Roman"/>
          <w:bCs/>
          <w:color w:val="767171"/>
          <w:sz w:val="24"/>
          <w:szCs w:val="24"/>
        </w:rPr>
        <w:t>Durante la gestión de</w:t>
      </w:r>
      <w:r w:rsidR="007A2CE1">
        <w:rPr>
          <w:rFonts w:ascii="Times New Roman" w:hAnsi="Times New Roman"/>
          <w:bCs/>
          <w:color w:val="767171"/>
          <w:sz w:val="24"/>
          <w:szCs w:val="24"/>
        </w:rPr>
        <w:t>l periodo comprendido enero</w:t>
      </w:r>
      <w:r w:rsidRPr="006638CC">
        <w:rPr>
          <w:rFonts w:ascii="Times New Roman" w:hAnsi="Times New Roman"/>
          <w:bCs/>
          <w:color w:val="767171"/>
          <w:sz w:val="24"/>
          <w:szCs w:val="24"/>
        </w:rPr>
        <w:t xml:space="preserve"> a </w:t>
      </w:r>
      <w:r w:rsidR="003C484A">
        <w:rPr>
          <w:rFonts w:ascii="Times New Roman" w:hAnsi="Times New Roman"/>
          <w:bCs/>
          <w:color w:val="767171"/>
          <w:sz w:val="24"/>
          <w:szCs w:val="24"/>
        </w:rPr>
        <w:t>noviembre</w:t>
      </w:r>
      <w:r w:rsidRPr="006638CC">
        <w:rPr>
          <w:rFonts w:ascii="Times New Roman" w:hAnsi="Times New Roman"/>
          <w:bCs/>
          <w:color w:val="767171"/>
          <w:sz w:val="24"/>
          <w:szCs w:val="24"/>
        </w:rPr>
        <w:t xml:space="preserve"> del 2022</w:t>
      </w:r>
      <w:r w:rsidR="007A2CE1">
        <w:rPr>
          <w:rFonts w:ascii="Times New Roman" w:hAnsi="Times New Roman"/>
          <w:bCs/>
          <w:color w:val="767171"/>
          <w:sz w:val="24"/>
          <w:szCs w:val="24"/>
        </w:rPr>
        <w:t>,</w:t>
      </w:r>
      <w:r w:rsidRPr="006638CC">
        <w:rPr>
          <w:rFonts w:ascii="Times New Roman" w:hAnsi="Times New Roman"/>
          <w:bCs/>
          <w:color w:val="767171"/>
          <w:sz w:val="24"/>
          <w:szCs w:val="24"/>
        </w:rPr>
        <w:t xml:space="preserve"> podemos resaltar la implementación de un nuevo cableado estructurado de red informática en lo que es la Regional Norte Santiago, Regional Sur de Barahona, Regional Nordeste de San Francisco de Macorís y el Centro de Atención Integral a Niños, Niñas y Adolescentes en consumo de sustancias Psicoactivas (CAINNACSP).</w:t>
      </w:r>
    </w:p>
    <w:p w14:paraId="03D7E8A5" w14:textId="77777777" w:rsidR="006638CC" w:rsidRPr="006638CC" w:rsidRDefault="006638CC" w:rsidP="006638CC">
      <w:pPr>
        <w:tabs>
          <w:tab w:val="left" w:pos="2981"/>
        </w:tabs>
        <w:spacing w:line="360" w:lineRule="auto"/>
        <w:rPr>
          <w:rFonts w:ascii="Times New Roman" w:hAnsi="Times New Roman"/>
          <w:bCs/>
          <w:color w:val="767171"/>
          <w:sz w:val="24"/>
          <w:szCs w:val="24"/>
        </w:rPr>
      </w:pPr>
      <w:r w:rsidRPr="006638CC">
        <w:rPr>
          <w:rFonts w:ascii="Times New Roman" w:hAnsi="Times New Roman"/>
          <w:bCs/>
          <w:color w:val="767171"/>
          <w:sz w:val="24"/>
          <w:szCs w:val="24"/>
        </w:rPr>
        <w:t xml:space="preserve">Además, la implementación de nuevos </w:t>
      </w:r>
      <w:proofErr w:type="spellStart"/>
      <w:r w:rsidRPr="006638CC">
        <w:rPr>
          <w:rFonts w:ascii="Times New Roman" w:hAnsi="Times New Roman"/>
          <w:bCs/>
          <w:color w:val="767171"/>
          <w:sz w:val="24"/>
          <w:szCs w:val="24"/>
        </w:rPr>
        <w:t>routers</w:t>
      </w:r>
      <w:proofErr w:type="spellEnd"/>
      <w:r w:rsidRPr="006638CC">
        <w:rPr>
          <w:rFonts w:ascii="Times New Roman" w:hAnsi="Times New Roman"/>
          <w:bCs/>
          <w:color w:val="767171"/>
          <w:sz w:val="24"/>
          <w:szCs w:val="24"/>
        </w:rPr>
        <w:t xml:space="preserve">, Fortinet para ciberseguridad, puntos de acceso wifi, implementación de nuevas estaciones telefónicas, cableados de fibra óptica con velocidades de 100 Megabits para la sede y de 50 Megabits para cada </w:t>
      </w:r>
      <w:r w:rsidRPr="006638CC">
        <w:rPr>
          <w:rFonts w:ascii="Times New Roman" w:hAnsi="Times New Roman"/>
          <w:bCs/>
          <w:color w:val="767171"/>
          <w:sz w:val="24"/>
          <w:szCs w:val="24"/>
        </w:rPr>
        <w:lastRenderedPageBreak/>
        <w:t>una de la Regionales mencionadas anteriormente, representando esto un mejor desempeño en la realización de los trabajos del CND en materia de tecnología.</w:t>
      </w:r>
    </w:p>
    <w:p w14:paraId="0D04C4A2" w14:textId="6CCA5BF2" w:rsidR="006638CC" w:rsidRDefault="006638CC" w:rsidP="006638CC">
      <w:pPr>
        <w:tabs>
          <w:tab w:val="left" w:pos="2981"/>
        </w:tabs>
        <w:spacing w:line="360" w:lineRule="auto"/>
        <w:rPr>
          <w:rFonts w:ascii="Times New Roman" w:hAnsi="Times New Roman"/>
          <w:bCs/>
          <w:color w:val="767171"/>
          <w:sz w:val="24"/>
          <w:szCs w:val="24"/>
        </w:rPr>
      </w:pPr>
      <w:r w:rsidRPr="006638CC">
        <w:rPr>
          <w:rFonts w:ascii="Times New Roman" w:hAnsi="Times New Roman"/>
          <w:bCs/>
          <w:color w:val="767171"/>
          <w:sz w:val="24"/>
          <w:szCs w:val="24"/>
        </w:rPr>
        <w:t>En ese mismo orden de ideas, se realizó la adquisición de 25 licencias de office 365</w:t>
      </w:r>
      <w:r w:rsidR="00FC4233">
        <w:rPr>
          <w:rFonts w:ascii="Times New Roman" w:hAnsi="Times New Roman"/>
          <w:bCs/>
          <w:color w:val="767171"/>
          <w:sz w:val="24"/>
          <w:szCs w:val="24"/>
        </w:rPr>
        <w:t xml:space="preserve"> y 125 </w:t>
      </w:r>
      <w:r w:rsidR="00A12B60">
        <w:rPr>
          <w:rFonts w:ascii="Times New Roman" w:hAnsi="Times New Roman"/>
          <w:bCs/>
          <w:color w:val="767171"/>
          <w:sz w:val="24"/>
          <w:szCs w:val="24"/>
        </w:rPr>
        <w:t xml:space="preserve">de </w:t>
      </w:r>
      <w:proofErr w:type="spellStart"/>
      <w:r w:rsidR="00A12B60">
        <w:rPr>
          <w:rFonts w:ascii="Times New Roman" w:hAnsi="Times New Roman"/>
          <w:bCs/>
          <w:color w:val="767171"/>
          <w:sz w:val="24"/>
          <w:szCs w:val="24"/>
        </w:rPr>
        <w:t>outlook</w:t>
      </w:r>
      <w:proofErr w:type="spellEnd"/>
      <w:r w:rsidR="00600DD2">
        <w:rPr>
          <w:rFonts w:ascii="Times New Roman" w:hAnsi="Times New Roman"/>
          <w:bCs/>
          <w:color w:val="767171"/>
          <w:sz w:val="24"/>
          <w:szCs w:val="24"/>
        </w:rPr>
        <w:t xml:space="preserve"> para ser distribuidas en las distinta</w:t>
      </w:r>
      <w:r w:rsidRPr="006638CC">
        <w:rPr>
          <w:rFonts w:ascii="Times New Roman" w:hAnsi="Times New Roman"/>
          <w:bCs/>
          <w:color w:val="767171"/>
          <w:sz w:val="24"/>
          <w:szCs w:val="24"/>
        </w:rPr>
        <w:t>s</w:t>
      </w:r>
      <w:r w:rsidR="00600DD2">
        <w:rPr>
          <w:rFonts w:ascii="Times New Roman" w:hAnsi="Times New Roman"/>
          <w:bCs/>
          <w:color w:val="767171"/>
          <w:sz w:val="24"/>
          <w:szCs w:val="24"/>
        </w:rPr>
        <w:t xml:space="preserve"> Direcciones y</w:t>
      </w:r>
      <w:r w:rsidRPr="006638CC">
        <w:rPr>
          <w:rFonts w:ascii="Times New Roman" w:hAnsi="Times New Roman"/>
          <w:bCs/>
          <w:color w:val="767171"/>
          <w:sz w:val="24"/>
          <w:szCs w:val="24"/>
        </w:rPr>
        <w:t xml:space="preserve"> Departamentos de es</w:t>
      </w:r>
      <w:r w:rsidR="00600DD2">
        <w:rPr>
          <w:rFonts w:ascii="Times New Roman" w:hAnsi="Times New Roman"/>
          <w:bCs/>
          <w:color w:val="767171"/>
          <w:sz w:val="24"/>
          <w:szCs w:val="24"/>
        </w:rPr>
        <w:t>te Consejo Nacional de Drogas, y</w:t>
      </w:r>
      <w:r w:rsidRPr="006638CC">
        <w:rPr>
          <w:rFonts w:ascii="Times New Roman" w:hAnsi="Times New Roman"/>
          <w:bCs/>
          <w:color w:val="767171"/>
          <w:sz w:val="24"/>
          <w:szCs w:val="24"/>
        </w:rPr>
        <w:t xml:space="preserve"> de esta manera lograr estar actualizados </w:t>
      </w:r>
      <w:r w:rsidR="00600DD2">
        <w:rPr>
          <w:rFonts w:ascii="Times New Roman" w:hAnsi="Times New Roman"/>
          <w:bCs/>
          <w:color w:val="767171"/>
          <w:sz w:val="24"/>
          <w:szCs w:val="24"/>
        </w:rPr>
        <w:t xml:space="preserve">en el uso de las tecnologías, para </w:t>
      </w:r>
      <w:r w:rsidRPr="006638CC">
        <w:rPr>
          <w:rFonts w:ascii="Times New Roman" w:hAnsi="Times New Roman"/>
          <w:bCs/>
          <w:color w:val="767171"/>
          <w:sz w:val="24"/>
          <w:szCs w:val="24"/>
        </w:rPr>
        <w:t>así obtener un mejor desempeño en la realización de las tareas que deben llevar a cabo los diferentes colaboradores de</w:t>
      </w:r>
      <w:r w:rsidR="00600DD2">
        <w:rPr>
          <w:rFonts w:ascii="Times New Roman" w:hAnsi="Times New Roman"/>
          <w:bCs/>
          <w:color w:val="767171"/>
          <w:sz w:val="24"/>
          <w:szCs w:val="24"/>
        </w:rPr>
        <w:t xml:space="preserve"> </w:t>
      </w:r>
      <w:r w:rsidRPr="006638CC">
        <w:rPr>
          <w:rFonts w:ascii="Times New Roman" w:hAnsi="Times New Roman"/>
          <w:bCs/>
          <w:color w:val="767171"/>
          <w:sz w:val="24"/>
          <w:szCs w:val="24"/>
        </w:rPr>
        <w:t>l</w:t>
      </w:r>
      <w:r w:rsidR="00600DD2">
        <w:rPr>
          <w:rFonts w:ascii="Times New Roman" w:hAnsi="Times New Roman"/>
          <w:bCs/>
          <w:color w:val="767171"/>
          <w:sz w:val="24"/>
          <w:szCs w:val="24"/>
        </w:rPr>
        <w:t>a Institución</w:t>
      </w:r>
      <w:r w:rsidRPr="006638CC">
        <w:rPr>
          <w:rFonts w:ascii="Times New Roman" w:hAnsi="Times New Roman"/>
          <w:bCs/>
          <w:color w:val="767171"/>
          <w:sz w:val="24"/>
          <w:szCs w:val="24"/>
        </w:rPr>
        <w:t>.</w:t>
      </w:r>
    </w:p>
    <w:p w14:paraId="69A7F3DB" w14:textId="09BEA7AB" w:rsidR="00DC07E8" w:rsidRPr="00B16B1D" w:rsidRDefault="00DC07E8" w:rsidP="00DC07E8">
      <w:pPr>
        <w:tabs>
          <w:tab w:val="left" w:pos="2981"/>
        </w:tabs>
        <w:spacing w:line="360" w:lineRule="auto"/>
        <w:rPr>
          <w:rFonts w:ascii="Times New Roman" w:hAnsi="Times New Roman"/>
          <w:bCs/>
          <w:color w:val="767171"/>
          <w:sz w:val="24"/>
          <w:szCs w:val="24"/>
        </w:rPr>
      </w:pPr>
      <w:r w:rsidRPr="00B16B1D">
        <w:rPr>
          <w:rFonts w:ascii="Times New Roman" w:hAnsi="Times New Roman"/>
          <w:bCs/>
          <w:color w:val="767171"/>
          <w:sz w:val="24"/>
          <w:szCs w:val="24"/>
        </w:rPr>
        <w:t>En cuanto a la seguridad de redes informáticas el Consejo Nacional de Drogas fortaleció el sistema de seguridad perimetral (24 x 7) para evitar ataques e intromisión a la red del Consejo Nacional de Drogas, dando así fiel cumplimiento a lo establecido por el Centro Nacional de Ciberseguridad (CNCS) de la Republica Dominicana del Ministerio de la Presidencia.</w:t>
      </w:r>
    </w:p>
    <w:p w14:paraId="52103764" w14:textId="6454B74E" w:rsidR="00A12B60" w:rsidRPr="00B16B1D" w:rsidRDefault="009C7E97" w:rsidP="006638CC">
      <w:pPr>
        <w:tabs>
          <w:tab w:val="left" w:pos="2981"/>
        </w:tabs>
        <w:spacing w:line="360" w:lineRule="auto"/>
        <w:rPr>
          <w:rFonts w:ascii="Times New Roman" w:hAnsi="Times New Roman"/>
          <w:bCs/>
          <w:color w:val="767171"/>
          <w:sz w:val="24"/>
          <w:szCs w:val="24"/>
        </w:rPr>
      </w:pPr>
      <w:r w:rsidRPr="00B16B1D">
        <w:rPr>
          <w:rFonts w:ascii="Times New Roman" w:hAnsi="Times New Roman"/>
          <w:bCs/>
          <w:color w:val="767171"/>
          <w:sz w:val="24"/>
          <w:szCs w:val="24"/>
        </w:rPr>
        <w:t>Renovación del contrato del software financiero SIAF el cual es utilizado en las distintas áreas departamentales, tales como: Dirección Administrativa Financiera, Recursos Humanos, Tesorería, Compras y Sección de Almacén y Suministros.</w:t>
      </w:r>
    </w:p>
    <w:p w14:paraId="32F68E62" w14:textId="77777777" w:rsidR="00BA5076" w:rsidRPr="00B16B1D" w:rsidRDefault="00BA5076" w:rsidP="00BA5076">
      <w:pPr>
        <w:tabs>
          <w:tab w:val="left" w:pos="2981"/>
        </w:tabs>
        <w:spacing w:line="360" w:lineRule="auto"/>
        <w:rPr>
          <w:rFonts w:ascii="Times New Roman" w:hAnsi="Times New Roman"/>
          <w:bCs/>
          <w:color w:val="767171"/>
          <w:sz w:val="24"/>
          <w:szCs w:val="24"/>
        </w:rPr>
      </w:pPr>
      <w:r w:rsidRPr="00B16B1D">
        <w:rPr>
          <w:rFonts w:ascii="Times New Roman" w:hAnsi="Times New Roman"/>
          <w:bCs/>
          <w:color w:val="767171"/>
          <w:sz w:val="24"/>
          <w:szCs w:val="24"/>
        </w:rPr>
        <w:t>En el aspecto de la puntuación del ITICGE (Índice de Tecnología de la Información y comunicación Gobierno Electrónico) mostrada en el sistema de monitoreo (SISTICGE) el Consejo Nacional de Drogas posee actualmente una calificación de 83.06 (verde) colocándonos en la posición 57 de las 328 instituciones evaluadas.</w:t>
      </w:r>
    </w:p>
    <w:p w14:paraId="2D68E0DC" w14:textId="77777777" w:rsidR="000E447C" w:rsidRPr="009E27CD" w:rsidRDefault="007232D3" w:rsidP="00332086">
      <w:pPr>
        <w:pStyle w:val="Ttulo2"/>
        <w:numPr>
          <w:ilvl w:val="1"/>
          <w:numId w:val="4"/>
        </w:numPr>
        <w:jc w:val="left"/>
        <w:rPr>
          <w:rFonts w:ascii="Times New Roman" w:hAnsi="Times New Roman"/>
          <w:i w:val="0"/>
          <w:iCs w:val="0"/>
          <w:color w:val="767171"/>
          <w:sz w:val="24"/>
          <w:szCs w:val="24"/>
        </w:rPr>
      </w:pPr>
      <w:bookmarkStart w:id="32" w:name="_Toc121912000"/>
      <w:bookmarkStart w:id="33" w:name="_Hlk78486521"/>
      <w:r w:rsidRPr="009E27CD">
        <w:rPr>
          <w:rFonts w:ascii="Times New Roman" w:hAnsi="Times New Roman"/>
          <w:i w:val="0"/>
          <w:iCs w:val="0"/>
          <w:color w:val="767171"/>
          <w:sz w:val="24"/>
          <w:szCs w:val="24"/>
        </w:rPr>
        <w:t>Desempeño del sistema de planificación y desarrollo institucional</w:t>
      </w:r>
      <w:bookmarkEnd w:id="32"/>
    </w:p>
    <w:p w14:paraId="2B8734AF" w14:textId="77777777" w:rsidR="00ED6438" w:rsidRPr="009E27CD" w:rsidRDefault="00ED6438" w:rsidP="00ED6438"/>
    <w:p w14:paraId="7CFCF277" w14:textId="77777777" w:rsidR="000E447C" w:rsidRPr="009E27CD" w:rsidRDefault="000E447C" w:rsidP="000E447C">
      <w:pPr>
        <w:tabs>
          <w:tab w:val="left" w:pos="2981"/>
        </w:tabs>
        <w:spacing w:line="360" w:lineRule="auto"/>
        <w:rPr>
          <w:rFonts w:ascii="Times New Roman" w:hAnsi="Times New Roman"/>
          <w:bCs/>
          <w:color w:val="767171"/>
          <w:sz w:val="24"/>
          <w:szCs w:val="24"/>
        </w:rPr>
      </w:pPr>
      <w:r w:rsidRPr="009E27CD">
        <w:rPr>
          <w:rFonts w:ascii="Times New Roman" w:hAnsi="Times New Roman"/>
          <w:bCs/>
          <w:color w:val="767171"/>
          <w:sz w:val="24"/>
          <w:szCs w:val="24"/>
        </w:rPr>
        <w:t>El Departamento de Planificación y Desarrollo del Consejo Nacional de Drogas es el encargado de asesorar en materia de políticas, planes, programas y proyectos a la presidencia del Consejo, así como el encargado de elaborar propuestas de desarrollo y aprendizaje organizacional, gestión de calidad, reingeniería de procesos y gestión estadística.</w:t>
      </w:r>
    </w:p>
    <w:p w14:paraId="0EEEB7B8" w14:textId="0A02FCB9" w:rsidR="004942A9" w:rsidRPr="00CA7D3D" w:rsidRDefault="004942A9" w:rsidP="000E447C">
      <w:pPr>
        <w:tabs>
          <w:tab w:val="left" w:pos="2981"/>
        </w:tabs>
        <w:spacing w:line="360" w:lineRule="auto"/>
        <w:rPr>
          <w:rFonts w:ascii="Times New Roman" w:hAnsi="Times New Roman"/>
          <w:bCs/>
          <w:color w:val="767171"/>
          <w:sz w:val="24"/>
          <w:szCs w:val="24"/>
        </w:rPr>
      </w:pPr>
      <w:r w:rsidRPr="00CA7D3D">
        <w:rPr>
          <w:rFonts w:ascii="Times New Roman" w:hAnsi="Times New Roman"/>
          <w:bCs/>
          <w:color w:val="767171"/>
          <w:sz w:val="24"/>
          <w:szCs w:val="24"/>
        </w:rPr>
        <w:t>De</w:t>
      </w:r>
      <w:r w:rsidR="00A05DEE" w:rsidRPr="00CA7D3D">
        <w:rPr>
          <w:rFonts w:ascii="Times New Roman" w:hAnsi="Times New Roman"/>
          <w:bCs/>
          <w:color w:val="767171"/>
          <w:sz w:val="24"/>
          <w:szCs w:val="24"/>
        </w:rPr>
        <w:t xml:space="preserve"> conformidad con la resolución N</w:t>
      </w:r>
      <w:r w:rsidRPr="00CA7D3D">
        <w:rPr>
          <w:rFonts w:ascii="Times New Roman" w:hAnsi="Times New Roman"/>
          <w:bCs/>
          <w:color w:val="767171"/>
          <w:sz w:val="24"/>
          <w:szCs w:val="24"/>
        </w:rPr>
        <w:t xml:space="preserve">o. 14-2013 que aprueba los modelos de estructura de las unidades institucionales de planificación y desarrollo, este </w:t>
      </w:r>
      <w:r w:rsidRPr="00CA7D3D">
        <w:rPr>
          <w:rFonts w:ascii="Times New Roman" w:hAnsi="Times New Roman"/>
          <w:bCs/>
          <w:color w:val="767171"/>
          <w:sz w:val="24"/>
          <w:szCs w:val="24"/>
        </w:rPr>
        <w:lastRenderedPageBreak/>
        <w:t>Departamento cuenta con tres divisiones estratégicas; División de Formulación, Evaluación y Monitoreo de Planes, Proyectos y Programas, División de Desarrollo Institucional y la División de Cooperación Internacional.</w:t>
      </w:r>
    </w:p>
    <w:p w14:paraId="770AC450" w14:textId="10CF8035" w:rsidR="006D2538" w:rsidRPr="00CA7D3D" w:rsidRDefault="006D2538" w:rsidP="000E447C">
      <w:pPr>
        <w:tabs>
          <w:tab w:val="left" w:pos="2981"/>
        </w:tabs>
        <w:spacing w:line="360" w:lineRule="auto"/>
        <w:rPr>
          <w:rFonts w:ascii="Times New Roman" w:hAnsi="Times New Roman"/>
          <w:bCs/>
          <w:color w:val="767171"/>
          <w:sz w:val="24"/>
          <w:szCs w:val="24"/>
        </w:rPr>
      </w:pPr>
      <w:r w:rsidRPr="00CA7D3D">
        <w:rPr>
          <w:rFonts w:ascii="Times New Roman" w:hAnsi="Times New Roman"/>
          <w:bCs/>
          <w:color w:val="767171"/>
          <w:sz w:val="24"/>
          <w:szCs w:val="24"/>
        </w:rPr>
        <w:t xml:space="preserve">En el periodo comprendido de este informe, se ha desarrollado conforme a los lineamientos del Ministerio de Economía, Planificación, y Desarrollo (MEPyD), la alineación de la Planificación Estratégica Institucional (PEI) con las políticas y el Plan Plurianual del Sector Público para responder a los resultados nacionales del gobierno </w:t>
      </w:r>
      <w:r w:rsidR="000616CA">
        <w:rPr>
          <w:rFonts w:ascii="Times New Roman" w:hAnsi="Times New Roman"/>
          <w:bCs/>
          <w:color w:val="767171"/>
          <w:sz w:val="24"/>
          <w:szCs w:val="24"/>
        </w:rPr>
        <w:t>de la República Dominicana.</w:t>
      </w:r>
    </w:p>
    <w:p w14:paraId="170FC3A9" w14:textId="4C67A29B" w:rsidR="00727DAE" w:rsidRDefault="006D2538" w:rsidP="000E447C">
      <w:pPr>
        <w:tabs>
          <w:tab w:val="left" w:pos="2981"/>
        </w:tabs>
        <w:spacing w:line="360" w:lineRule="auto"/>
        <w:rPr>
          <w:rFonts w:ascii="Times New Roman" w:hAnsi="Times New Roman"/>
          <w:bCs/>
          <w:color w:val="767171"/>
          <w:sz w:val="24"/>
          <w:szCs w:val="24"/>
        </w:rPr>
      </w:pPr>
      <w:r w:rsidRPr="00070F48">
        <w:rPr>
          <w:rFonts w:ascii="Times New Roman" w:hAnsi="Times New Roman"/>
          <w:bCs/>
          <w:color w:val="767171"/>
          <w:sz w:val="24"/>
          <w:szCs w:val="24"/>
        </w:rPr>
        <w:t xml:space="preserve">En adicción a esto, el Departamento de Planificación y Desarrollo ha adoptado </w:t>
      </w:r>
      <w:r w:rsidR="00A053AA" w:rsidRPr="00070F48">
        <w:rPr>
          <w:rFonts w:ascii="Times New Roman" w:hAnsi="Times New Roman"/>
          <w:bCs/>
          <w:color w:val="767171"/>
          <w:sz w:val="24"/>
          <w:szCs w:val="24"/>
        </w:rPr>
        <w:t xml:space="preserve">las metodologías planteadas en las Guías del </w:t>
      </w:r>
      <w:proofErr w:type="spellStart"/>
      <w:r w:rsidR="00A053AA" w:rsidRPr="00070F48">
        <w:rPr>
          <w:rFonts w:ascii="Times New Roman" w:hAnsi="Times New Roman"/>
          <w:bCs/>
          <w:i/>
          <w:color w:val="767171"/>
          <w:sz w:val="24"/>
          <w:szCs w:val="24"/>
        </w:rPr>
        <w:t>PMbook</w:t>
      </w:r>
      <w:proofErr w:type="spellEnd"/>
      <w:r w:rsidR="00A053AA" w:rsidRPr="00070F48">
        <w:rPr>
          <w:rFonts w:ascii="Times New Roman" w:hAnsi="Times New Roman"/>
          <w:bCs/>
          <w:color w:val="767171"/>
          <w:sz w:val="24"/>
          <w:szCs w:val="24"/>
        </w:rPr>
        <w:t xml:space="preserve"> (Guía de los fundamentos para la dirección de proyectos), la cual, servirá de ruta en la gestión de los proyectos institucionales.</w:t>
      </w:r>
    </w:p>
    <w:p w14:paraId="4536A82F" w14:textId="77777777" w:rsidR="00521CEF" w:rsidRPr="00070F48" w:rsidRDefault="00521CEF" w:rsidP="000E447C">
      <w:pPr>
        <w:tabs>
          <w:tab w:val="left" w:pos="2981"/>
        </w:tabs>
        <w:spacing w:line="360" w:lineRule="auto"/>
        <w:rPr>
          <w:rFonts w:ascii="Times New Roman" w:hAnsi="Times New Roman"/>
          <w:bCs/>
          <w:color w:val="767171"/>
          <w:sz w:val="24"/>
          <w:szCs w:val="24"/>
        </w:rPr>
      </w:pPr>
      <w:r w:rsidRPr="00521CEF">
        <w:rPr>
          <w:rFonts w:ascii="Times New Roman" w:hAnsi="Times New Roman"/>
          <w:bCs/>
          <w:color w:val="767171"/>
          <w:sz w:val="24"/>
          <w:szCs w:val="24"/>
        </w:rPr>
        <w:t>Realizamos junto con la Dirección General de Presupuesto (DIGEPRES) la modificación de la estructura programática de la Institución, la cual se estará llevando a cabo desde principios del año 2023.</w:t>
      </w:r>
    </w:p>
    <w:p w14:paraId="5EA065A3" w14:textId="26E9405B" w:rsidR="00FB3001" w:rsidRPr="00070F48" w:rsidRDefault="002346D7" w:rsidP="000E447C">
      <w:pPr>
        <w:tabs>
          <w:tab w:val="left" w:pos="2981"/>
        </w:tabs>
        <w:spacing w:line="360" w:lineRule="auto"/>
        <w:rPr>
          <w:rFonts w:ascii="Times New Roman" w:hAnsi="Times New Roman"/>
          <w:bCs/>
          <w:color w:val="767171"/>
          <w:sz w:val="24"/>
          <w:szCs w:val="24"/>
        </w:rPr>
      </w:pPr>
      <w:r w:rsidRPr="00070F48">
        <w:rPr>
          <w:rFonts w:ascii="Times New Roman" w:hAnsi="Times New Roman"/>
          <w:bCs/>
          <w:color w:val="767171"/>
          <w:sz w:val="24"/>
          <w:szCs w:val="24"/>
        </w:rPr>
        <w:t xml:space="preserve">Conforme a los indicadores </w:t>
      </w:r>
      <w:r w:rsidR="006E0BDD" w:rsidRPr="00070F48">
        <w:rPr>
          <w:rFonts w:ascii="Times New Roman" w:hAnsi="Times New Roman"/>
          <w:bCs/>
          <w:color w:val="767171"/>
          <w:sz w:val="24"/>
          <w:szCs w:val="24"/>
        </w:rPr>
        <w:t xml:space="preserve">del cuadro de Manado Integral </w:t>
      </w:r>
      <w:r w:rsidR="00F51DB1" w:rsidRPr="00070F48">
        <w:rPr>
          <w:rFonts w:ascii="Times New Roman" w:hAnsi="Times New Roman"/>
          <w:bCs/>
          <w:color w:val="767171"/>
          <w:sz w:val="24"/>
          <w:szCs w:val="24"/>
        </w:rPr>
        <w:t>del Sistema de Monitoreo y Medición de la Gestión Pública (SMMGP), hasta la fecha alcanzamos un 8</w:t>
      </w:r>
      <w:r w:rsidR="00A51CEA">
        <w:rPr>
          <w:rFonts w:ascii="Times New Roman" w:hAnsi="Times New Roman"/>
          <w:bCs/>
          <w:color w:val="767171"/>
          <w:sz w:val="24"/>
          <w:szCs w:val="24"/>
        </w:rPr>
        <w:t>5.19</w:t>
      </w:r>
      <w:r w:rsidR="00F51DB1" w:rsidRPr="00070F48">
        <w:rPr>
          <w:rFonts w:ascii="Times New Roman" w:hAnsi="Times New Roman"/>
          <w:bCs/>
          <w:color w:val="767171"/>
          <w:sz w:val="24"/>
          <w:szCs w:val="24"/>
        </w:rPr>
        <w:t>%</w:t>
      </w:r>
      <w:r w:rsidR="008668A2" w:rsidRPr="00070F48">
        <w:rPr>
          <w:rFonts w:ascii="Times New Roman" w:hAnsi="Times New Roman"/>
          <w:bCs/>
          <w:color w:val="767171"/>
          <w:sz w:val="24"/>
          <w:szCs w:val="24"/>
        </w:rPr>
        <w:t xml:space="preserve"> en el índice del SISMAP, </w:t>
      </w:r>
      <w:r w:rsidR="004425C2">
        <w:rPr>
          <w:rFonts w:ascii="Times New Roman" w:hAnsi="Times New Roman"/>
          <w:bCs/>
          <w:color w:val="767171"/>
          <w:sz w:val="24"/>
          <w:szCs w:val="24"/>
        </w:rPr>
        <w:t>100</w:t>
      </w:r>
      <w:r w:rsidR="008668A2" w:rsidRPr="00070F48">
        <w:rPr>
          <w:rFonts w:ascii="Times New Roman" w:hAnsi="Times New Roman"/>
          <w:bCs/>
          <w:color w:val="767171"/>
          <w:sz w:val="24"/>
          <w:szCs w:val="24"/>
        </w:rPr>
        <w:t>% en</w:t>
      </w:r>
      <w:r w:rsidR="00F51DB1" w:rsidRPr="00070F48">
        <w:rPr>
          <w:rFonts w:ascii="Times New Roman" w:hAnsi="Times New Roman"/>
          <w:bCs/>
          <w:color w:val="767171"/>
          <w:sz w:val="24"/>
          <w:szCs w:val="24"/>
        </w:rPr>
        <w:t xml:space="preserve"> el Cumplimiento de la Ley </w:t>
      </w:r>
      <w:r w:rsidR="00A05DEE" w:rsidRPr="00070F48">
        <w:rPr>
          <w:rFonts w:ascii="Times New Roman" w:hAnsi="Times New Roman"/>
          <w:bCs/>
          <w:color w:val="767171"/>
          <w:sz w:val="24"/>
          <w:szCs w:val="24"/>
        </w:rPr>
        <w:t xml:space="preserve">No. </w:t>
      </w:r>
      <w:r w:rsidR="00F51DB1" w:rsidRPr="00070F48">
        <w:rPr>
          <w:rFonts w:ascii="Times New Roman" w:hAnsi="Times New Roman"/>
          <w:bCs/>
          <w:color w:val="767171"/>
          <w:sz w:val="24"/>
          <w:szCs w:val="24"/>
        </w:rPr>
        <w:t>200-04</w:t>
      </w:r>
      <w:r w:rsidR="008668A2" w:rsidRPr="00070F48">
        <w:rPr>
          <w:rFonts w:ascii="Times New Roman" w:hAnsi="Times New Roman"/>
          <w:bCs/>
          <w:color w:val="767171"/>
          <w:sz w:val="24"/>
          <w:szCs w:val="24"/>
        </w:rPr>
        <w:t>, Contrataciones Pública un 9</w:t>
      </w:r>
      <w:r w:rsidR="004425C2">
        <w:rPr>
          <w:rFonts w:ascii="Times New Roman" w:hAnsi="Times New Roman"/>
          <w:bCs/>
          <w:color w:val="767171"/>
          <w:sz w:val="24"/>
          <w:szCs w:val="24"/>
        </w:rPr>
        <w:t>7</w:t>
      </w:r>
      <w:r w:rsidR="008668A2" w:rsidRPr="00070F48">
        <w:rPr>
          <w:rFonts w:ascii="Times New Roman" w:hAnsi="Times New Roman"/>
          <w:bCs/>
          <w:color w:val="767171"/>
          <w:sz w:val="24"/>
          <w:szCs w:val="24"/>
        </w:rPr>
        <w:t xml:space="preserve">%, Transparencia Gubernamental 89% y un </w:t>
      </w:r>
      <w:r w:rsidR="00B01271">
        <w:rPr>
          <w:rFonts w:ascii="Times New Roman" w:hAnsi="Times New Roman"/>
          <w:bCs/>
          <w:color w:val="767171"/>
          <w:sz w:val="24"/>
          <w:szCs w:val="24"/>
        </w:rPr>
        <w:t>52</w:t>
      </w:r>
      <w:r w:rsidR="008668A2" w:rsidRPr="00070F48">
        <w:rPr>
          <w:rFonts w:ascii="Times New Roman" w:hAnsi="Times New Roman"/>
          <w:bCs/>
          <w:color w:val="767171"/>
          <w:sz w:val="24"/>
          <w:szCs w:val="24"/>
        </w:rPr>
        <w:t>% en el Sistema de Análisis del Cumplimiento de las Normativas Contables (Gobierno Central).</w:t>
      </w:r>
    </w:p>
    <w:p w14:paraId="4F2E6C08" w14:textId="77777777" w:rsidR="004942A9" w:rsidRPr="00521CEF" w:rsidRDefault="004942A9" w:rsidP="004942A9">
      <w:pPr>
        <w:tabs>
          <w:tab w:val="left" w:pos="2981"/>
        </w:tabs>
        <w:rPr>
          <w:rFonts w:ascii="Times New Roman" w:hAnsi="Times New Roman"/>
          <w:b/>
          <w:color w:val="767171"/>
          <w:sz w:val="24"/>
          <w:szCs w:val="24"/>
        </w:rPr>
      </w:pPr>
      <w:r w:rsidRPr="00B01271">
        <w:rPr>
          <w:rFonts w:ascii="Times New Roman" w:hAnsi="Times New Roman"/>
          <w:b/>
          <w:color w:val="767171"/>
          <w:sz w:val="24"/>
          <w:szCs w:val="24"/>
        </w:rPr>
        <w:t>a</w:t>
      </w:r>
      <w:r w:rsidRPr="00521CEF">
        <w:rPr>
          <w:rFonts w:ascii="Times New Roman" w:hAnsi="Times New Roman"/>
          <w:b/>
          <w:color w:val="767171"/>
          <w:sz w:val="24"/>
          <w:szCs w:val="24"/>
        </w:rPr>
        <w:t>) Resultados de las Normas Básicas de Control Interno (NOBACI)</w:t>
      </w:r>
    </w:p>
    <w:p w14:paraId="42F35A21" w14:textId="2C5B05E8" w:rsidR="004942A9" w:rsidRPr="00B16B1D" w:rsidRDefault="00A053AA" w:rsidP="00B16B1D">
      <w:pPr>
        <w:tabs>
          <w:tab w:val="left" w:pos="2981"/>
        </w:tabs>
        <w:spacing w:line="360" w:lineRule="auto"/>
        <w:rPr>
          <w:rFonts w:ascii="Times New Roman" w:hAnsi="Times New Roman"/>
          <w:bCs/>
          <w:color w:val="767171"/>
          <w:sz w:val="24"/>
          <w:szCs w:val="24"/>
        </w:rPr>
      </w:pPr>
      <w:bookmarkStart w:id="34" w:name="_Hlk121902764"/>
      <w:r w:rsidRPr="00521CEF">
        <w:rPr>
          <w:rFonts w:ascii="Times New Roman" w:hAnsi="Times New Roman"/>
          <w:bCs/>
          <w:color w:val="767171"/>
          <w:sz w:val="24"/>
          <w:szCs w:val="24"/>
        </w:rPr>
        <w:t xml:space="preserve">En cuanto a las Normas Básicas de Control Interno y en virtud de los nuevos cambios, </w:t>
      </w:r>
      <w:r w:rsidR="00F67FE8" w:rsidRPr="00521CEF">
        <w:rPr>
          <w:rFonts w:ascii="Times New Roman" w:hAnsi="Times New Roman"/>
          <w:bCs/>
          <w:color w:val="767171"/>
          <w:sz w:val="24"/>
          <w:szCs w:val="24"/>
        </w:rPr>
        <w:t xml:space="preserve">desde </w:t>
      </w:r>
      <w:r w:rsidR="00521CEF" w:rsidRPr="00521CEF">
        <w:rPr>
          <w:rFonts w:ascii="Times New Roman" w:hAnsi="Times New Roman"/>
          <w:bCs/>
          <w:color w:val="767171"/>
          <w:sz w:val="24"/>
          <w:szCs w:val="24"/>
        </w:rPr>
        <w:t>enero</w:t>
      </w:r>
      <w:r w:rsidR="00F67FE8" w:rsidRPr="00521CEF">
        <w:rPr>
          <w:rFonts w:ascii="Times New Roman" w:hAnsi="Times New Roman"/>
          <w:bCs/>
          <w:color w:val="767171"/>
          <w:sz w:val="24"/>
          <w:szCs w:val="24"/>
        </w:rPr>
        <w:t xml:space="preserve"> hasta la fecha de este informe, la institución se encuentra inmersa en</w:t>
      </w:r>
      <w:r w:rsidR="00F26BBF" w:rsidRPr="00521CEF">
        <w:rPr>
          <w:rFonts w:ascii="Times New Roman" w:hAnsi="Times New Roman"/>
          <w:bCs/>
          <w:color w:val="767171"/>
          <w:sz w:val="24"/>
          <w:szCs w:val="24"/>
        </w:rPr>
        <w:t xml:space="preserve"> el cumplimiento de</w:t>
      </w:r>
      <w:r w:rsidR="008E1F52" w:rsidRPr="00521CEF">
        <w:rPr>
          <w:rFonts w:ascii="Times New Roman" w:hAnsi="Times New Roman"/>
          <w:bCs/>
          <w:color w:val="767171"/>
          <w:sz w:val="24"/>
          <w:szCs w:val="24"/>
        </w:rPr>
        <w:t xml:space="preserve"> </w:t>
      </w:r>
      <w:r w:rsidR="00932E66" w:rsidRPr="00521CEF">
        <w:rPr>
          <w:rFonts w:ascii="Times New Roman" w:hAnsi="Times New Roman"/>
          <w:bCs/>
          <w:color w:val="767171"/>
          <w:sz w:val="24"/>
          <w:szCs w:val="24"/>
        </w:rPr>
        <w:t xml:space="preserve">los cincos componentes del proceso del control interno (Ambiente de Control, Valoración y Administración de Riesgos, </w:t>
      </w:r>
      <w:r w:rsidR="004C2871" w:rsidRPr="00521CEF">
        <w:rPr>
          <w:rFonts w:ascii="Times New Roman" w:hAnsi="Times New Roman"/>
          <w:bCs/>
          <w:color w:val="767171"/>
          <w:sz w:val="24"/>
          <w:szCs w:val="24"/>
        </w:rPr>
        <w:t>Actividades de Control, Información y Comunicación y Monitoreo de Evaluación)</w:t>
      </w:r>
      <w:r w:rsidR="00813605" w:rsidRPr="00521CEF">
        <w:rPr>
          <w:rFonts w:ascii="Times New Roman" w:hAnsi="Times New Roman"/>
          <w:bCs/>
          <w:color w:val="767171"/>
          <w:sz w:val="24"/>
          <w:szCs w:val="24"/>
        </w:rPr>
        <w:t xml:space="preserve">, logrando alcanzar en un </w:t>
      </w:r>
      <w:r w:rsidR="00521CEF" w:rsidRPr="00521CEF">
        <w:rPr>
          <w:rFonts w:ascii="Times New Roman" w:hAnsi="Times New Roman"/>
          <w:bCs/>
          <w:color w:val="767171"/>
          <w:sz w:val="24"/>
          <w:szCs w:val="24"/>
        </w:rPr>
        <w:t>43</w:t>
      </w:r>
      <w:r w:rsidR="00813605" w:rsidRPr="00521CEF">
        <w:rPr>
          <w:rFonts w:ascii="Times New Roman" w:hAnsi="Times New Roman"/>
          <w:bCs/>
          <w:color w:val="767171"/>
          <w:sz w:val="24"/>
          <w:szCs w:val="24"/>
        </w:rPr>
        <w:t>%</w:t>
      </w:r>
      <w:r w:rsidR="00597028" w:rsidRPr="00521CEF">
        <w:rPr>
          <w:rFonts w:ascii="Times New Roman" w:hAnsi="Times New Roman"/>
          <w:bCs/>
          <w:color w:val="767171"/>
          <w:sz w:val="24"/>
          <w:szCs w:val="24"/>
        </w:rPr>
        <w:t xml:space="preserve"> respectivamente.</w:t>
      </w:r>
    </w:p>
    <w:bookmarkEnd w:id="34"/>
    <w:p w14:paraId="1FDD526D" w14:textId="5D0CC73E" w:rsidR="00597028" w:rsidRPr="00521CEF" w:rsidRDefault="008D45A2" w:rsidP="00B16B1D">
      <w:pPr>
        <w:tabs>
          <w:tab w:val="left" w:pos="2981"/>
        </w:tabs>
        <w:spacing w:line="360" w:lineRule="auto"/>
        <w:rPr>
          <w:rFonts w:ascii="Times New Roman" w:hAnsi="Times New Roman"/>
          <w:bCs/>
          <w:color w:val="767171"/>
          <w:sz w:val="24"/>
          <w:szCs w:val="24"/>
        </w:rPr>
      </w:pPr>
      <w:r w:rsidRPr="00521CEF">
        <w:rPr>
          <w:rFonts w:ascii="Times New Roman" w:hAnsi="Times New Roman"/>
          <w:bCs/>
          <w:color w:val="767171"/>
          <w:sz w:val="24"/>
          <w:szCs w:val="24"/>
        </w:rPr>
        <w:lastRenderedPageBreak/>
        <w:t xml:space="preserve">Sin embargo, </w:t>
      </w:r>
      <w:r w:rsidR="00D33157" w:rsidRPr="00521CEF">
        <w:rPr>
          <w:rFonts w:ascii="Times New Roman" w:hAnsi="Times New Roman"/>
          <w:bCs/>
          <w:color w:val="767171"/>
          <w:sz w:val="24"/>
          <w:szCs w:val="24"/>
        </w:rPr>
        <w:t xml:space="preserve">para lograr </w:t>
      </w:r>
      <w:r w:rsidR="00BF3B6D" w:rsidRPr="00521CEF">
        <w:rPr>
          <w:rFonts w:ascii="Times New Roman" w:hAnsi="Times New Roman"/>
          <w:bCs/>
          <w:color w:val="767171"/>
          <w:sz w:val="24"/>
          <w:szCs w:val="24"/>
        </w:rPr>
        <w:t>llevar a cabalidad la aplicación de los componentes</w:t>
      </w:r>
      <w:r w:rsidR="00BC44F5" w:rsidRPr="00521CEF">
        <w:rPr>
          <w:rFonts w:ascii="Times New Roman" w:hAnsi="Times New Roman"/>
          <w:bCs/>
          <w:color w:val="767171"/>
          <w:sz w:val="24"/>
          <w:szCs w:val="24"/>
        </w:rPr>
        <w:t xml:space="preserve">, es requerido </w:t>
      </w:r>
      <w:r w:rsidRPr="00521CEF">
        <w:rPr>
          <w:rFonts w:ascii="Times New Roman" w:hAnsi="Times New Roman"/>
          <w:bCs/>
          <w:color w:val="767171"/>
          <w:sz w:val="24"/>
          <w:szCs w:val="24"/>
        </w:rPr>
        <w:t xml:space="preserve">el involucramiento </w:t>
      </w:r>
      <w:r w:rsidR="00835F91" w:rsidRPr="00521CEF">
        <w:rPr>
          <w:rFonts w:ascii="Times New Roman" w:hAnsi="Times New Roman"/>
          <w:bCs/>
          <w:color w:val="767171"/>
          <w:sz w:val="24"/>
          <w:szCs w:val="24"/>
        </w:rPr>
        <w:t>de todas las áreas, así como</w:t>
      </w:r>
      <w:r w:rsidR="001461FE" w:rsidRPr="00521CEF">
        <w:rPr>
          <w:rFonts w:ascii="Times New Roman" w:hAnsi="Times New Roman"/>
          <w:bCs/>
          <w:color w:val="767171"/>
          <w:sz w:val="24"/>
          <w:szCs w:val="24"/>
        </w:rPr>
        <w:t xml:space="preserve">, </w:t>
      </w:r>
      <w:r w:rsidR="002A31C4" w:rsidRPr="00521CEF">
        <w:rPr>
          <w:rFonts w:ascii="Times New Roman" w:hAnsi="Times New Roman"/>
          <w:bCs/>
          <w:color w:val="767171"/>
          <w:sz w:val="24"/>
          <w:szCs w:val="24"/>
        </w:rPr>
        <w:t>el fortalecimiento de la unidad de gestión de calidad de la institución</w:t>
      </w:r>
      <w:r w:rsidR="0059249B" w:rsidRPr="00521CEF">
        <w:rPr>
          <w:rFonts w:ascii="Times New Roman" w:hAnsi="Times New Roman"/>
          <w:bCs/>
          <w:color w:val="767171"/>
          <w:sz w:val="24"/>
          <w:szCs w:val="24"/>
        </w:rPr>
        <w:t xml:space="preserve">, además, </w:t>
      </w:r>
      <w:r w:rsidR="00666941" w:rsidRPr="00521CEF">
        <w:rPr>
          <w:rFonts w:ascii="Times New Roman" w:hAnsi="Times New Roman"/>
          <w:bCs/>
          <w:color w:val="767171"/>
          <w:sz w:val="24"/>
          <w:szCs w:val="24"/>
        </w:rPr>
        <w:t xml:space="preserve">la imputación de recursos para la reingeniería de </w:t>
      </w:r>
      <w:r w:rsidR="005A1A66" w:rsidRPr="00521CEF">
        <w:rPr>
          <w:rFonts w:ascii="Times New Roman" w:hAnsi="Times New Roman"/>
          <w:bCs/>
          <w:color w:val="767171"/>
          <w:sz w:val="24"/>
          <w:szCs w:val="24"/>
        </w:rPr>
        <w:t>áreas.</w:t>
      </w:r>
    </w:p>
    <w:p w14:paraId="0CD57B0F" w14:textId="77777777" w:rsidR="000E447C" w:rsidRPr="00966837" w:rsidRDefault="006D2538" w:rsidP="006D2538">
      <w:pPr>
        <w:tabs>
          <w:tab w:val="left" w:pos="2981"/>
        </w:tabs>
        <w:rPr>
          <w:rFonts w:ascii="Times New Roman" w:hAnsi="Times New Roman"/>
          <w:bCs/>
          <w:color w:val="767171"/>
          <w:sz w:val="24"/>
          <w:szCs w:val="24"/>
        </w:rPr>
      </w:pPr>
      <w:r w:rsidRPr="00966837">
        <w:rPr>
          <w:rFonts w:ascii="Times New Roman" w:hAnsi="Times New Roman"/>
          <w:b/>
          <w:color w:val="767171"/>
          <w:sz w:val="24"/>
          <w:szCs w:val="24"/>
        </w:rPr>
        <w:t>b) Resultados de los Sistemas de Calidad</w:t>
      </w:r>
    </w:p>
    <w:p w14:paraId="53257D03" w14:textId="1E271374" w:rsidR="00B16B1D" w:rsidRPr="00966837" w:rsidRDefault="000E447C" w:rsidP="000E447C">
      <w:pPr>
        <w:tabs>
          <w:tab w:val="left" w:pos="2981"/>
        </w:tabs>
        <w:spacing w:line="360" w:lineRule="auto"/>
        <w:rPr>
          <w:rFonts w:ascii="Times New Roman" w:hAnsi="Times New Roman"/>
          <w:bCs/>
          <w:color w:val="767171"/>
          <w:sz w:val="24"/>
          <w:szCs w:val="24"/>
        </w:rPr>
      </w:pPr>
      <w:r w:rsidRPr="00966837">
        <w:rPr>
          <w:rFonts w:ascii="Times New Roman" w:hAnsi="Times New Roman"/>
          <w:bCs/>
          <w:color w:val="767171"/>
          <w:sz w:val="24"/>
          <w:szCs w:val="24"/>
        </w:rPr>
        <w:t>El Consejo</w:t>
      </w:r>
      <w:r w:rsidR="008D3618" w:rsidRPr="00966837">
        <w:rPr>
          <w:rFonts w:ascii="Times New Roman" w:hAnsi="Times New Roman"/>
          <w:bCs/>
          <w:color w:val="767171"/>
          <w:sz w:val="24"/>
          <w:szCs w:val="24"/>
        </w:rPr>
        <w:t xml:space="preserve"> Nacional de Drogas tiene un promedio</w:t>
      </w:r>
      <w:r w:rsidRPr="00966837">
        <w:rPr>
          <w:rFonts w:ascii="Times New Roman" w:hAnsi="Times New Roman"/>
          <w:bCs/>
          <w:color w:val="767171"/>
          <w:sz w:val="24"/>
          <w:szCs w:val="24"/>
        </w:rPr>
        <w:t xml:space="preserve"> de la evaluación de calidad del</w:t>
      </w:r>
      <w:r w:rsidR="008D3618" w:rsidRPr="00966837">
        <w:rPr>
          <w:rFonts w:ascii="Times New Roman" w:hAnsi="Times New Roman"/>
          <w:bCs/>
          <w:color w:val="767171"/>
          <w:sz w:val="24"/>
          <w:szCs w:val="24"/>
        </w:rPr>
        <w:t xml:space="preserve"> </w:t>
      </w:r>
      <w:r w:rsidRPr="00966837">
        <w:rPr>
          <w:rFonts w:ascii="Times New Roman" w:hAnsi="Times New Roman"/>
          <w:bCs/>
          <w:color w:val="767171"/>
          <w:sz w:val="24"/>
          <w:szCs w:val="24"/>
        </w:rPr>
        <w:t>100%, cuenta con un comité de calidad, en el cual durante el 202</w:t>
      </w:r>
      <w:r w:rsidR="009F432E" w:rsidRPr="00966837">
        <w:rPr>
          <w:rFonts w:ascii="Times New Roman" w:hAnsi="Times New Roman"/>
          <w:bCs/>
          <w:color w:val="767171"/>
          <w:sz w:val="24"/>
          <w:szCs w:val="24"/>
        </w:rPr>
        <w:t>2</w:t>
      </w:r>
      <w:r w:rsidRPr="00966837">
        <w:rPr>
          <w:rFonts w:ascii="Times New Roman" w:hAnsi="Times New Roman"/>
          <w:bCs/>
          <w:color w:val="767171"/>
          <w:sz w:val="24"/>
          <w:szCs w:val="24"/>
        </w:rPr>
        <w:t xml:space="preserve"> realizó el autodiagnóstico institucional con el modelo del Marco Común de Evaluación (CAF), determinándose las fortalezas y las áreas de mejora de la institución. En ese mismo contexto se trabajó en la estandarización de procesos de la institución con la finalidad de ofrecer la transparencia en los servicios, su funcionamiento, así como también un monitoreo de calidad de todos los procesos establecidos. </w:t>
      </w:r>
    </w:p>
    <w:p w14:paraId="1C588E60" w14:textId="77777777" w:rsidR="007232D3" w:rsidRPr="00966837" w:rsidRDefault="007232D3" w:rsidP="007232D3">
      <w:pPr>
        <w:tabs>
          <w:tab w:val="left" w:pos="2981"/>
        </w:tabs>
        <w:rPr>
          <w:rFonts w:ascii="Times New Roman" w:hAnsi="Times New Roman"/>
          <w:b/>
          <w:color w:val="767171"/>
          <w:sz w:val="24"/>
          <w:szCs w:val="24"/>
        </w:rPr>
      </w:pPr>
      <w:r w:rsidRPr="00966837">
        <w:rPr>
          <w:rFonts w:ascii="Times New Roman" w:hAnsi="Times New Roman"/>
          <w:b/>
          <w:color w:val="767171"/>
          <w:sz w:val="24"/>
          <w:szCs w:val="24"/>
        </w:rPr>
        <w:t>c) Acciones para el fortalecimiento institucional</w:t>
      </w:r>
    </w:p>
    <w:p w14:paraId="10051546" w14:textId="16010421" w:rsidR="000E2BB5" w:rsidRPr="00966837" w:rsidRDefault="007602B2" w:rsidP="00F81C86">
      <w:pPr>
        <w:tabs>
          <w:tab w:val="left" w:pos="2981"/>
        </w:tabs>
        <w:spacing w:line="360" w:lineRule="auto"/>
        <w:rPr>
          <w:rFonts w:ascii="Times New Roman" w:hAnsi="Times New Roman"/>
          <w:bCs/>
          <w:color w:val="767171"/>
          <w:sz w:val="24"/>
          <w:szCs w:val="24"/>
        </w:rPr>
      </w:pPr>
      <w:r w:rsidRPr="00966837">
        <w:rPr>
          <w:rFonts w:ascii="Times New Roman" w:hAnsi="Times New Roman"/>
          <w:bCs/>
          <w:color w:val="767171"/>
          <w:sz w:val="24"/>
          <w:szCs w:val="24"/>
        </w:rPr>
        <w:t xml:space="preserve">Para garantizar que todos los procesos de la institución </w:t>
      </w:r>
      <w:r w:rsidR="00541BF9" w:rsidRPr="00966837">
        <w:rPr>
          <w:rFonts w:ascii="Times New Roman" w:hAnsi="Times New Roman"/>
          <w:bCs/>
          <w:color w:val="767171"/>
          <w:sz w:val="24"/>
          <w:szCs w:val="24"/>
        </w:rPr>
        <w:t>sean desarrollados bajo un enfoque sistémico, se ha desarrollado</w:t>
      </w:r>
      <w:r w:rsidR="000646E3" w:rsidRPr="00966837">
        <w:rPr>
          <w:rFonts w:ascii="Times New Roman" w:hAnsi="Times New Roman"/>
          <w:bCs/>
          <w:color w:val="767171"/>
          <w:sz w:val="24"/>
          <w:szCs w:val="24"/>
        </w:rPr>
        <w:t xml:space="preserve"> e</w:t>
      </w:r>
      <w:r w:rsidR="000E2BB5" w:rsidRPr="00966837">
        <w:rPr>
          <w:rFonts w:ascii="Times New Roman" w:hAnsi="Times New Roman"/>
          <w:bCs/>
          <w:color w:val="767171"/>
          <w:sz w:val="24"/>
          <w:szCs w:val="24"/>
        </w:rPr>
        <w:t xml:space="preserve">l </w:t>
      </w:r>
      <w:r w:rsidR="000646E3" w:rsidRPr="00966837">
        <w:rPr>
          <w:rFonts w:ascii="Times New Roman" w:hAnsi="Times New Roman"/>
          <w:bCs/>
          <w:color w:val="767171"/>
          <w:sz w:val="24"/>
          <w:szCs w:val="24"/>
        </w:rPr>
        <w:t>“</w:t>
      </w:r>
      <w:r w:rsidR="000E2BB5" w:rsidRPr="00966837">
        <w:rPr>
          <w:rFonts w:ascii="Times New Roman" w:hAnsi="Times New Roman"/>
          <w:bCs/>
          <w:color w:val="767171"/>
          <w:sz w:val="24"/>
          <w:szCs w:val="24"/>
        </w:rPr>
        <w:t>Sistema de monitoreo y Evaluación SISME</w:t>
      </w:r>
      <w:r w:rsidR="000646E3" w:rsidRPr="00966837">
        <w:rPr>
          <w:rFonts w:ascii="Times New Roman" w:hAnsi="Times New Roman"/>
          <w:bCs/>
          <w:color w:val="767171"/>
          <w:sz w:val="24"/>
          <w:szCs w:val="24"/>
        </w:rPr>
        <w:t>”</w:t>
      </w:r>
      <w:r w:rsidR="000E2BB5" w:rsidRPr="00966837">
        <w:rPr>
          <w:rFonts w:ascii="Times New Roman" w:hAnsi="Times New Roman"/>
          <w:bCs/>
          <w:color w:val="767171"/>
          <w:sz w:val="24"/>
          <w:szCs w:val="24"/>
        </w:rPr>
        <w:t xml:space="preserve"> </w:t>
      </w:r>
      <w:r w:rsidR="000646E3" w:rsidRPr="00966837">
        <w:rPr>
          <w:rFonts w:ascii="Times New Roman" w:hAnsi="Times New Roman"/>
          <w:bCs/>
          <w:color w:val="767171"/>
          <w:sz w:val="24"/>
          <w:szCs w:val="24"/>
        </w:rPr>
        <w:t>el cual, es</w:t>
      </w:r>
      <w:r w:rsidR="000E2BB5" w:rsidRPr="00966837">
        <w:rPr>
          <w:rFonts w:ascii="Times New Roman" w:hAnsi="Times New Roman"/>
          <w:bCs/>
          <w:color w:val="767171"/>
          <w:sz w:val="24"/>
          <w:szCs w:val="24"/>
        </w:rPr>
        <w:t xml:space="preserve"> responsable de proveer la información sobre el desempeño institucional, con el fin de alimentar la toma de decisiones y generar mejoras en las intervenciones y la gestión de la institución.</w:t>
      </w:r>
    </w:p>
    <w:p w14:paraId="66903C8B" w14:textId="494C9FE8" w:rsidR="000E2BB5" w:rsidRPr="00966837" w:rsidRDefault="005E2EAE" w:rsidP="00F81C86">
      <w:pPr>
        <w:tabs>
          <w:tab w:val="left" w:pos="2981"/>
        </w:tabs>
        <w:spacing w:line="360" w:lineRule="auto"/>
        <w:rPr>
          <w:rFonts w:ascii="Times New Roman" w:hAnsi="Times New Roman"/>
          <w:bCs/>
          <w:color w:val="767171"/>
          <w:sz w:val="24"/>
          <w:szCs w:val="24"/>
        </w:rPr>
      </w:pPr>
      <w:r w:rsidRPr="00966837">
        <w:rPr>
          <w:rFonts w:ascii="Times New Roman" w:hAnsi="Times New Roman"/>
          <w:bCs/>
          <w:color w:val="767171"/>
          <w:sz w:val="24"/>
          <w:szCs w:val="24"/>
        </w:rPr>
        <w:t>En adición a esto y con miras de seguir cumpliendo con las políticas de gobierno a nivel institucional</w:t>
      </w:r>
      <w:r w:rsidR="00847707" w:rsidRPr="00966837">
        <w:rPr>
          <w:rFonts w:ascii="Times New Roman" w:hAnsi="Times New Roman"/>
          <w:bCs/>
          <w:color w:val="767171"/>
          <w:sz w:val="24"/>
          <w:szCs w:val="24"/>
        </w:rPr>
        <w:t>, hemos desarrollado el primer taller sobre “Formulación del Plan Operativo</w:t>
      </w:r>
      <w:r w:rsidR="004214A1" w:rsidRPr="00966837">
        <w:rPr>
          <w:rFonts w:ascii="Times New Roman" w:hAnsi="Times New Roman"/>
          <w:bCs/>
          <w:color w:val="767171"/>
          <w:sz w:val="24"/>
          <w:szCs w:val="24"/>
        </w:rPr>
        <w:t xml:space="preserve"> Anual</w:t>
      </w:r>
      <w:r w:rsidR="00847707" w:rsidRPr="00966837">
        <w:rPr>
          <w:rFonts w:ascii="Times New Roman" w:hAnsi="Times New Roman"/>
          <w:bCs/>
          <w:color w:val="767171"/>
          <w:sz w:val="24"/>
          <w:szCs w:val="24"/>
        </w:rPr>
        <w:t xml:space="preserve"> 2023” buscando </w:t>
      </w:r>
      <w:r w:rsidR="006A7D50" w:rsidRPr="00966837">
        <w:rPr>
          <w:rFonts w:ascii="Times New Roman" w:hAnsi="Times New Roman"/>
          <w:bCs/>
          <w:color w:val="767171"/>
          <w:sz w:val="24"/>
          <w:szCs w:val="24"/>
        </w:rPr>
        <w:t xml:space="preserve">estandarizar criterios </w:t>
      </w:r>
      <w:r w:rsidR="003022F9" w:rsidRPr="00966837">
        <w:rPr>
          <w:rFonts w:ascii="Times New Roman" w:hAnsi="Times New Roman"/>
          <w:bCs/>
          <w:color w:val="767171"/>
          <w:sz w:val="24"/>
          <w:szCs w:val="24"/>
        </w:rPr>
        <w:t xml:space="preserve">y mejorando las acciones sobre las metas planteadas </w:t>
      </w:r>
      <w:r w:rsidR="004214A1" w:rsidRPr="00966837">
        <w:rPr>
          <w:rFonts w:ascii="Times New Roman" w:hAnsi="Times New Roman"/>
          <w:bCs/>
          <w:color w:val="767171"/>
          <w:sz w:val="24"/>
          <w:szCs w:val="24"/>
        </w:rPr>
        <w:t>para el próximo año.</w:t>
      </w:r>
    </w:p>
    <w:p w14:paraId="4703A00F" w14:textId="10E9FBD7" w:rsidR="004214A1" w:rsidRDefault="00EF3C1C" w:rsidP="00F81C86">
      <w:pPr>
        <w:tabs>
          <w:tab w:val="left" w:pos="2981"/>
        </w:tabs>
        <w:spacing w:line="360" w:lineRule="auto"/>
        <w:rPr>
          <w:rFonts w:ascii="Times New Roman" w:hAnsi="Times New Roman"/>
          <w:bCs/>
          <w:color w:val="767171"/>
          <w:sz w:val="24"/>
          <w:szCs w:val="24"/>
        </w:rPr>
      </w:pPr>
      <w:r w:rsidRPr="00966837">
        <w:rPr>
          <w:rFonts w:ascii="Times New Roman" w:hAnsi="Times New Roman"/>
          <w:bCs/>
          <w:color w:val="767171"/>
          <w:sz w:val="24"/>
          <w:szCs w:val="24"/>
        </w:rPr>
        <w:t>Actualmente</w:t>
      </w:r>
      <w:r w:rsidR="004A4B04" w:rsidRPr="00966837">
        <w:rPr>
          <w:rFonts w:ascii="Times New Roman" w:hAnsi="Times New Roman"/>
          <w:bCs/>
          <w:color w:val="767171"/>
          <w:sz w:val="24"/>
          <w:szCs w:val="24"/>
        </w:rPr>
        <w:t xml:space="preserve">, la institución se encuentra inmersa en los preparativos para el desarrollo de la </w:t>
      </w:r>
      <w:r w:rsidR="00BF59F4" w:rsidRPr="00966837">
        <w:rPr>
          <w:rFonts w:ascii="Times New Roman" w:hAnsi="Times New Roman"/>
          <w:bCs/>
          <w:color w:val="767171"/>
          <w:sz w:val="24"/>
          <w:szCs w:val="24"/>
        </w:rPr>
        <w:t>“</w:t>
      </w:r>
      <w:r w:rsidR="004A4B04" w:rsidRPr="00966837">
        <w:rPr>
          <w:rFonts w:ascii="Times New Roman" w:hAnsi="Times New Roman"/>
          <w:bCs/>
          <w:color w:val="767171"/>
          <w:sz w:val="24"/>
          <w:szCs w:val="24"/>
        </w:rPr>
        <w:t>Política Nacional Sobre Drogas</w:t>
      </w:r>
      <w:r w:rsidR="00BF59F4" w:rsidRPr="00966837">
        <w:rPr>
          <w:rFonts w:ascii="Times New Roman" w:hAnsi="Times New Roman"/>
          <w:bCs/>
          <w:color w:val="767171"/>
          <w:sz w:val="24"/>
          <w:szCs w:val="24"/>
        </w:rPr>
        <w:t>”</w:t>
      </w:r>
      <w:r w:rsidR="0028120C" w:rsidRPr="00966837">
        <w:rPr>
          <w:rFonts w:ascii="Times New Roman" w:hAnsi="Times New Roman"/>
          <w:bCs/>
          <w:color w:val="767171"/>
          <w:sz w:val="24"/>
          <w:szCs w:val="24"/>
        </w:rPr>
        <w:t>, la cual, buscará mitigar la problemática relacionada</w:t>
      </w:r>
      <w:r w:rsidR="00BF59F4" w:rsidRPr="00966837">
        <w:rPr>
          <w:rFonts w:ascii="Times New Roman" w:hAnsi="Times New Roman"/>
          <w:bCs/>
          <w:color w:val="767171"/>
          <w:sz w:val="24"/>
          <w:szCs w:val="24"/>
        </w:rPr>
        <w:t xml:space="preserve"> en tres ejes principales Prevención, Salud y Control de la Oferta, alinea</w:t>
      </w:r>
      <w:r w:rsidR="00040C4A" w:rsidRPr="00966837">
        <w:rPr>
          <w:rFonts w:ascii="Times New Roman" w:hAnsi="Times New Roman"/>
          <w:bCs/>
          <w:color w:val="767171"/>
          <w:sz w:val="24"/>
          <w:szCs w:val="24"/>
        </w:rPr>
        <w:t>do a las políticas de gobierno.</w:t>
      </w:r>
    </w:p>
    <w:p w14:paraId="7CD72129" w14:textId="77777777" w:rsidR="00D37387" w:rsidRDefault="00D37387" w:rsidP="00F81C86">
      <w:pPr>
        <w:tabs>
          <w:tab w:val="left" w:pos="2981"/>
        </w:tabs>
        <w:spacing w:line="360" w:lineRule="auto"/>
        <w:rPr>
          <w:rFonts w:ascii="Times New Roman" w:hAnsi="Times New Roman"/>
          <w:bCs/>
          <w:color w:val="767171"/>
          <w:sz w:val="24"/>
          <w:szCs w:val="24"/>
        </w:rPr>
      </w:pPr>
    </w:p>
    <w:p w14:paraId="680CCC3B" w14:textId="4781DEF2" w:rsidR="007232D3" w:rsidRPr="007E3A6D" w:rsidRDefault="007232D3" w:rsidP="00332086">
      <w:pPr>
        <w:pStyle w:val="Ttulo2"/>
        <w:numPr>
          <w:ilvl w:val="1"/>
          <w:numId w:val="4"/>
        </w:numPr>
        <w:jc w:val="left"/>
        <w:rPr>
          <w:rFonts w:ascii="Times New Roman" w:hAnsi="Times New Roman"/>
          <w:i w:val="0"/>
          <w:iCs w:val="0"/>
          <w:color w:val="767171"/>
          <w:sz w:val="24"/>
          <w:szCs w:val="24"/>
        </w:rPr>
      </w:pPr>
      <w:bookmarkStart w:id="35" w:name="_Toc121912001"/>
      <w:bookmarkEnd w:id="33"/>
      <w:r w:rsidRPr="007E3A6D">
        <w:rPr>
          <w:rFonts w:ascii="Times New Roman" w:hAnsi="Times New Roman"/>
          <w:i w:val="0"/>
          <w:iCs w:val="0"/>
          <w:color w:val="767171"/>
          <w:sz w:val="24"/>
          <w:szCs w:val="24"/>
        </w:rPr>
        <w:lastRenderedPageBreak/>
        <w:t>Desempeño del Área de Comunicaciones</w:t>
      </w:r>
      <w:bookmarkEnd w:id="35"/>
    </w:p>
    <w:p w14:paraId="4E03EDA4" w14:textId="77777777" w:rsidR="00ED6438" w:rsidRPr="007E3A6D" w:rsidRDefault="00ED6438" w:rsidP="00ED6438"/>
    <w:p w14:paraId="07C0903D" w14:textId="77777777" w:rsidR="00883EBB" w:rsidRPr="007E3A6D" w:rsidRDefault="00883EBB" w:rsidP="00883EBB">
      <w:pPr>
        <w:tabs>
          <w:tab w:val="left" w:pos="2981"/>
        </w:tabs>
        <w:spacing w:line="360" w:lineRule="auto"/>
        <w:rPr>
          <w:rFonts w:ascii="Times New Roman" w:hAnsi="Times New Roman"/>
          <w:bCs/>
          <w:color w:val="767171"/>
          <w:sz w:val="24"/>
          <w:szCs w:val="24"/>
        </w:rPr>
      </w:pPr>
      <w:r w:rsidRPr="007E3A6D">
        <w:rPr>
          <w:rFonts w:ascii="Times New Roman" w:hAnsi="Times New Roman"/>
          <w:bCs/>
          <w:color w:val="767171"/>
          <w:sz w:val="24"/>
          <w:szCs w:val="24"/>
        </w:rPr>
        <w:t>El departamento de Comunicaciones, creado para dirigir, coordinar y supervisar las políticas y estrategias de comunicación, así como mantener la buena imagen de la institución ante la opinión pública, sobre la base de la política de información trazada para tales fines.</w:t>
      </w:r>
    </w:p>
    <w:p w14:paraId="016A179B" w14:textId="77777777" w:rsidR="00883EBB" w:rsidRPr="004568C3" w:rsidRDefault="00883EBB" w:rsidP="00883EBB">
      <w:pPr>
        <w:tabs>
          <w:tab w:val="left" w:pos="2981"/>
        </w:tabs>
        <w:spacing w:line="360" w:lineRule="auto"/>
        <w:rPr>
          <w:rFonts w:ascii="Times New Roman" w:hAnsi="Times New Roman"/>
          <w:bCs/>
          <w:color w:val="767171"/>
          <w:sz w:val="24"/>
          <w:szCs w:val="24"/>
        </w:rPr>
      </w:pPr>
      <w:r w:rsidRPr="004568C3">
        <w:rPr>
          <w:rFonts w:ascii="Times New Roman" w:hAnsi="Times New Roman"/>
          <w:bCs/>
          <w:color w:val="767171"/>
          <w:sz w:val="24"/>
          <w:szCs w:val="24"/>
        </w:rPr>
        <w:t>Dentro ésta, está la sección de publicaciones, con el objetivo de coordinar y supervisar todas las actividades relativas a publicaciones de notas de prensa, libros, folletos, artículos y otros documentos de la institución, así mismo debe velar por el correcto uso de la imagen institucional en cada uno de los públicos de la organización.</w:t>
      </w:r>
    </w:p>
    <w:p w14:paraId="5E184590" w14:textId="77777777" w:rsidR="00883EBB" w:rsidRPr="004568C3" w:rsidRDefault="00883EBB" w:rsidP="00883EBB">
      <w:pPr>
        <w:tabs>
          <w:tab w:val="left" w:pos="2981"/>
        </w:tabs>
        <w:spacing w:line="360" w:lineRule="auto"/>
        <w:rPr>
          <w:rFonts w:ascii="Times New Roman" w:hAnsi="Times New Roman"/>
          <w:bCs/>
          <w:color w:val="767171"/>
          <w:sz w:val="24"/>
          <w:szCs w:val="24"/>
        </w:rPr>
      </w:pPr>
      <w:r w:rsidRPr="004568C3">
        <w:rPr>
          <w:rFonts w:ascii="Times New Roman" w:hAnsi="Times New Roman"/>
          <w:bCs/>
          <w:color w:val="767171"/>
          <w:sz w:val="24"/>
          <w:szCs w:val="24"/>
        </w:rPr>
        <w:t>El Departamento de Comunicación busca generar una visión clara sobre: la misión, valores y objetivos principales del Consejo Nacional de Drogas, así como manejar la información institucional transformándola en mensajes claros y directos.</w:t>
      </w:r>
    </w:p>
    <w:p w14:paraId="64317E40" w14:textId="77777777" w:rsidR="007232D3" w:rsidRPr="004568C3" w:rsidRDefault="00883EBB" w:rsidP="00883EBB">
      <w:pPr>
        <w:tabs>
          <w:tab w:val="left" w:pos="2981"/>
        </w:tabs>
        <w:spacing w:line="360" w:lineRule="auto"/>
        <w:rPr>
          <w:rFonts w:ascii="Times New Roman" w:hAnsi="Times New Roman"/>
          <w:bCs/>
          <w:color w:val="767171"/>
          <w:sz w:val="24"/>
          <w:szCs w:val="24"/>
        </w:rPr>
      </w:pPr>
      <w:r w:rsidRPr="004568C3">
        <w:rPr>
          <w:rFonts w:ascii="Times New Roman" w:hAnsi="Times New Roman"/>
          <w:bCs/>
          <w:color w:val="767171"/>
          <w:sz w:val="24"/>
          <w:szCs w:val="24"/>
        </w:rPr>
        <w:t>Desde este se gestiona la imagen e identidad de la institución ante sus diversos públicos de interés, y se resuelven todos los temas vinculados a la comunicación del Consejo Nacional de Drogas.</w:t>
      </w:r>
    </w:p>
    <w:p w14:paraId="7B7C20B6" w14:textId="1A97DC24" w:rsidR="00F40661" w:rsidRPr="000A1BDD" w:rsidRDefault="00602845" w:rsidP="00C260B3">
      <w:pPr>
        <w:spacing w:line="360" w:lineRule="auto"/>
        <w:rPr>
          <w:rFonts w:ascii="Times New Roman" w:hAnsi="Times New Roman"/>
          <w:color w:val="767171"/>
          <w:sz w:val="24"/>
          <w:szCs w:val="24"/>
        </w:rPr>
      </w:pPr>
      <w:r w:rsidRPr="000A1BDD">
        <w:rPr>
          <w:rFonts w:ascii="Times New Roman" w:hAnsi="Times New Roman"/>
          <w:color w:val="767171"/>
          <w:sz w:val="24"/>
          <w:szCs w:val="24"/>
        </w:rPr>
        <w:t xml:space="preserve">Durante </w:t>
      </w:r>
      <w:r w:rsidR="00A05DEE" w:rsidRPr="000A1BDD">
        <w:rPr>
          <w:rFonts w:ascii="Times New Roman" w:hAnsi="Times New Roman"/>
          <w:color w:val="767171"/>
          <w:sz w:val="24"/>
          <w:szCs w:val="24"/>
        </w:rPr>
        <w:t xml:space="preserve">el </w:t>
      </w:r>
      <w:r w:rsidR="004568C3" w:rsidRPr="000A1BDD">
        <w:rPr>
          <w:rFonts w:ascii="Times New Roman" w:hAnsi="Times New Roman"/>
          <w:color w:val="767171"/>
          <w:sz w:val="24"/>
          <w:szCs w:val="24"/>
        </w:rPr>
        <w:t>periodo comprendido de este informe,</w:t>
      </w:r>
      <w:r w:rsidRPr="000A1BDD">
        <w:rPr>
          <w:rFonts w:ascii="Times New Roman" w:hAnsi="Times New Roman"/>
          <w:color w:val="767171"/>
          <w:sz w:val="24"/>
          <w:szCs w:val="24"/>
        </w:rPr>
        <w:t xml:space="preserve"> el departamento de Comunicaciones del CND ha producido cientos de contenidos a través de la elaboración de notas de prensa, insumos recopilados por el desarrollo de diversas actividades, así como la publicación en las redes sociales y </w:t>
      </w:r>
      <w:proofErr w:type="gramStart"/>
      <w:r w:rsidRPr="000A1BDD">
        <w:rPr>
          <w:rFonts w:ascii="Times New Roman" w:hAnsi="Times New Roman"/>
          <w:color w:val="767171"/>
          <w:sz w:val="24"/>
          <w:szCs w:val="24"/>
        </w:rPr>
        <w:t>prensa escrita</w:t>
      </w:r>
      <w:proofErr w:type="gramEnd"/>
      <w:r w:rsidRPr="000A1BDD">
        <w:rPr>
          <w:rFonts w:ascii="Times New Roman" w:hAnsi="Times New Roman"/>
          <w:color w:val="767171"/>
          <w:sz w:val="24"/>
          <w:szCs w:val="24"/>
        </w:rPr>
        <w:t xml:space="preserve"> de estos contenidos, dirigidas a nuestro público objetivo, como los sectores educativos, comunitarios, religiosos y empresarial.</w:t>
      </w:r>
      <w:r w:rsidR="00470118" w:rsidRPr="000A1BDD">
        <w:rPr>
          <w:rFonts w:ascii="Times New Roman" w:hAnsi="Times New Roman"/>
          <w:color w:val="767171"/>
          <w:sz w:val="24"/>
          <w:szCs w:val="24"/>
        </w:rPr>
        <w:t xml:space="preserve"> A </w:t>
      </w:r>
      <w:r w:rsidR="00CA2511" w:rsidRPr="000A1BDD">
        <w:rPr>
          <w:rFonts w:ascii="Times New Roman" w:hAnsi="Times New Roman"/>
          <w:color w:val="767171"/>
          <w:sz w:val="24"/>
          <w:szCs w:val="24"/>
        </w:rPr>
        <w:t>continuación,</w:t>
      </w:r>
      <w:r w:rsidR="00470118" w:rsidRPr="000A1BDD">
        <w:rPr>
          <w:rFonts w:ascii="Times New Roman" w:hAnsi="Times New Roman"/>
          <w:color w:val="767171"/>
          <w:sz w:val="24"/>
          <w:szCs w:val="24"/>
        </w:rPr>
        <w:t xml:space="preserve"> se detallan los logros más relev</w:t>
      </w:r>
      <w:r w:rsidR="00964BD7" w:rsidRPr="000A1BDD">
        <w:rPr>
          <w:rFonts w:ascii="Times New Roman" w:hAnsi="Times New Roman"/>
          <w:color w:val="767171"/>
          <w:sz w:val="24"/>
          <w:szCs w:val="24"/>
        </w:rPr>
        <w:t xml:space="preserve">antes en el periodo: </w:t>
      </w:r>
    </w:p>
    <w:p w14:paraId="6A1932CD" w14:textId="0E166ADD" w:rsidR="00964BD7" w:rsidRPr="00AF0864" w:rsidRDefault="00FC2EB2" w:rsidP="00332086">
      <w:pPr>
        <w:numPr>
          <w:ilvl w:val="0"/>
          <w:numId w:val="10"/>
        </w:numPr>
        <w:spacing w:line="360" w:lineRule="auto"/>
        <w:rPr>
          <w:rFonts w:ascii="Times New Roman" w:hAnsi="Times New Roman"/>
          <w:color w:val="767171"/>
          <w:sz w:val="24"/>
          <w:szCs w:val="24"/>
        </w:rPr>
      </w:pPr>
      <w:r w:rsidRPr="00AF0864">
        <w:rPr>
          <w:rFonts w:ascii="Times New Roman" w:hAnsi="Times New Roman"/>
          <w:color w:val="767171"/>
          <w:sz w:val="24"/>
          <w:szCs w:val="24"/>
        </w:rPr>
        <w:t>Realización de 200 documentales audiovisuales con el objetivo de sensibilizar sobre las acciones preventivas de formación de miles de agentes multiplicadores de los sectores vulnerables de la sociedad dominicana.</w:t>
      </w:r>
    </w:p>
    <w:p w14:paraId="7A9BE6E7" w14:textId="49959A6D" w:rsidR="00FC2EB2" w:rsidRPr="00AF0864" w:rsidRDefault="00C81657" w:rsidP="00332086">
      <w:pPr>
        <w:numPr>
          <w:ilvl w:val="0"/>
          <w:numId w:val="10"/>
        </w:numPr>
        <w:spacing w:line="360" w:lineRule="auto"/>
        <w:rPr>
          <w:rFonts w:ascii="Times New Roman" w:hAnsi="Times New Roman"/>
          <w:color w:val="767171"/>
          <w:sz w:val="24"/>
          <w:szCs w:val="24"/>
        </w:rPr>
      </w:pPr>
      <w:r w:rsidRPr="00AF0864">
        <w:rPr>
          <w:rFonts w:ascii="Times New Roman" w:hAnsi="Times New Roman"/>
          <w:color w:val="767171"/>
          <w:sz w:val="24"/>
          <w:szCs w:val="24"/>
        </w:rPr>
        <w:lastRenderedPageBreak/>
        <w:t>Colaboración con programas de radio y televisión tanto en la producción y contenido para que la imagen institucional se fortalezca.</w:t>
      </w:r>
    </w:p>
    <w:p w14:paraId="3317076C" w14:textId="243ADBF9" w:rsidR="00470118" w:rsidRPr="00BF56A3" w:rsidRDefault="00657A63" w:rsidP="00332086">
      <w:pPr>
        <w:numPr>
          <w:ilvl w:val="0"/>
          <w:numId w:val="10"/>
        </w:numPr>
        <w:spacing w:line="360" w:lineRule="auto"/>
        <w:rPr>
          <w:rFonts w:ascii="Times New Roman" w:hAnsi="Times New Roman"/>
          <w:color w:val="767171"/>
          <w:sz w:val="24"/>
          <w:szCs w:val="24"/>
        </w:rPr>
      </w:pPr>
      <w:r w:rsidRPr="00BF56A3">
        <w:rPr>
          <w:rFonts w:ascii="Times New Roman" w:hAnsi="Times New Roman"/>
          <w:color w:val="767171"/>
          <w:sz w:val="24"/>
          <w:szCs w:val="24"/>
        </w:rPr>
        <w:t>A través, la divulgación por nuestras plataformas logramos aumentar en 20% los seguidores en las distintas plataformas digitales con las que contamos para posicionarnos como institución creíble.</w:t>
      </w:r>
    </w:p>
    <w:p w14:paraId="138E3527" w14:textId="7B80EC05" w:rsidR="00A545C6" w:rsidRPr="00C41C29" w:rsidRDefault="00A545C6" w:rsidP="00332086">
      <w:pPr>
        <w:numPr>
          <w:ilvl w:val="0"/>
          <w:numId w:val="10"/>
        </w:numPr>
        <w:spacing w:line="360" w:lineRule="auto"/>
        <w:rPr>
          <w:rFonts w:ascii="Times New Roman" w:hAnsi="Times New Roman"/>
          <w:color w:val="767171"/>
          <w:sz w:val="24"/>
          <w:szCs w:val="24"/>
        </w:rPr>
      </w:pPr>
      <w:r w:rsidRPr="00C41C29">
        <w:rPr>
          <w:rFonts w:ascii="Times New Roman" w:hAnsi="Times New Roman"/>
          <w:color w:val="767171"/>
          <w:sz w:val="24"/>
          <w:szCs w:val="24"/>
        </w:rPr>
        <w:t>Mejoramos la respuesta inmediata a nuestro público al momento de informar, reduciendo a solo 10 minutos el tiempo en responderle a los usuarios de nuestras redes sociales.</w:t>
      </w:r>
    </w:p>
    <w:p w14:paraId="63FFD47C" w14:textId="7AEB5E12" w:rsidR="005C05D2" w:rsidRDefault="00745CFF" w:rsidP="00332086">
      <w:pPr>
        <w:numPr>
          <w:ilvl w:val="0"/>
          <w:numId w:val="10"/>
        </w:numPr>
        <w:spacing w:line="360" w:lineRule="auto"/>
        <w:rPr>
          <w:rFonts w:ascii="Times New Roman" w:hAnsi="Times New Roman"/>
          <w:color w:val="767171"/>
          <w:sz w:val="24"/>
          <w:szCs w:val="24"/>
        </w:rPr>
      </w:pPr>
      <w:r w:rsidRPr="00C41C29">
        <w:rPr>
          <w:rFonts w:ascii="Times New Roman" w:hAnsi="Times New Roman"/>
          <w:color w:val="767171"/>
          <w:sz w:val="24"/>
          <w:szCs w:val="24"/>
        </w:rPr>
        <w:t>En coordinación con las diversas áreas que comprenden la institución, se direccionó la asistencia necesaria para las actividades institucionales, a través de la evaluación previa de las necesidades, lo que permitió la estructuración de distintas campañas comunicacionales.</w:t>
      </w:r>
    </w:p>
    <w:p w14:paraId="776E8825" w14:textId="7FA7AFDE" w:rsidR="007A5979" w:rsidRPr="007A5979" w:rsidRDefault="007A5979" w:rsidP="00332086">
      <w:pPr>
        <w:numPr>
          <w:ilvl w:val="0"/>
          <w:numId w:val="10"/>
        </w:numPr>
        <w:spacing w:line="360" w:lineRule="auto"/>
        <w:rPr>
          <w:rFonts w:ascii="Times New Roman" w:hAnsi="Times New Roman"/>
          <w:color w:val="767171"/>
          <w:sz w:val="24"/>
          <w:szCs w:val="24"/>
        </w:rPr>
      </w:pPr>
      <w:r w:rsidRPr="007A5979">
        <w:rPr>
          <w:rFonts w:ascii="Times New Roman" w:hAnsi="Times New Roman"/>
          <w:color w:val="767171"/>
          <w:sz w:val="24"/>
          <w:szCs w:val="24"/>
        </w:rPr>
        <w:t xml:space="preserve">Se realizaron diversas ejecutorias en el marco de la comunicación estratégica, con el fin de promover la propuesta de reforma del Proyecto de Ley </w:t>
      </w:r>
      <w:r w:rsidR="00F948D5">
        <w:rPr>
          <w:rFonts w:ascii="Times New Roman" w:hAnsi="Times New Roman"/>
          <w:color w:val="767171"/>
          <w:sz w:val="24"/>
          <w:szCs w:val="24"/>
        </w:rPr>
        <w:t xml:space="preserve">No. </w:t>
      </w:r>
      <w:r w:rsidRPr="007A5979">
        <w:rPr>
          <w:rFonts w:ascii="Times New Roman" w:hAnsi="Times New Roman"/>
          <w:color w:val="767171"/>
          <w:sz w:val="24"/>
          <w:szCs w:val="24"/>
        </w:rPr>
        <w:t>50-88 sobre Drogas de la República Dominicana; iniciativa de la actual gestión que preside el Lic. Jaime Marte Martínez.</w:t>
      </w:r>
    </w:p>
    <w:p w14:paraId="7F8137B3" w14:textId="77777777" w:rsidR="005F74C4" w:rsidRPr="005F74C4" w:rsidRDefault="005F74C4" w:rsidP="00332086">
      <w:pPr>
        <w:numPr>
          <w:ilvl w:val="0"/>
          <w:numId w:val="10"/>
        </w:numPr>
        <w:spacing w:line="360" w:lineRule="auto"/>
        <w:rPr>
          <w:rFonts w:ascii="Times New Roman" w:hAnsi="Times New Roman"/>
          <w:color w:val="767171"/>
          <w:sz w:val="24"/>
          <w:szCs w:val="24"/>
        </w:rPr>
      </w:pPr>
      <w:r w:rsidRPr="005F74C4">
        <w:rPr>
          <w:rFonts w:ascii="Times New Roman" w:hAnsi="Times New Roman"/>
          <w:color w:val="767171"/>
          <w:sz w:val="24"/>
          <w:szCs w:val="24"/>
        </w:rPr>
        <w:t>Cobertura y difusión comunicacional en el marco del acuerdo pactado con el Ministerio de la Juventud, dentro de la iniciativa “Mi Barrio Tiene Talento”.</w:t>
      </w:r>
    </w:p>
    <w:p w14:paraId="16487962" w14:textId="47CE7A50" w:rsidR="00413F8C" w:rsidRPr="00413F8C" w:rsidRDefault="00413F8C" w:rsidP="00332086">
      <w:pPr>
        <w:numPr>
          <w:ilvl w:val="0"/>
          <w:numId w:val="10"/>
        </w:numPr>
        <w:spacing w:line="360" w:lineRule="auto"/>
        <w:rPr>
          <w:rFonts w:ascii="Times New Roman" w:hAnsi="Times New Roman"/>
          <w:color w:val="767171"/>
          <w:sz w:val="24"/>
          <w:szCs w:val="24"/>
        </w:rPr>
      </w:pPr>
      <w:r w:rsidRPr="00413F8C">
        <w:rPr>
          <w:rFonts w:ascii="Times New Roman" w:hAnsi="Times New Roman"/>
          <w:color w:val="767171"/>
          <w:sz w:val="24"/>
          <w:szCs w:val="24"/>
        </w:rPr>
        <w:t>Cobertura y difusión comunicacional del programa “El atleta saludable y exitoso”, conjunto de actividades preventivas que ha impactado cientos de niños, niñas, adolescentes y jóvenes que realizan deportes todos los fines de semana en el Centro Olímpico Juan Pablo Duarte.</w:t>
      </w:r>
    </w:p>
    <w:p w14:paraId="2EB11901" w14:textId="7AADB88B" w:rsidR="00B16B1D" w:rsidRPr="00B16B1D" w:rsidRDefault="00680885" w:rsidP="00680885">
      <w:pPr>
        <w:tabs>
          <w:tab w:val="left" w:pos="2981"/>
        </w:tabs>
        <w:rPr>
          <w:rFonts w:ascii="Times New Roman" w:hAnsi="Times New Roman"/>
          <w:b/>
          <w:color w:val="767171"/>
          <w:sz w:val="24"/>
          <w:szCs w:val="24"/>
        </w:rPr>
      </w:pPr>
      <w:r w:rsidRPr="00B16B1D">
        <w:rPr>
          <w:rFonts w:ascii="Times New Roman" w:hAnsi="Times New Roman"/>
          <w:b/>
          <w:color w:val="767171"/>
          <w:sz w:val="24"/>
          <w:szCs w:val="24"/>
        </w:rPr>
        <w:t>Redes Sociales y portal web del Consejo Nacional de Drogas</w:t>
      </w:r>
    </w:p>
    <w:p w14:paraId="32855B27" w14:textId="5529D596" w:rsidR="005C05D2" w:rsidRDefault="00F948D5" w:rsidP="00C260B3">
      <w:pPr>
        <w:spacing w:line="360" w:lineRule="auto"/>
        <w:rPr>
          <w:rFonts w:ascii="Times New Roman" w:hAnsi="Times New Roman"/>
          <w:color w:val="767171"/>
          <w:sz w:val="24"/>
          <w:szCs w:val="24"/>
        </w:rPr>
      </w:pPr>
      <w:r>
        <w:rPr>
          <w:rFonts w:ascii="Times New Roman" w:hAnsi="Times New Roman"/>
          <w:color w:val="767171"/>
          <w:sz w:val="24"/>
          <w:szCs w:val="24"/>
        </w:rPr>
        <w:t xml:space="preserve">La Comunicación Digital de la Institución </w:t>
      </w:r>
      <w:r w:rsidR="007B4699" w:rsidRPr="00094C59">
        <w:rPr>
          <w:rFonts w:ascii="Times New Roman" w:hAnsi="Times New Roman"/>
          <w:color w:val="767171"/>
          <w:sz w:val="24"/>
          <w:szCs w:val="24"/>
        </w:rPr>
        <w:t>es el eje vertebral de la comunicación de la Institución, donde confluyen nuestros públicos internos y externos, permitiéndonos compartir informaciones de valor que se convierten en tendencias a través de medios propios.</w:t>
      </w:r>
    </w:p>
    <w:p w14:paraId="4DA3D96C" w14:textId="3D28D5A3" w:rsidR="00DE22E9" w:rsidRPr="00DE22E9" w:rsidRDefault="00DE22E9" w:rsidP="00DE22E9">
      <w:pPr>
        <w:spacing w:line="360" w:lineRule="auto"/>
        <w:rPr>
          <w:rFonts w:ascii="Times New Roman" w:hAnsi="Times New Roman"/>
          <w:color w:val="767171"/>
          <w:sz w:val="24"/>
          <w:szCs w:val="24"/>
        </w:rPr>
      </w:pPr>
      <w:r>
        <w:rPr>
          <w:rFonts w:ascii="Times New Roman" w:hAnsi="Times New Roman"/>
          <w:color w:val="767171"/>
          <w:sz w:val="24"/>
          <w:szCs w:val="24"/>
        </w:rPr>
        <w:lastRenderedPageBreak/>
        <w:t xml:space="preserve">Es por ello </w:t>
      </w:r>
      <w:proofErr w:type="gramStart"/>
      <w:r>
        <w:rPr>
          <w:rFonts w:ascii="Times New Roman" w:hAnsi="Times New Roman"/>
          <w:color w:val="767171"/>
          <w:sz w:val="24"/>
          <w:szCs w:val="24"/>
        </w:rPr>
        <w:t>que</w:t>
      </w:r>
      <w:proofErr w:type="gramEnd"/>
      <w:r>
        <w:rPr>
          <w:rFonts w:ascii="Times New Roman" w:hAnsi="Times New Roman"/>
          <w:color w:val="767171"/>
          <w:sz w:val="24"/>
          <w:szCs w:val="24"/>
        </w:rPr>
        <w:t xml:space="preserve"> </w:t>
      </w:r>
      <w:r w:rsidR="00CE7C65">
        <w:rPr>
          <w:rFonts w:ascii="Times New Roman" w:hAnsi="Times New Roman"/>
          <w:color w:val="767171"/>
          <w:sz w:val="24"/>
          <w:szCs w:val="24"/>
        </w:rPr>
        <w:t>se</w:t>
      </w:r>
      <w:r w:rsidRPr="00DE22E9">
        <w:rPr>
          <w:rFonts w:ascii="Times New Roman" w:hAnsi="Times New Roman"/>
          <w:color w:val="767171"/>
          <w:sz w:val="24"/>
          <w:szCs w:val="24"/>
        </w:rPr>
        <w:t xml:space="preserve"> logr</w:t>
      </w:r>
      <w:r w:rsidR="00CE7C65">
        <w:rPr>
          <w:rFonts w:ascii="Times New Roman" w:hAnsi="Times New Roman"/>
          <w:color w:val="767171"/>
          <w:sz w:val="24"/>
          <w:szCs w:val="24"/>
        </w:rPr>
        <w:t>ó obtener</w:t>
      </w:r>
      <w:r w:rsidRPr="00DE22E9">
        <w:rPr>
          <w:rFonts w:ascii="Times New Roman" w:hAnsi="Times New Roman"/>
          <w:color w:val="767171"/>
          <w:sz w:val="24"/>
          <w:szCs w:val="24"/>
        </w:rPr>
        <w:t xml:space="preserve"> la certificación para la normativa NORTIC E1: 2018, que es la norma para la gestión de las redes sociales en los organismos gubernamentales, otorgada por la Oficina Gubernamental de Tecnologías de la Información y Comunicación (</w:t>
      </w:r>
      <w:proofErr w:type="spellStart"/>
      <w:r w:rsidRPr="00DE22E9">
        <w:rPr>
          <w:rFonts w:ascii="Times New Roman" w:hAnsi="Times New Roman"/>
          <w:color w:val="767171"/>
          <w:sz w:val="24"/>
          <w:szCs w:val="24"/>
        </w:rPr>
        <w:t>OgTiC</w:t>
      </w:r>
      <w:proofErr w:type="spellEnd"/>
      <w:r w:rsidRPr="00DE22E9">
        <w:rPr>
          <w:rFonts w:ascii="Times New Roman" w:hAnsi="Times New Roman"/>
          <w:color w:val="767171"/>
          <w:sz w:val="24"/>
          <w:szCs w:val="24"/>
        </w:rPr>
        <w:t>), luego de completar una minuciosa auditoria.</w:t>
      </w:r>
    </w:p>
    <w:p w14:paraId="232C078F" w14:textId="21D8E21F" w:rsidR="00DE22E9" w:rsidRDefault="00DE22E9" w:rsidP="00DE22E9">
      <w:pPr>
        <w:spacing w:line="360" w:lineRule="auto"/>
        <w:rPr>
          <w:rFonts w:ascii="Times New Roman" w:hAnsi="Times New Roman"/>
          <w:color w:val="767171"/>
          <w:sz w:val="24"/>
          <w:szCs w:val="24"/>
        </w:rPr>
      </w:pPr>
      <w:r w:rsidRPr="00DE22E9">
        <w:rPr>
          <w:rFonts w:ascii="Times New Roman" w:hAnsi="Times New Roman"/>
          <w:color w:val="767171"/>
          <w:sz w:val="24"/>
          <w:szCs w:val="24"/>
        </w:rPr>
        <w:t>Con la obtención de esta certificación (NORTIC E1), el CND ostenta un nuevo logro como institución, haciendo un correcto y eficiente uso de las plataformas digitales de comunicación social como medio informativo, de interacción con la comunidad y como canal de concienciación.</w:t>
      </w:r>
    </w:p>
    <w:p w14:paraId="5C50EBE9" w14:textId="6CCBDEBB" w:rsidR="007B4699" w:rsidRPr="004323F8" w:rsidRDefault="004323F8" w:rsidP="00C260B3">
      <w:pPr>
        <w:spacing w:line="360" w:lineRule="auto"/>
        <w:rPr>
          <w:rFonts w:ascii="Times New Roman" w:hAnsi="Times New Roman"/>
          <w:color w:val="767171"/>
          <w:sz w:val="24"/>
          <w:szCs w:val="24"/>
        </w:rPr>
      </w:pPr>
      <w:r w:rsidRPr="004323F8">
        <w:rPr>
          <w:rFonts w:ascii="Times New Roman" w:hAnsi="Times New Roman"/>
          <w:color w:val="767171"/>
          <w:sz w:val="24"/>
          <w:szCs w:val="24"/>
        </w:rPr>
        <w:t>De igual modo, c</w:t>
      </w:r>
      <w:r w:rsidR="002D524D" w:rsidRPr="004323F8">
        <w:rPr>
          <w:rFonts w:ascii="Times New Roman" w:hAnsi="Times New Roman"/>
          <w:color w:val="767171"/>
          <w:sz w:val="24"/>
          <w:szCs w:val="24"/>
        </w:rPr>
        <w:t xml:space="preserve">ontinuamos basando nuestra estrategia en el crecimiento de la comunidad y el fortalecimiento de las acciones desarrolladas dentro del ecosistema digital, aumentando significativamente el dinamismo y la participación de la Institución con la comunidad. En este sentido, las redes bajo el usuario @ConsejodeDrogasRD han experimentado un aumento de más de un </w:t>
      </w:r>
      <w:r w:rsidR="00BA733B" w:rsidRPr="00BA733B">
        <w:rPr>
          <w:rFonts w:ascii="Times New Roman" w:hAnsi="Times New Roman"/>
          <w:color w:val="767171"/>
          <w:sz w:val="24"/>
          <w:szCs w:val="24"/>
        </w:rPr>
        <w:t>31</w:t>
      </w:r>
      <w:r w:rsidR="002D524D" w:rsidRPr="00BA733B">
        <w:rPr>
          <w:rFonts w:ascii="Times New Roman" w:hAnsi="Times New Roman"/>
          <w:color w:val="767171"/>
          <w:sz w:val="24"/>
          <w:szCs w:val="24"/>
        </w:rPr>
        <w:t>%</w:t>
      </w:r>
      <w:r w:rsidR="002D524D" w:rsidRPr="00BA733B">
        <w:rPr>
          <w:rFonts w:ascii="Times New Roman" w:hAnsi="Times New Roman"/>
          <w:color w:val="auto"/>
          <w:sz w:val="24"/>
          <w:szCs w:val="24"/>
        </w:rPr>
        <w:t xml:space="preserve"> </w:t>
      </w:r>
      <w:r w:rsidR="002D524D" w:rsidRPr="004323F8">
        <w:rPr>
          <w:rFonts w:ascii="Times New Roman" w:hAnsi="Times New Roman"/>
          <w:color w:val="767171"/>
          <w:sz w:val="24"/>
          <w:szCs w:val="24"/>
        </w:rPr>
        <w:t>en la comunidad de enero a junio 2022, mostrando mayor captación de usuarios, altos niveles de interacción</w:t>
      </w:r>
      <w:r w:rsidR="007379D0" w:rsidRPr="004323F8">
        <w:rPr>
          <w:rFonts w:ascii="Times New Roman" w:hAnsi="Times New Roman"/>
          <w:color w:val="767171"/>
          <w:sz w:val="24"/>
          <w:szCs w:val="24"/>
        </w:rPr>
        <w:t>, tal y como se muestra en la figura siguiente:</w:t>
      </w:r>
    </w:p>
    <w:p w14:paraId="396977E4" w14:textId="6C6708EE" w:rsidR="00504389" w:rsidRPr="00BA5076" w:rsidRDefault="000C2412" w:rsidP="00FB3001">
      <w:pPr>
        <w:keepNext/>
        <w:spacing w:line="360" w:lineRule="auto"/>
        <w:jc w:val="center"/>
        <w:rPr>
          <w:highlight w:val="yellow"/>
        </w:rPr>
      </w:pPr>
      <w:r w:rsidRPr="00C17B36">
        <w:rPr>
          <w:noProof/>
          <w:shd w:val="clear" w:color="auto" w:fill="767171"/>
          <w:lang w:val="en-US"/>
        </w:rPr>
        <w:drawing>
          <wp:inline distT="0" distB="0" distL="0" distR="0" wp14:anchorId="3D3C2582" wp14:editId="3711F3CE">
            <wp:extent cx="4391025" cy="2324100"/>
            <wp:effectExtent l="0" t="0" r="9525" b="0"/>
            <wp:docPr id="22" name="Gráfico 22">
              <a:extLst xmlns:a="http://schemas.openxmlformats.org/drawingml/2006/main">
                <a:ext uri="{FF2B5EF4-FFF2-40B4-BE49-F238E27FC236}">
                  <a16:creationId xmlns:a16="http://schemas.microsoft.com/office/drawing/2014/main" id="{47743BBC-D6CC-4E25-A08E-F8D368807E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106A4D6" w14:textId="6D4FA9B8" w:rsidR="005C05D2" w:rsidRPr="005E71F9" w:rsidRDefault="00504389" w:rsidP="00504389">
      <w:pPr>
        <w:pStyle w:val="Descripcin"/>
        <w:jc w:val="center"/>
        <w:rPr>
          <w:rFonts w:ascii="Times New Roman" w:hAnsi="Times New Roman"/>
          <w:b w:val="0"/>
          <w:color w:val="767171"/>
          <w:sz w:val="16"/>
        </w:rPr>
      </w:pPr>
      <w:r w:rsidRPr="005E71F9">
        <w:rPr>
          <w:rFonts w:ascii="Times New Roman" w:hAnsi="Times New Roman"/>
          <w:b w:val="0"/>
          <w:color w:val="767171"/>
          <w:sz w:val="16"/>
        </w:rPr>
        <w:t xml:space="preserve">Ilustración </w:t>
      </w:r>
      <w:r w:rsidRPr="005E71F9">
        <w:rPr>
          <w:rFonts w:ascii="Times New Roman" w:hAnsi="Times New Roman"/>
          <w:b w:val="0"/>
          <w:color w:val="767171"/>
          <w:sz w:val="16"/>
        </w:rPr>
        <w:fldChar w:fldCharType="begin"/>
      </w:r>
      <w:r w:rsidRPr="005E71F9">
        <w:rPr>
          <w:rFonts w:ascii="Times New Roman" w:hAnsi="Times New Roman"/>
          <w:b w:val="0"/>
          <w:color w:val="767171"/>
          <w:sz w:val="16"/>
        </w:rPr>
        <w:instrText xml:space="preserve"> SEQ Ilustración \* ARABIC </w:instrText>
      </w:r>
      <w:r w:rsidRPr="005E71F9">
        <w:rPr>
          <w:rFonts w:ascii="Times New Roman" w:hAnsi="Times New Roman"/>
          <w:b w:val="0"/>
          <w:color w:val="767171"/>
          <w:sz w:val="16"/>
        </w:rPr>
        <w:fldChar w:fldCharType="separate"/>
      </w:r>
      <w:r w:rsidR="0070577C">
        <w:rPr>
          <w:rFonts w:ascii="Times New Roman" w:hAnsi="Times New Roman"/>
          <w:b w:val="0"/>
          <w:noProof/>
          <w:color w:val="767171"/>
          <w:sz w:val="16"/>
        </w:rPr>
        <w:t>2</w:t>
      </w:r>
      <w:r w:rsidRPr="005E71F9">
        <w:rPr>
          <w:rFonts w:ascii="Times New Roman" w:hAnsi="Times New Roman"/>
          <w:b w:val="0"/>
          <w:color w:val="767171"/>
          <w:sz w:val="16"/>
        </w:rPr>
        <w:fldChar w:fldCharType="end"/>
      </w:r>
      <w:r w:rsidRPr="005E71F9">
        <w:rPr>
          <w:rFonts w:ascii="Times New Roman" w:hAnsi="Times New Roman"/>
          <w:b w:val="0"/>
          <w:color w:val="767171"/>
          <w:sz w:val="16"/>
        </w:rPr>
        <w:t>. Comparación de seguidores. Depto. Comunicación</w:t>
      </w:r>
    </w:p>
    <w:p w14:paraId="36EE6C07" w14:textId="77777777" w:rsidR="00476BC0" w:rsidRDefault="00476BC0" w:rsidP="00C260B3">
      <w:pPr>
        <w:spacing w:line="360" w:lineRule="auto"/>
        <w:rPr>
          <w:rFonts w:ascii="Times New Roman" w:hAnsi="Times New Roman"/>
          <w:color w:val="767171"/>
          <w:sz w:val="24"/>
          <w:szCs w:val="24"/>
        </w:rPr>
      </w:pPr>
    </w:p>
    <w:p w14:paraId="62DEBDA2" w14:textId="77777777" w:rsidR="00AD3E74" w:rsidRDefault="00AD3E74" w:rsidP="00C260B3">
      <w:pPr>
        <w:spacing w:line="360" w:lineRule="auto"/>
        <w:rPr>
          <w:rFonts w:ascii="Times New Roman" w:hAnsi="Times New Roman"/>
          <w:color w:val="767171"/>
          <w:sz w:val="24"/>
          <w:szCs w:val="24"/>
        </w:rPr>
      </w:pPr>
    </w:p>
    <w:bookmarkStart w:id="36" w:name="_Toc78488721"/>
    <w:bookmarkStart w:id="37" w:name="_Toc121912002"/>
    <w:p w14:paraId="6562A058" w14:textId="5C2EEBB5" w:rsidR="00F40661" w:rsidRPr="003E5036" w:rsidRDefault="00B16B1D" w:rsidP="00332086">
      <w:pPr>
        <w:pStyle w:val="Ttulo1"/>
        <w:numPr>
          <w:ilvl w:val="0"/>
          <w:numId w:val="4"/>
        </w:numPr>
        <w:spacing w:after="240"/>
        <w:rPr>
          <w:rFonts w:ascii="Times New Roman" w:hAnsi="Times New Roman"/>
          <w:b/>
          <w:bCs/>
          <w:color w:val="767171"/>
          <w:sz w:val="28"/>
          <w:szCs w:val="28"/>
          <w:lang w:val="es-ES"/>
        </w:rPr>
      </w:pPr>
      <w:r w:rsidRPr="00BB1972">
        <w:rPr>
          <w:rFonts w:ascii="Times New Roman" w:hAnsi="Times New Roman"/>
          <w:b/>
          <w:bCs/>
          <w:noProof/>
          <w:color w:val="767171"/>
          <w:sz w:val="28"/>
          <w:szCs w:val="28"/>
          <w:lang w:val="en-US"/>
        </w:rPr>
        <w:lastRenderedPageBreak/>
        <mc:AlternateContent>
          <mc:Choice Requires="wps">
            <w:drawing>
              <wp:anchor distT="0" distB="0" distL="114300" distR="114300" simplePos="0" relativeHeight="251657728" behindDoc="0" locked="0" layoutInCell="1" allowOverlap="1" wp14:anchorId="5A36A9CD" wp14:editId="036CD018">
                <wp:simplePos x="0" y="0"/>
                <wp:positionH relativeFrom="margin">
                  <wp:align>center</wp:align>
                </wp:positionH>
                <wp:positionV relativeFrom="paragraph">
                  <wp:posOffset>533400</wp:posOffset>
                </wp:positionV>
                <wp:extent cx="463550" cy="0"/>
                <wp:effectExtent l="0" t="19050" r="31750" b="19050"/>
                <wp:wrapNone/>
                <wp:docPr id="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14290" id="Line 49" o:spid="_x0000_s1026" style="position:absolute;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2pt" to="3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" strokecolor="#ee2a24" strokeweight="2.25pt">
                <v:stroke joinstyle="miter"/>
                <w10:wrap anchorx="margin"/>
              </v:line>
            </w:pict>
          </mc:Fallback>
        </mc:AlternateContent>
      </w:r>
      <w:r w:rsidR="00F40661" w:rsidRPr="003E5036">
        <w:rPr>
          <w:rFonts w:ascii="Times New Roman" w:hAnsi="Times New Roman"/>
          <w:b/>
          <w:bCs/>
          <w:color w:val="767171"/>
          <w:sz w:val="28"/>
          <w:szCs w:val="28"/>
          <w:lang w:val="es-ES"/>
        </w:rPr>
        <w:t>SERVICIO AL CIUDADANO Y TRANSPARENCIA INSTITUCIONAL</w:t>
      </w:r>
      <w:bookmarkEnd w:id="36"/>
      <w:bookmarkEnd w:id="37"/>
    </w:p>
    <w:p w14:paraId="2126DB15" w14:textId="064690D5" w:rsidR="00F40661" w:rsidRDefault="00BA733B" w:rsidP="00B16B1D">
      <w:pPr>
        <w:jc w:val="center"/>
        <w:rPr>
          <w:rFonts w:ascii="Times New Roman" w:hAnsi="Times New Roman"/>
          <w:color w:val="767171"/>
          <w:spacing w:val="20"/>
          <w:sz w:val="24"/>
          <w:szCs w:val="36"/>
        </w:rPr>
      </w:pPr>
      <w:r>
        <w:rPr>
          <w:rFonts w:ascii="Times New Roman" w:hAnsi="Times New Roman"/>
          <w:color w:val="767171"/>
          <w:spacing w:val="20"/>
          <w:sz w:val="24"/>
          <w:szCs w:val="36"/>
        </w:rPr>
        <w:t>Memoria</w:t>
      </w:r>
      <w:r w:rsidR="00B16B1D">
        <w:rPr>
          <w:rFonts w:ascii="Times New Roman" w:hAnsi="Times New Roman"/>
          <w:color w:val="767171"/>
          <w:spacing w:val="20"/>
          <w:sz w:val="24"/>
          <w:szCs w:val="36"/>
        </w:rPr>
        <w:t>s institucionales</w:t>
      </w:r>
      <w:r w:rsidR="00F40661" w:rsidRPr="00370263">
        <w:rPr>
          <w:rFonts w:ascii="Times New Roman" w:hAnsi="Times New Roman"/>
          <w:color w:val="767171"/>
          <w:spacing w:val="20"/>
          <w:sz w:val="24"/>
          <w:szCs w:val="36"/>
        </w:rPr>
        <w:t xml:space="preserve"> 202</w:t>
      </w:r>
      <w:r w:rsidR="00D5290F">
        <w:rPr>
          <w:rFonts w:ascii="Times New Roman" w:hAnsi="Times New Roman"/>
          <w:color w:val="767171"/>
          <w:spacing w:val="20"/>
          <w:sz w:val="24"/>
          <w:szCs w:val="36"/>
        </w:rPr>
        <w:t>2</w:t>
      </w:r>
    </w:p>
    <w:p w14:paraId="6AAF6E9F" w14:textId="77777777" w:rsidR="000F476D" w:rsidRDefault="000F476D" w:rsidP="000F476D">
      <w:pPr>
        <w:spacing w:line="360" w:lineRule="auto"/>
        <w:rPr>
          <w:rFonts w:ascii="Times New Roman" w:hAnsi="Times New Roman"/>
          <w:color w:val="767171"/>
          <w:sz w:val="24"/>
          <w:szCs w:val="24"/>
        </w:rPr>
      </w:pPr>
    </w:p>
    <w:p w14:paraId="6733BA3A" w14:textId="70E6786B" w:rsidR="000F476D" w:rsidRDefault="00A05DEE" w:rsidP="000F476D">
      <w:pPr>
        <w:spacing w:line="360" w:lineRule="auto"/>
        <w:rPr>
          <w:rFonts w:ascii="Times New Roman" w:hAnsi="Times New Roman"/>
          <w:color w:val="767171"/>
          <w:sz w:val="24"/>
          <w:szCs w:val="24"/>
        </w:rPr>
      </w:pPr>
      <w:r>
        <w:rPr>
          <w:rFonts w:ascii="Times New Roman" w:hAnsi="Times New Roman"/>
          <w:color w:val="767171"/>
          <w:sz w:val="24"/>
          <w:szCs w:val="24"/>
        </w:rPr>
        <w:t xml:space="preserve">En la aplicación de la Ley No. No. </w:t>
      </w:r>
      <w:r w:rsidR="000F476D" w:rsidRPr="000F476D">
        <w:rPr>
          <w:rFonts w:ascii="Times New Roman" w:hAnsi="Times New Roman"/>
          <w:color w:val="767171"/>
          <w:sz w:val="24"/>
          <w:szCs w:val="24"/>
        </w:rPr>
        <w:t>200-04 de Libre Acceso a la información Pública establece como un deber del Estado “Brindar la información que esta ley establece con carácter obligatorio y de disponibilidad y actualización permanente y las informaciones que fueran requeridas en forma especial por los interesados”</w:t>
      </w:r>
    </w:p>
    <w:p w14:paraId="467C3590" w14:textId="5038D50E" w:rsidR="000F476D" w:rsidRDefault="00A05DEE" w:rsidP="000F476D">
      <w:pPr>
        <w:spacing w:line="360" w:lineRule="auto"/>
        <w:rPr>
          <w:rFonts w:ascii="Times New Roman" w:hAnsi="Times New Roman"/>
          <w:color w:val="767171"/>
          <w:sz w:val="24"/>
          <w:szCs w:val="24"/>
        </w:rPr>
      </w:pPr>
      <w:r>
        <w:rPr>
          <w:rFonts w:ascii="Times New Roman" w:hAnsi="Times New Roman"/>
          <w:color w:val="767171"/>
          <w:sz w:val="24"/>
          <w:szCs w:val="24"/>
        </w:rPr>
        <w:t>El R</w:t>
      </w:r>
      <w:r w:rsidR="000F476D">
        <w:rPr>
          <w:rFonts w:ascii="Times New Roman" w:hAnsi="Times New Roman"/>
          <w:color w:val="767171"/>
          <w:sz w:val="24"/>
          <w:szCs w:val="24"/>
        </w:rPr>
        <w:t>eglamento</w:t>
      </w:r>
      <w:r>
        <w:rPr>
          <w:rFonts w:ascii="Times New Roman" w:hAnsi="Times New Roman"/>
          <w:color w:val="767171"/>
          <w:sz w:val="24"/>
          <w:szCs w:val="24"/>
        </w:rPr>
        <w:t xml:space="preserve"> No. 130-05 de d</w:t>
      </w:r>
      <w:r w:rsidR="000F476D">
        <w:rPr>
          <w:rFonts w:ascii="Times New Roman" w:hAnsi="Times New Roman"/>
          <w:color w:val="767171"/>
          <w:sz w:val="24"/>
          <w:szCs w:val="24"/>
        </w:rPr>
        <w:t>icha Ley, establece que “deberá asignarse un responsable de Acceso a la Información (RAI) y organizarse las Oficinas de Acceso a la Información (OAI), ante la cual se hará efectivo el ejercicio del derecho de acceso a la información.</w:t>
      </w:r>
    </w:p>
    <w:p w14:paraId="261F9DC5" w14:textId="77777777" w:rsidR="000F476D" w:rsidRPr="000F476D" w:rsidRDefault="000F476D" w:rsidP="000F476D">
      <w:pPr>
        <w:spacing w:line="360" w:lineRule="auto"/>
        <w:rPr>
          <w:rFonts w:ascii="Times New Roman" w:hAnsi="Times New Roman"/>
          <w:color w:val="767171"/>
          <w:sz w:val="24"/>
          <w:szCs w:val="24"/>
        </w:rPr>
      </w:pPr>
      <w:r>
        <w:rPr>
          <w:rFonts w:ascii="Times New Roman" w:hAnsi="Times New Roman"/>
          <w:color w:val="767171"/>
          <w:sz w:val="24"/>
          <w:szCs w:val="24"/>
        </w:rPr>
        <w:t>La misión de la Oficina de Acceso a la Información es de permitir a la ciudadanía el ejercicio de un derecho de acceso a la información, manteniendo los valores de honestidad, integridad, probidad y eficacia y su visión es servir de apoyo al ejercicio de una administración pública más eficiente y plausible, de manera que el ciudadano pueda conocer y evaluar las actividades realizadas por la institución.</w:t>
      </w:r>
    </w:p>
    <w:p w14:paraId="25F45AD8" w14:textId="77777777" w:rsidR="00F40661" w:rsidRPr="00C14D39" w:rsidRDefault="004253D3" w:rsidP="00332086">
      <w:pPr>
        <w:pStyle w:val="Ttulo2"/>
        <w:numPr>
          <w:ilvl w:val="1"/>
          <w:numId w:val="4"/>
        </w:numPr>
        <w:jc w:val="left"/>
        <w:rPr>
          <w:rFonts w:ascii="Times New Roman" w:hAnsi="Times New Roman"/>
          <w:i w:val="0"/>
          <w:iCs w:val="0"/>
          <w:color w:val="767171"/>
          <w:sz w:val="24"/>
          <w:szCs w:val="24"/>
        </w:rPr>
      </w:pPr>
      <w:bookmarkStart w:id="38" w:name="_Toc121912003"/>
      <w:r w:rsidRPr="00C14D39">
        <w:rPr>
          <w:rFonts w:ascii="Times New Roman" w:hAnsi="Times New Roman"/>
          <w:i w:val="0"/>
          <w:iCs w:val="0"/>
          <w:color w:val="767171"/>
          <w:sz w:val="24"/>
          <w:szCs w:val="24"/>
        </w:rPr>
        <w:t>Nivel de la satisfacción con el servicio</w:t>
      </w:r>
      <w:bookmarkEnd w:id="38"/>
    </w:p>
    <w:p w14:paraId="2A4DE6DD" w14:textId="77777777" w:rsidR="000F476D" w:rsidRDefault="000F476D" w:rsidP="000F476D"/>
    <w:p w14:paraId="38AF63F5" w14:textId="3A9A8EDE" w:rsidR="006C5B75" w:rsidRPr="00660DF9" w:rsidRDefault="00EB5175" w:rsidP="00DD1353">
      <w:pPr>
        <w:spacing w:line="360" w:lineRule="auto"/>
        <w:rPr>
          <w:rFonts w:ascii="Times New Roman" w:hAnsi="Times New Roman"/>
          <w:color w:val="767171"/>
          <w:sz w:val="24"/>
          <w:szCs w:val="24"/>
        </w:rPr>
      </w:pPr>
      <w:r>
        <w:rPr>
          <w:rFonts w:ascii="Times New Roman" w:hAnsi="Times New Roman"/>
          <w:color w:val="767171"/>
          <w:sz w:val="24"/>
          <w:szCs w:val="24"/>
        </w:rPr>
        <w:t>En el periodo comprendido de este informe, no se han elaborado encuestas relacionada a la satisfacción del servicio.</w:t>
      </w:r>
    </w:p>
    <w:p w14:paraId="3B9A812D" w14:textId="77777777" w:rsidR="004253D3" w:rsidRPr="00C14D39" w:rsidRDefault="004253D3" w:rsidP="00332086">
      <w:pPr>
        <w:pStyle w:val="Ttulo2"/>
        <w:numPr>
          <w:ilvl w:val="1"/>
          <w:numId w:val="4"/>
        </w:numPr>
        <w:jc w:val="left"/>
        <w:rPr>
          <w:rFonts w:ascii="Times New Roman" w:hAnsi="Times New Roman"/>
          <w:i w:val="0"/>
          <w:iCs w:val="0"/>
          <w:color w:val="767171"/>
          <w:sz w:val="24"/>
          <w:szCs w:val="24"/>
        </w:rPr>
      </w:pPr>
      <w:bookmarkStart w:id="39" w:name="_Toc121912004"/>
      <w:r w:rsidRPr="00C14D39">
        <w:rPr>
          <w:rFonts w:ascii="Times New Roman" w:hAnsi="Times New Roman"/>
          <w:i w:val="0"/>
          <w:iCs w:val="0"/>
          <w:color w:val="767171"/>
          <w:sz w:val="24"/>
          <w:szCs w:val="24"/>
        </w:rPr>
        <w:t>Nivel de cumplimiento acceso a la información</w:t>
      </w:r>
      <w:bookmarkEnd w:id="39"/>
    </w:p>
    <w:p w14:paraId="315A66A7" w14:textId="77777777" w:rsidR="00ED6438" w:rsidRPr="00ED6438" w:rsidRDefault="00ED6438" w:rsidP="00ED6438"/>
    <w:p w14:paraId="3E297695" w14:textId="3187C602" w:rsidR="00E866B4" w:rsidRDefault="00E866B4" w:rsidP="004253D3">
      <w:pPr>
        <w:spacing w:line="360" w:lineRule="auto"/>
        <w:rPr>
          <w:rFonts w:ascii="Times New Roman" w:hAnsi="Times New Roman"/>
          <w:color w:val="767171"/>
          <w:sz w:val="24"/>
          <w:szCs w:val="24"/>
        </w:rPr>
      </w:pPr>
      <w:r w:rsidRPr="003B49F5">
        <w:rPr>
          <w:rFonts w:ascii="Times New Roman" w:hAnsi="Times New Roman"/>
          <w:color w:val="767171"/>
          <w:sz w:val="24"/>
          <w:szCs w:val="24"/>
        </w:rPr>
        <w:t>El levantamiento de las solicitudes atendidas en el presente semestre se ha reducido, teniendo en el registro del Portal Único de Solicitud de Acceso a la Información Pública (SAIP), durante el</w:t>
      </w:r>
      <w:r w:rsidR="008E119D" w:rsidRPr="003B49F5">
        <w:rPr>
          <w:rFonts w:ascii="Times New Roman" w:hAnsi="Times New Roman"/>
          <w:color w:val="767171"/>
          <w:sz w:val="24"/>
          <w:szCs w:val="24"/>
        </w:rPr>
        <w:t xml:space="preserve"> periodo comprendido</w:t>
      </w:r>
      <w:r w:rsidRPr="003B49F5">
        <w:rPr>
          <w:rFonts w:ascii="Times New Roman" w:hAnsi="Times New Roman"/>
          <w:color w:val="767171"/>
          <w:sz w:val="24"/>
          <w:szCs w:val="24"/>
        </w:rPr>
        <w:t>, solamente</w:t>
      </w:r>
      <w:r w:rsidR="00E37DFC" w:rsidRPr="003B49F5">
        <w:rPr>
          <w:rFonts w:ascii="Times New Roman" w:hAnsi="Times New Roman"/>
          <w:color w:val="767171"/>
          <w:sz w:val="24"/>
          <w:szCs w:val="24"/>
        </w:rPr>
        <w:t xml:space="preserve"> hemos recibido</w:t>
      </w:r>
      <w:r w:rsidRPr="003B49F5">
        <w:rPr>
          <w:rFonts w:ascii="Times New Roman" w:hAnsi="Times New Roman"/>
          <w:color w:val="767171"/>
          <w:sz w:val="24"/>
          <w:szCs w:val="24"/>
        </w:rPr>
        <w:t xml:space="preserve"> una solicitud. Esto obedece a que todos</w:t>
      </w:r>
      <w:r w:rsidR="00A05DEE" w:rsidRPr="003B49F5">
        <w:rPr>
          <w:rFonts w:ascii="Times New Roman" w:hAnsi="Times New Roman"/>
          <w:color w:val="767171"/>
          <w:sz w:val="24"/>
          <w:szCs w:val="24"/>
        </w:rPr>
        <w:t xml:space="preserve"> los datos establecidos por la L</w:t>
      </w:r>
      <w:r w:rsidRPr="003B49F5">
        <w:rPr>
          <w:rFonts w:ascii="Times New Roman" w:hAnsi="Times New Roman"/>
          <w:color w:val="767171"/>
          <w:sz w:val="24"/>
          <w:szCs w:val="24"/>
        </w:rPr>
        <w:t>ey</w:t>
      </w:r>
      <w:r w:rsidR="00A05DEE" w:rsidRPr="003B49F5">
        <w:rPr>
          <w:rFonts w:ascii="Times New Roman" w:hAnsi="Times New Roman"/>
          <w:color w:val="767171"/>
          <w:sz w:val="24"/>
          <w:szCs w:val="24"/>
        </w:rPr>
        <w:t xml:space="preserve"> No. </w:t>
      </w:r>
      <w:r w:rsidRPr="003B49F5">
        <w:rPr>
          <w:rFonts w:ascii="Times New Roman" w:hAnsi="Times New Roman"/>
          <w:color w:val="767171"/>
          <w:sz w:val="24"/>
          <w:szCs w:val="24"/>
        </w:rPr>
        <w:t xml:space="preserve">200-04 se </w:t>
      </w:r>
      <w:r w:rsidRPr="003B49F5">
        <w:rPr>
          <w:rFonts w:ascii="Times New Roman" w:hAnsi="Times New Roman"/>
          <w:color w:val="767171"/>
          <w:sz w:val="24"/>
          <w:szCs w:val="24"/>
        </w:rPr>
        <w:lastRenderedPageBreak/>
        <w:t>encuentran publicados y actualizados en el Portal de Transparencia de nuestra institución.</w:t>
      </w:r>
    </w:p>
    <w:p w14:paraId="18FFF726" w14:textId="77777777" w:rsidR="004253D3" w:rsidRPr="00C14D39" w:rsidRDefault="004253D3" w:rsidP="00332086">
      <w:pPr>
        <w:pStyle w:val="Ttulo2"/>
        <w:numPr>
          <w:ilvl w:val="1"/>
          <w:numId w:val="4"/>
        </w:numPr>
        <w:jc w:val="left"/>
        <w:rPr>
          <w:rFonts w:ascii="Times New Roman" w:hAnsi="Times New Roman"/>
          <w:i w:val="0"/>
          <w:iCs w:val="0"/>
          <w:color w:val="767171"/>
          <w:sz w:val="24"/>
          <w:szCs w:val="24"/>
        </w:rPr>
      </w:pPr>
      <w:bookmarkStart w:id="40" w:name="_Toc121912005"/>
      <w:r w:rsidRPr="00C14D39">
        <w:rPr>
          <w:rFonts w:ascii="Times New Roman" w:hAnsi="Times New Roman"/>
          <w:i w:val="0"/>
          <w:iCs w:val="0"/>
          <w:color w:val="767171"/>
          <w:sz w:val="24"/>
          <w:szCs w:val="24"/>
        </w:rPr>
        <w:t>Resultados Sistema de Quejas, Reclamos y Sugerencias.</w:t>
      </w:r>
      <w:bookmarkEnd w:id="40"/>
    </w:p>
    <w:p w14:paraId="2EB9235B" w14:textId="77777777" w:rsidR="00ED6438" w:rsidRPr="00ED6438" w:rsidRDefault="00ED6438" w:rsidP="00ED6438"/>
    <w:p w14:paraId="68FE9A22" w14:textId="2BB250C8" w:rsidR="004253D3" w:rsidRPr="00B93EA6" w:rsidRDefault="00CB3F26" w:rsidP="00B93EA6">
      <w:pPr>
        <w:pStyle w:val="Subttulo"/>
        <w:spacing w:line="360" w:lineRule="auto"/>
        <w:jc w:val="both"/>
        <w:rPr>
          <w:rFonts w:ascii="Times New Roman" w:hAnsi="Times New Roman"/>
          <w:bCs/>
          <w:color w:val="777777"/>
          <w:sz w:val="24"/>
          <w:szCs w:val="24"/>
        </w:rPr>
      </w:pPr>
      <w:r w:rsidRPr="00CB3F26">
        <w:rPr>
          <w:rFonts w:ascii="Times New Roman" w:hAnsi="Times New Roman"/>
          <w:bCs/>
          <w:color w:val="777777"/>
          <w:sz w:val="24"/>
          <w:szCs w:val="24"/>
        </w:rPr>
        <w:t xml:space="preserve">En lo referente a la Línea 311 del sistema de quejas, reclamos y sugerencia no tenemos reportados ninguna solicitud en </w:t>
      </w:r>
      <w:r w:rsidR="00CE366F">
        <w:rPr>
          <w:rFonts w:ascii="Times New Roman" w:hAnsi="Times New Roman"/>
          <w:bCs/>
          <w:color w:val="777777"/>
          <w:sz w:val="24"/>
          <w:szCs w:val="24"/>
        </w:rPr>
        <w:t xml:space="preserve">el periodo enero-noviembre </w:t>
      </w:r>
      <w:r w:rsidRPr="00CB3F26">
        <w:rPr>
          <w:rFonts w:ascii="Times New Roman" w:hAnsi="Times New Roman"/>
          <w:bCs/>
          <w:color w:val="777777"/>
          <w:sz w:val="24"/>
          <w:szCs w:val="24"/>
        </w:rPr>
        <w:t>2022.</w:t>
      </w:r>
    </w:p>
    <w:p w14:paraId="693D708A" w14:textId="77777777" w:rsidR="00ED6438" w:rsidRPr="00ED6438" w:rsidRDefault="00ED6438" w:rsidP="00ED6438"/>
    <w:p w14:paraId="75134169" w14:textId="77777777" w:rsidR="004253D3" w:rsidRPr="00C14D39" w:rsidRDefault="004253D3" w:rsidP="00332086">
      <w:pPr>
        <w:pStyle w:val="Ttulo2"/>
        <w:numPr>
          <w:ilvl w:val="1"/>
          <w:numId w:val="4"/>
        </w:numPr>
        <w:jc w:val="left"/>
        <w:rPr>
          <w:rFonts w:ascii="Times New Roman" w:hAnsi="Times New Roman"/>
          <w:i w:val="0"/>
          <w:iCs w:val="0"/>
          <w:color w:val="767171"/>
          <w:sz w:val="24"/>
          <w:szCs w:val="24"/>
        </w:rPr>
      </w:pPr>
      <w:bookmarkStart w:id="41" w:name="_Toc121912006"/>
      <w:r w:rsidRPr="00C14D39">
        <w:rPr>
          <w:rFonts w:ascii="Times New Roman" w:hAnsi="Times New Roman"/>
          <w:i w:val="0"/>
          <w:iCs w:val="0"/>
          <w:color w:val="767171"/>
          <w:sz w:val="24"/>
          <w:szCs w:val="24"/>
        </w:rPr>
        <w:t>Resultado mediciones del portal transparencia</w:t>
      </w:r>
      <w:bookmarkEnd w:id="41"/>
    </w:p>
    <w:p w14:paraId="7EC14CD5" w14:textId="77777777" w:rsidR="004253D3" w:rsidRPr="004253D3" w:rsidRDefault="004253D3" w:rsidP="004253D3"/>
    <w:p w14:paraId="11125517" w14:textId="3D27864D" w:rsidR="004253D3" w:rsidRDefault="00A41A1A" w:rsidP="004253D3">
      <w:pPr>
        <w:pStyle w:val="Subttulo"/>
        <w:spacing w:line="360" w:lineRule="auto"/>
        <w:jc w:val="both"/>
        <w:rPr>
          <w:rFonts w:ascii="Times New Roman" w:hAnsi="Times New Roman"/>
          <w:bCs/>
          <w:color w:val="777777"/>
          <w:sz w:val="24"/>
          <w:szCs w:val="24"/>
        </w:rPr>
      </w:pPr>
      <w:r w:rsidRPr="003C6A96">
        <w:rPr>
          <w:rFonts w:ascii="Times New Roman" w:hAnsi="Times New Roman"/>
          <w:bCs/>
          <w:color w:val="777777"/>
          <w:sz w:val="24"/>
          <w:szCs w:val="24"/>
        </w:rPr>
        <w:t xml:space="preserve">El Consejo nacional de Drogas cuenta con una puntuación de </w:t>
      </w:r>
      <w:r w:rsidR="003C6A96" w:rsidRPr="003C6A96">
        <w:rPr>
          <w:rFonts w:ascii="Times New Roman" w:hAnsi="Times New Roman"/>
          <w:bCs/>
          <w:color w:val="777777"/>
          <w:sz w:val="24"/>
          <w:szCs w:val="24"/>
        </w:rPr>
        <w:t>89</w:t>
      </w:r>
      <w:r w:rsidRPr="003C6A96">
        <w:rPr>
          <w:rFonts w:ascii="Times New Roman" w:hAnsi="Times New Roman"/>
          <w:bCs/>
          <w:color w:val="777777"/>
          <w:sz w:val="24"/>
          <w:szCs w:val="24"/>
        </w:rPr>
        <w:t>% en el índice de Transparencia Gubernamental</w:t>
      </w:r>
      <w:r w:rsidR="003C6A96" w:rsidRPr="003C6A96">
        <w:rPr>
          <w:rFonts w:ascii="Times New Roman" w:hAnsi="Times New Roman"/>
          <w:bCs/>
          <w:color w:val="777777"/>
          <w:sz w:val="24"/>
          <w:szCs w:val="24"/>
        </w:rPr>
        <w:t>.</w:t>
      </w:r>
      <w:r w:rsidR="003C6A96">
        <w:rPr>
          <w:rFonts w:ascii="Times New Roman" w:hAnsi="Times New Roman"/>
          <w:bCs/>
          <w:color w:val="777777"/>
          <w:sz w:val="24"/>
          <w:szCs w:val="24"/>
        </w:rPr>
        <w:t xml:space="preserve"> </w:t>
      </w:r>
      <w:r w:rsidR="00F177D2">
        <w:rPr>
          <w:rFonts w:ascii="Times New Roman" w:hAnsi="Times New Roman"/>
          <w:bCs/>
          <w:color w:val="777777"/>
          <w:sz w:val="24"/>
          <w:szCs w:val="24"/>
        </w:rPr>
        <w:t>En igual orden de ideas, e</w:t>
      </w:r>
      <w:r w:rsidR="004253D3" w:rsidRPr="004253D3">
        <w:rPr>
          <w:rFonts w:ascii="Times New Roman" w:hAnsi="Times New Roman"/>
          <w:bCs/>
          <w:color w:val="777777"/>
          <w:sz w:val="24"/>
          <w:szCs w:val="24"/>
        </w:rPr>
        <w:t>l análisis de la información relativa al cumplimiento de la Ley</w:t>
      </w:r>
      <w:r w:rsidR="00A05DEE">
        <w:rPr>
          <w:rFonts w:ascii="Times New Roman" w:hAnsi="Times New Roman"/>
          <w:bCs/>
          <w:color w:val="777777"/>
          <w:sz w:val="24"/>
          <w:szCs w:val="24"/>
        </w:rPr>
        <w:t xml:space="preserve"> No.</w:t>
      </w:r>
      <w:r w:rsidR="004253D3" w:rsidRPr="004253D3">
        <w:rPr>
          <w:rFonts w:ascii="Times New Roman" w:hAnsi="Times New Roman"/>
          <w:bCs/>
          <w:color w:val="777777"/>
          <w:sz w:val="24"/>
          <w:szCs w:val="24"/>
        </w:rPr>
        <w:t>200-04 de Libre Acceso a la Información Pública como base del fortalecimiento de la democracia representativa es óptimo en el Consejo Nacional de Drogas.</w:t>
      </w:r>
    </w:p>
    <w:p w14:paraId="0757105A" w14:textId="3739CC80" w:rsidR="004253D3" w:rsidRDefault="00413DB8" w:rsidP="00F177D2">
      <w:pPr>
        <w:spacing w:line="360" w:lineRule="auto"/>
        <w:rPr>
          <w:rFonts w:ascii="Times New Roman" w:eastAsia="Times New Roman" w:hAnsi="Times New Roman"/>
          <w:bCs/>
          <w:color w:val="777777"/>
          <w:spacing w:val="15"/>
          <w:sz w:val="24"/>
          <w:szCs w:val="24"/>
        </w:rPr>
      </w:pPr>
      <w:r w:rsidRPr="00F177D2">
        <w:rPr>
          <w:rFonts w:ascii="Times New Roman" w:eastAsia="Times New Roman" w:hAnsi="Times New Roman"/>
          <w:bCs/>
          <w:color w:val="777777"/>
          <w:spacing w:val="15"/>
          <w:sz w:val="24"/>
          <w:szCs w:val="24"/>
        </w:rPr>
        <w:t>En relación con</w:t>
      </w:r>
      <w:r w:rsidR="00F177D2" w:rsidRPr="00F177D2">
        <w:rPr>
          <w:rFonts w:ascii="Times New Roman" w:eastAsia="Times New Roman" w:hAnsi="Times New Roman"/>
          <w:bCs/>
          <w:color w:val="777777"/>
          <w:spacing w:val="15"/>
          <w:sz w:val="24"/>
          <w:szCs w:val="24"/>
        </w:rPr>
        <w:t xml:space="preserve"> la Comisión de Ética Pública</w:t>
      </w:r>
      <w:r w:rsidR="00F177D2">
        <w:rPr>
          <w:rFonts w:ascii="Times New Roman" w:eastAsia="Times New Roman" w:hAnsi="Times New Roman"/>
          <w:bCs/>
          <w:color w:val="777777"/>
          <w:spacing w:val="15"/>
          <w:sz w:val="24"/>
          <w:szCs w:val="24"/>
        </w:rPr>
        <w:t xml:space="preserve">, </w:t>
      </w:r>
      <w:r w:rsidR="00F177D2" w:rsidRPr="00F177D2">
        <w:rPr>
          <w:rFonts w:ascii="Times New Roman" w:eastAsia="Times New Roman" w:hAnsi="Times New Roman"/>
          <w:bCs/>
          <w:color w:val="777777"/>
          <w:spacing w:val="15"/>
          <w:sz w:val="24"/>
          <w:szCs w:val="24"/>
        </w:rPr>
        <w:t>l</w:t>
      </w:r>
      <w:r w:rsidR="004253D3" w:rsidRPr="00F177D2">
        <w:rPr>
          <w:rFonts w:ascii="Times New Roman" w:eastAsia="Times New Roman" w:hAnsi="Times New Roman"/>
          <w:bCs/>
          <w:color w:val="777777"/>
          <w:spacing w:val="15"/>
          <w:sz w:val="24"/>
          <w:szCs w:val="24"/>
        </w:rPr>
        <w:t>as mediciones realizadas por la Dirección General de Ética e Integridad Gubernamental (DIGEIG) durante el semestre enero-junio son las siguientes: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6"/>
        <w:gridCol w:w="3956"/>
      </w:tblGrid>
      <w:tr w:rsidR="00ED6438" w:rsidRPr="007A4C8D" w14:paraId="38A18F83" w14:textId="77777777" w:rsidTr="00413DB8">
        <w:tc>
          <w:tcPr>
            <w:tcW w:w="4031" w:type="dxa"/>
            <w:shd w:val="clear" w:color="auto" w:fill="002060"/>
            <w:vAlign w:val="center"/>
          </w:tcPr>
          <w:p w14:paraId="321AFAA1" w14:textId="77777777" w:rsidR="00F177D2" w:rsidRPr="007A4C8D" w:rsidRDefault="00F177D2" w:rsidP="007A4C8D">
            <w:pPr>
              <w:spacing w:after="0" w:line="360" w:lineRule="auto"/>
              <w:jc w:val="center"/>
              <w:rPr>
                <w:rFonts w:ascii="Times New Roman" w:eastAsia="Times New Roman" w:hAnsi="Times New Roman"/>
                <w:bCs/>
                <w:color w:val="FFFFFF"/>
                <w:spacing w:val="15"/>
                <w:sz w:val="24"/>
                <w:szCs w:val="24"/>
              </w:rPr>
            </w:pPr>
            <w:r w:rsidRPr="007A4C8D">
              <w:rPr>
                <w:rFonts w:ascii="Times New Roman" w:eastAsia="Times New Roman" w:hAnsi="Times New Roman"/>
                <w:bCs/>
                <w:color w:val="FFFFFF"/>
                <w:spacing w:val="15"/>
                <w:sz w:val="24"/>
                <w:szCs w:val="24"/>
              </w:rPr>
              <w:t>Mes</w:t>
            </w:r>
          </w:p>
        </w:tc>
        <w:tc>
          <w:tcPr>
            <w:tcW w:w="4031" w:type="dxa"/>
            <w:shd w:val="clear" w:color="auto" w:fill="002060"/>
            <w:vAlign w:val="center"/>
          </w:tcPr>
          <w:p w14:paraId="500DB33A" w14:textId="77777777" w:rsidR="00F177D2" w:rsidRPr="007A4C8D" w:rsidRDefault="00F177D2" w:rsidP="007A4C8D">
            <w:pPr>
              <w:spacing w:after="0" w:line="360" w:lineRule="auto"/>
              <w:jc w:val="center"/>
              <w:rPr>
                <w:rFonts w:ascii="Times New Roman" w:eastAsia="Times New Roman" w:hAnsi="Times New Roman"/>
                <w:bCs/>
                <w:color w:val="FFFFFF"/>
                <w:spacing w:val="15"/>
                <w:sz w:val="24"/>
                <w:szCs w:val="24"/>
              </w:rPr>
            </w:pPr>
            <w:r w:rsidRPr="007A4C8D">
              <w:rPr>
                <w:rFonts w:ascii="Times New Roman" w:eastAsia="Times New Roman" w:hAnsi="Times New Roman"/>
                <w:bCs/>
                <w:color w:val="FFFFFF"/>
                <w:spacing w:val="15"/>
                <w:sz w:val="24"/>
                <w:szCs w:val="24"/>
              </w:rPr>
              <w:t>Puntuación</w:t>
            </w:r>
          </w:p>
        </w:tc>
      </w:tr>
      <w:tr w:rsidR="00F177D2" w:rsidRPr="007A4C8D" w14:paraId="70D416A9" w14:textId="77777777" w:rsidTr="007A4C8D">
        <w:tc>
          <w:tcPr>
            <w:tcW w:w="4031" w:type="dxa"/>
            <w:shd w:val="clear" w:color="auto" w:fill="auto"/>
            <w:vAlign w:val="center"/>
          </w:tcPr>
          <w:p w14:paraId="290B6D75" w14:textId="77777777" w:rsidR="00F177D2" w:rsidRPr="007A4C8D" w:rsidRDefault="00F177D2" w:rsidP="00911EEB">
            <w:pPr>
              <w:spacing w:after="0" w:line="240" w:lineRule="auto"/>
              <w:jc w:val="center"/>
              <w:rPr>
                <w:rFonts w:ascii="Times New Roman" w:eastAsia="Times New Roman" w:hAnsi="Times New Roman"/>
                <w:bCs/>
                <w:color w:val="777777"/>
                <w:spacing w:val="15"/>
                <w:sz w:val="24"/>
                <w:szCs w:val="24"/>
              </w:rPr>
            </w:pPr>
            <w:r w:rsidRPr="007A4C8D">
              <w:rPr>
                <w:rFonts w:ascii="Times New Roman" w:eastAsia="Times New Roman" w:hAnsi="Times New Roman"/>
                <w:bCs/>
                <w:color w:val="777777"/>
                <w:spacing w:val="15"/>
                <w:sz w:val="24"/>
                <w:szCs w:val="24"/>
              </w:rPr>
              <w:t>Enero</w:t>
            </w:r>
          </w:p>
        </w:tc>
        <w:tc>
          <w:tcPr>
            <w:tcW w:w="4031" w:type="dxa"/>
            <w:shd w:val="clear" w:color="auto" w:fill="auto"/>
          </w:tcPr>
          <w:p w14:paraId="3672E551" w14:textId="3CF8669A" w:rsidR="00F177D2" w:rsidRPr="007A4C8D" w:rsidRDefault="0031692D" w:rsidP="00911EEB">
            <w:pPr>
              <w:spacing w:after="0" w:line="240" w:lineRule="auto"/>
              <w:jc w:val="center"/>
              <w:rPr>
                <w:rFonts w:ascii="Times New Roman" w:eastAsia="Times New Roman" w:hAnsi="Times New Roman"/>
                <w:bCs/>
                <w:color w:val="777777"/>
                <w:spacing w:val="15"/>
                <w:sz w:val="24"/>
                <w:szCs w:val="24"/>
              </w:rPr>
            </w:pPr>
            <w:r>
              <w:rPr>
                <w:rFonts w:ascii="Times New Roman" w:eastAsia="Times New Roman" w:hAnsi="Times New Roman"/>
                <w:bCs/>
                <w:color w:val="777777"/>
                <w:spacing w:val="15"/>
                <w:sz w:val="24"/>
                <w:szCs w:val="24"/>
              </w:rPr>
              <w:t>97.75%</w:t>
            </w:r>
          </w:p>
        </w:tc>
      </w:tr>
      <w:tr w:rsidR="00F177D2" w:rsidRPr="007A4C8D" w14:paraId="119F72EE" w14:textId="77777777" w:rsidTr="007A4C8D">
        <w:tc>
          <w:tcPr>
            <w:tcW w:w="4031" w:type="dxa"/>
            <w:shd w:val="clear" w:color="auto" w:fill="auto"/>
            <w:vAlign w:val="center"/>
          </w:tcPr>
          <w:p w14:paraId="1376411E" w14:textId="77777777" w:rsidR="00F177D2" w:rsidRPr="007A4C8D" w:rsidRDefault="00F177D2" w:rsidP="00911EEB">
            <w:pPr>
              <w:spacing w:after="0" w:line="240" w:lineRule="auto"/>
              <w:jc w:val="center"/>
              <w:rPr>
                <w:rFonts w:ascii="Times New Roman" w:eastAsia="Times New Roman" w:hAnsi="Times New Roman"/>
                <w:bCs/>
                <w:color w:val="777777"/>
                <w:spacing w:val="15"/>
                <w:sz w:val="24"/>
                <w:szCs w:val="24"/>
              </w:rPr>
            </w:pPr>
            <w:r w:rsidRPr="007A4C8D">
              <w:rPr>
                <w:rFonts w:ascii="Times New Roman" w:eastAsia="Times New Roman" w:hAnsi="Times New Roman"/>
                <w:bCs/>
                <w:color w:val="777777"/>
                <w:spacing w:val="15"/>
                <w:sz w:val="24"/>
                <w:szCs w:val="24"/>
              </w:rPr>
              <w:t>Febrero</w:t>
            </w:r>
          </w:p>
        </w:tc>
        <w:tc>
          <w:tcPr>
            <w:tcW w:w="4031" w:type="dxa"/>
            <w:shd w:val="clear" w:color="auto" w:fill="auto"/>
          </w:tcPr>
          <w:p w14:paraId="3AACC8C8" w14:textId="0AE39A45" w:rsidR="00F177D2" w:rsidRPr="007A4C8D" w:rsidRDefault="00F177D2" w:rsidP="00911EEB">
            <w:pPr>
              <w:spacing w:after="0" w:line="240" w:lineRule="auto"/>
              <w:jc w:val="center"/>
              <w:rPr>
                <w:rFonts w:ascii="Times New Roman" w:eastAsia="Times New Roman" w:hAnsi="Times New Roman"/>
                <w:bCs/>
                <w:color w:val="777777"/>
                <w:spacing w:val="15"/>
                <w:sz w:val="24"/>
                <w:szCs w:val="24"/>
              </w:rPr>
            </w:pPr>
            <w:r w:rsidRPr="007A4C8D">
              <w:rPr>
                <w:rFonts w:ascii="Times New Roman" w:eastAsia="Times New Roman" w:hAnsi="Times New Roman"/>
                <w:bCs/>
                <w:color w:val="777777"/>
                <w:spacing w:val="15"/>
                <w:sz w:val="24"/>
                <w:szCs w:val="24"/>
              </w:rPr>
              <w:t>98</w:t>
            </w:r>
            <w:r w:rsidR="0031692D">
              <w:rPr>
                <w:rFonts w:ascii="Times New Roman" w:eastAsia="Times New Roman" w:hAnsi="Times New Roman"/>
                <w:bCs/>
                <w:color w:val="777777"/>
                <w:spacing w:val="15"/>
                <w:sz w:val="24"/>
                <w:szCs w:val="24"/>
              </w:rPr>
              <w:t>.75%</w:t>
            </w:r>
          </w:p>
        </w:tc>
      </w:tr>
      <w:tr w:rsidR="00F177D2" w:rsidRPr="007A4C8D" w14:paraId="638F3399" w14:textId="77777777" w:rsidTr="007A4C8D">
        <w:tc>
          <w:tcPr>
            <w:tcW w:w="4031" w:type="dxa"/>
            <w:shd w:val="clear" w:color="auto" w:fill="auto"/>
            <w:vAlign w:val="center"/>
          </w:tcPr>
          <w:p w14:paraId="2D08D8DF" w14:textId="77777777" w:rsidR="00F177D2" w:rsidRPr="007A4C8D" w:rsidRDefault="00F177D2" w:rsidP="00911EEB">
            <w:pPr>
              <w:spacing w:after="0" w:line="240" w:lineRule="auto"/>
              <w:jc w:val="center"/>
              <w:rPr>
                <w:rFonts w:ascii="Times New Roman" w:eastAsia="Times New Roman" w:hAnsi="Times New Roman"/>
                <w:bCs/>
                <w:color w:val="777777"/>
                <w:spacing w:val="15"/>
                <w:sz w:val="24"/>
                <w:szCs w:val="24"/>
              </w:rPr>
            </w:pPr>
            <w:r w:rsidRPr="007A4C8D">
              <w:rPr>
                <w:rFonts w:ascii="Times New Roman" w:eastAsia="Times New Roman" w:hAnsi="Times New Roman"/>
                <w:bCs/>
                <w:color w:val="777777"/>
                <w:spacing w:val="15"/>
                <w:sz w:val="24"/>
                <w:szCs w:val="24"/>
              </w:rPr>
              <w:t>Marzo</w:t>
            </w:r>
          </w:p>
        </w:tc>
        <w:tc>
          <w:tcPr>
            <w:tcW w:w="4031" w:type="dxa"/>
            <w:shd w:val="clear" w:color="auto" w:fill="auto"/>
          </w:tcPr>
          <w:p w14:paraId="4774B6A2" w14:textId="6555CDF7" w:rsidR="00F177D2" w:rsidRPr="007A4C8D" w:rsidRDefault="0031692D" w:rsidP="00911EEB">
            <w:pPr>
              <w:spacing w:after="0" w:line="240" w:lineRule="auto"/>
              <w:jc w:val="center"/>
              <w:rPr>
                <w:rFonts w:ascii="Times New Roman" w:eastAsia="Times New Roman" w:hAnsi="Times New Roman"/>
                <w:bCs/>
                <w:color w:val="777777"/>
                <w:spacing w:val="15"/>
                <w:sz w:val="24"/>
                <w:szCs w:val="24"/>
              </w:rPr>
            </w:pPr>
            <w:r>
              <w:rPr>
                <w:rFonts w:ascii="Times New Roman" w:eastAsia="Times New Roman" w:hAnsi="Times New Roman"/>
                <w:bCs/>
                <w:color w:val="777777"/>
                <w:spacing w:val="15"/>
                <w:sz w:val="24"/>
                <w:szCs w:val="24"/>
              </w:rPr>
              <w:t>95.50%</w:t>
            </w:r>
          </w:p>
        </w:tc>
      </w:tr>
      <w:tr w:rsidR="00F177D2" w:rsidRPr="007A4C8D" w14:paraId="40B85F0C" w14:textId="77777777" w:rsidTr="007A4C8D">
        <w:tc>
          <w:tcPr>
            <w:tcW w:w="4031" w:type="dxa"/>
            <w:shd w:val="clear" w:color="auto" w:fill="auto"/>
            <w:vAlign w:val="center"/>
          </w:tcPr>
          <w:p w14:paraId="07BB711E" w14:textId="77777777" w:rsidR="00F177D2" w:rsidRPr="007A4C8D" w:rsidRDefault="00F177D2" w:rsidP="00911EEB">
            <w:pPr>
              <w:spacing w:after="0" w:line="240" w:lineRule="auto"/>
              <w:jc w:val="center"/>
              <w:rPr>
                <w:rFonts w:ascii="Times New Roman" w:eastAsia="Times New Roman" w:hAnsi="Times New Roman"/>
                <w:bCs/>
                <w:color w:val="777777"/>
                <w:spacing w:val="15"/>
                <w:sz w:val="24"/>
                <w:szCs w:val="24"/>
              </w:rPr>
            </w:pPr>
            <w:r w:rsidRPr="007A4C8D">
              <w:rPr>
                <w:rFonts w:ascii="Times New Roman" w:eastAsia="Times New Roman" w:hAnsi="Times New Roman"/>
                <w:bCs/>
                <w:color w:val="777777"/>
                <w:spacing w:val="15"/>
                <w:sz w:val="24"/>
                <w:szCs w:val="24"/>
              </w:rPr>
              <w:t>Abril</w:t>
            </w:r>
          </w:p>
        </w:tc>
        <w:tc>
          <w:tcPr>
            <w:tcW w:w="4031" w:type="dxa"/>
            <w:shd w:val="clear" w:color="auto" w:fill="auto"/>
          </w:tcPr>
          <w:p w14:paraId="3CEF3B07" w14:textId="7C5733BA" w:rsidR="00F177D2" w:rsidRPr="007A4C8D" w:rsidRDefault="003A4175" w:rsidP="00911EEB">
            <w:pPr>
              <w:spacing w:after="0" w:line="240" w:lineRule="auto"/>
              <w:jc w:val="center"/>
              <w:rPr>
                <w:rFonts w:ascii="Times New Roman" w:eastAsia="Times New Roman" w:hAnsi="Times New Roman"/>
                <w:bCs/>
                <w:color w:val="777777"/>
                <w:spacing w:val="15"/>
                <w:sz w:val="24"/>
                <w:szCs w:val="24"/>
              </w:rPr>
            </w:pPr>
            <w:r>
              <w:rPr>
                <w:rFonts w:ascii="Times New Roman" w:eastAsia="Times New Roman" w:hAnsi="Times New Roman"/>
                <w:bCs/>
                <w:color w:val="777777"/>
                <w:spacing w:val="15"/>
                <w:sz w:val="24"/>
                <w:szCs w:val="24"/>
              </w:rPr>
              <w:t>94.35%</w:t>
            </w:r>
          </w:p>
        </w:tc>
      </w:tr>
      <w:tr w:rsidR="00F177D2" w:rsidRPr="007A4C8D" w14:paraId="3DB5E0D2" w14:textId="77777777" w:rsidTr="007A4C8D">
        <w:tc>
          <w:tcPr>
            <w:tcW w:w="4031" w:type="dxa"/>
            <w:shd w:val="clear" w:color="auto" w:fill="auto"/>
            <w:vAlign w:val="center"/>
          </w:tcPr>
          <w:p w14:paraId="7C233196" w14:textId="77777777" w:rsidR="00F177D2" w:rsidRPr="007A4C8D" w:rsidRDefault="00F177D2" w:rsidP="00911EEB">
            <w:pPr>
              <w:spacing w:after="0" w:line="240" w:lineRule="auto"/>
              <w:jc w:val="center"/>
              <w:rPr>
                <w:rFonts w:ascii="Times New Roman" w:eastAsia="Times New Roman" w:hAnsi="Times New Roman"/>
                <w:bCs/>
                <w:color w:val="777777"/>
                <w:spacing w:val="15"/>
                <w:sz w:val="24"/>
                <w:szCs w:val="24"/>
              </w:rPr>
            </w:pPr>
            <w:r w:rsidRPr="007A4C8D">
              <w:rPr>
                <w:rFonts w:ascii="Times New Roman" w:eastAsia="Times New Roman" w:hAnsi="Times New Roman"/>
                <w:bCs/>
                <w:color w:val="777777"/>
                <w:spacing w:val="15"/>
                <w:sz w:val="24"/>
                <w:szCs w:val="24"/>
              </w:rPr>
              <w:t>Mayo</w:t>
            </w:r>
          </w:p>
        </w:tc>
        <w:tc>
          <w:tcPr>
            <w:tcW w:w="4031" w:type="dxa"/>
            <w:shd w:val="clear" w:color="auto" w:fill="auto"/>
          </w:tcPr>
          <w:p w14:paraId="6D324CB6" w14:textId="7365D12B" w:rsidR="00F177D2" w:rsidRPr="007A4C8D" w:rsidRDefault="002C1441" w:rsidP="00911EEB">
            <w:pPr>
              <w:spacing w:after="0" w:line="240" w:lineRule="auto"/>
              <w:jc w:val="center"/>
              <w:rPr>
                <w:rFonts w:ascii="Times New Roman" w:eastAsia="Times New Roman" w:hAnsi="Times New Roman"/>
                <w:bCs/>
                <w:color w:val="777777"/>
                <w:spacing w:val="15"/>
                <w:sz w:val="24"/>
                <w:szCs w:val="24"/>
              </w:rPr>
            </w:pPr>
            <w:r>
              <w:rPr>
                <w:rFonts w:ascii="Times New Roman" w:eastAsia="Times New Roman" w:hAnsi="Times New Roman"/>
                <w:bCs/>
                <w:color w:val="777777"/>
                <w:spacing w:val="15"/>
                <w:sz w:val="24"/>
                <w:szCs w:val="24"/>
              </w:rPr>
              <w:t>97.75%</w:t>
            </w:r>
          </w:p>
        </w:tc>
      </w:tr>
      <w:tr w:rsidR="00F177D2" w:rsidRPr="007A4C8D" w14:paraId="3170DD0A" w14:textId="77777777" w:rsidTr="007A4C8D">
        <w:tc>
          <w:tcPr>
            <w:tcW w:w="4031" w:type="dxa"/>
            <w:shd w:val="clear" w:color="auto" w:fill="auto"/>
            <w:vAlign w:val="center"/>
          </w:tcPr>
          <w:p w14:paraId="057EB820" w14:textId="77777777" w:rsidR="00F177D2" w:rsidRPr="007A4C8D" w:rsidRDefault="00F177D2" w:rsidP="00911EEB">
            <w:pPr>
              <w:spacing w:after="0" w:line="240" w:lineRule="auto"/>
              <w:jc w:val="center"/>
              <w:rPr>
                <w:rFonts w:ascii="Times New Roman" w:eastAsia="Times New Roman" w:hAnsi="Times New Roman"/>
                <w:bCs/>
                <w:color w:val="777777"/>
                <w:spacing w:val="15"/>
                <w:sz w:val="24"/>
                <w:szCs w:val="24"/>
              </w:rPr>
            </w:pPr>
            <w:r w:rsidRPr="007A4C8D">
              <w:rPr>
                <w:rFonts w:ascii="Times New Roman" w:eastAsia="Times New Roman" w:hAnsi="Times New Roman"/>
                <w:bCs/>
                <w:color w:val="777777"/>
                <w:spacing w:val="15"/>
                <w:sz w:val="24"/>
                <w:szCs w:val="24"/>
              </w:rPr>
              <w:t>Junio</w:t>
            </w:r>
          </w:p>
        </w:tc>
        <w:tc>
          <w:tcPr>
            <w:tcW w:w="4031" w:type="dxa"/>
            <w:shd w:val="clear" w:color="auto" w:fill="auto"/>
          </w:tcPr>
          <w:p w14:paraId="696A6350" w14:textId="0EDBF5BB" w:rsidR="00F177D2" w:rsidRPr="007A4C8D" w:rsidRDefault="002C1441" w:rsidP="00911EEB">
            <w:pPr>
              <w:keepNext/>
              <w:spacing w:after="0" w:line="240" w:lineRule="auto"/>
              <w:jc w:val="center"/>
              <w:rPr>
                <w:rFonts w:ascii="Times New Roman" w:eastAsia="Times New Roman" w:hAnsi="Times New Roman"/>
                <w:bCs/>
                <w:color w:val="777777"/>
                <w:spacing w:val="15"/>
                <w:sz w:val="24"/>
                <w:szCs w:val="24"/>
              </w:rPr>
            </w:pPr>
            <w:r>
              <w:rPr>
                <w:rFonts w:ascii="Times New Roman" w:eastAsia="Times New Roman" w:hAnsi="Times New Roman"/>
                <w:bCs/>
                <w:color w:val="777777"/>
                <w:spacing w:val="15"/>
                <w:sz w:val="24"/>
                <w:szCs w:val="24"/>
              </w:rPr>
              <w:t>95.95%</w:t>
            </w:r>
          </w:p>
        </w:tc>
      </w:tr>
      <w:tr w:rsidR="002C1441" w:rsidRPr="007A4C8D" w14:paraId="683FA3BF" w14:textId="77777777" w:rsidTr="007A4C8D">
        <w:tc>
          <w:tcPr>
            <w:tcW w:w="4031" w:type="dxa"/>
            <w:shd w:val="clear" w:color="auto" w:fill="auto"/>
            <w:vAlign w:val="center"/>
          </w:tcPr>
          <w:p w14:paraId="5A10DDC9" w14:textId="5F6E8DE8" w:rsidR="002C1441" w:rsidRPr="007A4C8D" w:rsidRDefault="002C1441" w:rsidP="00911EEB">
            <w:pPr>
              <w:spacing w:after="0" w:line="240" w:lineRule="auto"/>
              <w:jc w:val="center"/>
              <w:rPr>
                <w:rFonts w:ascii="Times New Roman" w:eastAsia="Times New Roman" w:hAnsi="Times New Roman"/>
                <w:bCs/>
                <w:color w:val="777777"/>
                <w:spacing w:val="15"/>
                <w:sz w:val="24"/>
                <w:szCs w:val="24"/>
              </w:rPr>
            </w:pPr>
            <w:r>
              <w:rPr>
                <w:rFonts w:ascii="Times New Roman" w:eastAsia="Times New Roman" w:hAnsi="Times New Roman"/>
                <w:bCs/>
                <w:color w:val="777777"/>
                <w:spacing w:val="15"/>
                <w:sz w:val="24"/>
                <w:szCs w:val="24"/>
              </w:rPr>
              <w:t>Julio</w:t>
            </w:r>
          </w:p>
        </w:tc>
        <w:tc>
          <w:tcPr>
            <w:tcW w:w="4031" w:type="dxa"/>
            <w:shd w:val="clear" w:color="auto" w:fill="auto"/>
          </w:tcPr>
          <w:p w14:paraId="54194382" w14:textId="7C82F24D" w:rsidR="002C1441" w:rsidRDefault="00095B3D" w:rsidP="00911EEB">
            <w:pPr>
              <w:keepNext/>
              <w:spacing w:after="0" w:line="240" w:lineRule="auto"/>
              <w:jc w:val="center"/>
              <w:rPr>
                <w:rFonts w:ascii="Times New Roman" w:eastAsia="Times New Roman" w:hAnsi="Times New Roman"/>
                <w:bCs/>
                <w:color w:val="777777"/>
                <w:spacing w:val="15"/>
                <w:sz w:val="24"/>
                <w:szCs w:val="24"/>
              </w:rPr>
            </w:pPr>
            <w:r>
              <w:rPr>
                <w:rFonts w:ascii="Times New Roman" w:eastAsia="Times New Roman" w:hAnsi="Times New Roman"/>
                <w:bCs/>
                <w:color w:val="777777"/>
                <w:spacing w:val="15"/>
                <w:sz w:val="24"/>
                <w:szCs w:val="24"/>
              </w:rPr>
              <w:t>97.5%</w:t>
            </w:r>
          </w:p>
        </w:tc>
      </w:tr>
      <w:tr w:rsidR="002C1441" w:rsidRPr="007A4C8D" w14:paraId="44BAD55B" w14:textId="77777777" w:rsidTr="007A4C8D">
        <w:tc>
          <w:tcPr>
            <w:tcW w:w="4031" w:type="dxa"/>
            <w:shd w:val="clear" w:color="auto" w:fill="auto"/>
            <w:vAlign w:val="center"/>
          </w:tcPr>
          <w:p w14:paraId="116046C8" w14:textId="262CAE30" w:rsidR="002C1441" w:rsidRPr="007A4C8D" w:rsidRDefault="002C1441" w:rsidP="00911EEB">
            <w:pPr>
              <w:spacing w:after="0" w:line="240" w:lineRule="auto"/>
              <w:jc w:val="center"/>
              <w:rPr>
                <w:rFonts w:ascii="Times New Roman" w:eastAsia="Times New Roman" w:hAnsi="Times New Roman"/>
                <w:bCs/>
                <w:color w:val="777777"/>
                <w:spacing w:val="15"/>
                <w:sz w:val="24"/>
                <w:szCs w:val="24"/>
              </w:rPr>
            </w:pPr>
            <w:r>
              <w:rPr>
                <w:rFonts w:ascii="Times New Roman" w:eastAsia="Times New Roman" w:hAnsi="Times New Roman"/>
                <w:bCs/>
                <w:color w:val="777777"/>
                <w:spacing w:val="15"/>
                <w:sz w:val="24"/>
                <w:szCs w:val="24"/>
              </w:rPr>
              <w:t>Agosto</w:t>
            </w:r>
          </w:p>
        </w:tc>
        <w:tc>
          <w:tcPr>
            <w:tcW w:w="4031" w:type="dxa"/>
            <w:shd w:val="clear" w:color="auto" w:fill="auto"/>
          </w:tcPr>
          <w:p w14:paraId="35883089" w14:textId="44EA5263" w:rsidR="002C1441" w:rsidRDefault="00095B3D" w:rsidP="00911EEB">
            <w:pPr>
              <w:keepNext/>
              <w:spacing w:after="0" w:line="240" w:lineRule="auto"/>
              <w:jc w:val="center"/>
              <w:rPr>
                <w:rFonts w:ascii="Times New Roman" w:eastAsia="Times New Roman" w:hAnsi="Times New Roman"/>
                <w:bCs/>
                <w:color w:val="777777"/>
                <w:spacing w:val="15"/>
                <w:sz w:val="24"/>
                <w:szCs w:val="24"/>
              </w:rPr>
            </w:pPr>
            <w:r>
              <w:rPr>
                <w:rFonts w:ascii="Times New Roman" w:eastAsia="Times New Roman" w:hAnsi="Times New Roman"/>
                <w:bCs/>
                <w:color w:val="777777"/>
                <w:spacing w:val="15"/>
                <w:sz w:val="24"/>
                <w:szCs w:val="24"/>
              </w:rPr>
              <w:t>99.75%</w:t>
            </w:r>
          </w:p>
        </w:tc>
      </w:tr>
      <w:tr w:rsidR="002C1441" w:rsidRPr="007A4C8D" w14:paraId="505B3662" w14:textId="77777777" w:rsidTr="007A4C8D">
        <w:tc>
          <w:tcPr>
            <w:tcW w:w="4031" w:type="dxa"/>
            <w:shd w:val="clear" w:color="auto" w:fill="auto"/>
            <w:vAlign w:val="center"/>
          </w:tcPr>
          <w:p w14:paraId="11AB95BE" w14:textId="7461F5F4" w:rsidR="002C1441" w:rsidRDefault="002C1441" w:rsidP="00911EEB">
            <w:pPr>
              <w:spacing w:after="0" w:line="240" w:lineRule="auto"/>
              <w:jc w:val="center"/>
              <w:rPr>
                <w:rFonts w:ascii="Times New Roman" w:eastAsia="Times New Roman" w:hAnsi="Times New Roman"/>
                <w:bCs/>
                <w:color w:val="777777"/>
                <w:spacing w:val="15"/>
                <w:sz w:val="24"/>
                <w:szCs w:val="24"/>
              </w:rPr>
            </w:pPr>
            <w:r>
              <w:rPr>
                <w:rFonts w:ascii="Times New Roman" w:eastAsia="Times New Roman" w:hAnsi="Times New Roman"/>
                <w:bCs/>
                <w:color w:val="777777"/>
                <w:spacing w:val="15"/>
                <w:sz w:val="24"/>
                <w:szCs w:val="24"/>
              </w:rPr>
              <w:t>Septiembre</w:t>
            </w:r>
          </w:p>
        </w:tc>
        <w:tc>
          <w:tcPr>
            <w:tcW w:w="4031" w:type="dxa"/>
            <w:shd w:val="clear" w:color="auto" w:fill="auto"/>
          </w:tcPr>
          <w:p w14:paraId="7E9C61A7" w14:textId="517730A8" w:rsidR="002C1441" w:rsidRDefault="00095B3D" w:rsidP="00911EEB">
            <w:pPr>
              <w:keepNext/>
              <w:spacing w:after="0" w:line="240" w:lineRule="auto"/>
              <w:jc w:val="center"/>
              <w:rPr>
                <w:rFonts w:ascii="Times New Roman" w:eastAsia="Times New Roman" w:hAnsi="Times New Roman"/>
                <w:bCs/>
                <w:color w:val="777777"/>
                <w:spacing w:val="15"/>
                <w:sz w:val="24"/>
                <w:szCs w:val="24"/>
              </w:rPr>
            </w:pPr>
            <w:r>
              <w:rPr>
                <w:rFonts w:ascii="Times New Roman" w:eastAsia="Times New Roman" w:hAnsi="Times New Roman"/>
                <w:bCs/>
                <w:color w:val="777777"/>
                <w:spacing w:val="15"/>
                <w:sz w:val="24"/>
                <w:szCs w:val="24"/>
              </w:rPr>
              <w:t>99.75%</w:t>
            </w:r>
          </w:p>
        </w:tc>
      </w:tr>
    </w:tbl>
    <w:p w14:paraId="51DC8E77" w14:textId="521EC087" w:rsidR="00F177D2" w:rsidRPr="005E71F9" w:rsidRDefault="00F177D2" w:rsidP="00F177D2">
      <w:pPr>
        <w:pStyle w:val="Descripcin"/>
        <w:jc w:val="center"/>
        <w:rPr>
          <w:rFonts w:ascii="Times New Roman" w:hAnsi="Times New Roman"/>
          <w:b w:val="0"/>
          <w:color w:val="767171"/>
          <w:sz w:val="16"/>
        </w:rPr>
      </w:pPr>
      <w:r w:rsidRPr="005E71F9">
        <w:rPr>
          <w:rFonts w:ascii="Times New Roman" w:hAnsi="Times New Roman"/>
          <w:b w:val="0"/>
          <w:color w:val="767171"/>
          <w:sz w:val="16"/>
        </w:rPr>
        <w:t xml:space="preserve">Tabla </w:t>
      </w:r>
      <w:r w:rsidRPr="005E71F9">
        <w:rPr>
          <w:rFonts w:ascii="Times New Roman" w:hAnsi="Times New Roman"/>
          <w:b w:val="0"/>
          <w:color w:val="767171"/>
          <w:sz w:val="16"/>
        </w:rPr>
        <w:fldChar w:fldCharType="begin"/>
      </w:r>
      <w:r w:rsidRPr="005E71F9">
        <w:rPr>
          <w:rFonts w:ascii="Times New Roman" w:hAnsi="Times New Roman"/>
          <w:b w:val="0"/>
          <w:color w:val="767171"/>
          <w:sz w:val="16"/>
        </w:rPr>
        <w:instrText xml:space="preserve"> SEQ Tabla \* ARABIC </w:instrText>
      </w:r>
      <w:r w:rsidRPr="005E71F9">
        <w:rPr>
          <w:rFonts w:ascii="Times New Roman" w:hAnsi="Times New Roman"/>
          <w:b w:val="0"/>
          <w:color w:val="767171"/>
          <w:sz w:val="16"/>
        </w:rPr>
        <w:fldChar w:fldCharType="separate"/>
      </w:r>
      <w:r w:rsidR="0070577C">
        <w:rPr>
          <w:rFonts w:ascii="Times New Roman" w:hAnsi="Times New Roman"/>
          <w:b w:val="0"/>
          <w:noProof/>
          <w:color w:val="767171"/>
          <w:sz w:val="16"/>
        </w:rPr>
        <w:t>13</w:t>
      </w:r>
      <w:r w:rsidRPr="005E71F9">
        <w:rPr>
          <w:rFonts w:ascii="Times New Roman" w:hAnsi="Times New Roman"/>
          <w:b w:val="0"/>
          <w:color w:val="767171"/>
          <w:sz w:val="16"/>
        </w:rPr>
        <w:fldChar w:fldCharType="end"/>
      </w:r>
      <w:r w:rsidRPr="005E71F9">
        <w:rPr>
          <w:rFonts w:ascii="Times New Roman" w:hAnsi="Times New Roman"/>
          <w:b w:val="0"/>
          <w:color w:val="767171"/>
          <w:sz w:val="16"/>
        </w:rPr>
        <w:t>- Calificaciones de evaluaciones. Fuente. DIGEIG</w:t>
      </w:r>
    </w:p>
    <w:p w14:paraId="15525029" w14:textId="18F9DD1F" w:rsidR="00F177D2" w:rsidRDefault="00F177D2" w:rsidP="00F177D2">
      <w:pPr>
        <w:spacing w:line="360" w:lineRule="auto"/>
        <w:rPr>
          <w:rFonts w:ascii="Times New Roman" w:eastAsia="Times New Roman" w:hAnsi="Times New Roman"/>
          <w:bCs/>
          <w:color w:val="777777"/>
          <w:spacing w:val="15"/>
          <w:sz w:val="24"/>
          <w:szCs w:val="24"/>
        </w:rPr>
      </w:pPr>
      <w:r>
        <w:rPr>
          <w:rFonts w:ascii="Times New Roman" w:eastAsia="Times New Roman" w:hAnsi="Times New Roman"/>
          <w:bCs/>
          <w:color w:val="777777"/>
          <w:spacing w:val="15"/>
          <w:sz w:val="24"/>
          <w:szCs w:val="24"/>
        </w:rPr>
        <w:t xml:space="preserve">NOTA: </w:t>
      </w:r>
      <w:r w:rsidR="00AE4558">
        <w:rPr>
          <w:rFonts w:ascii="Times New Roman" w:eastAsia="Times New Roman" w:hAnsi="Times New Roman"/>
          <w:bCs/>
          <w:color w:val="777777"/>
          <w:spacing w:val="15"/>
          <w:sz w:val="24"/>
          <w:szCs w:val="24"/>
        </w:rPr>
        <w:t xml:space="preserve">Hasta el rendimiento de este informe, la DIGEIG no ha evaluado </w:t>
      </w:r>
      <w:r w:rsidR="00095B3D">
        <w:rPr>
          <w:rFonts w:ascii="Times New Roman" w:eastAsia="Times New Roman" w:hAnsi="Times New Roman"/>
          <w:bCs/>
          <w:color w:val="777777"/>
          <w:spacing w:val="15"/>
          <w:sz w:val="24"/>
          <w:szCs w:val="24"/>
        </w:rPr>
        <w:t>los meses</w:t>
      </w:r>
      <w:r w:rsidR="00572B1E">
        <w:rPr>
          <w:rFonts w:ascii="Times New Roman" w:eastAsia="Times New Roman" w:hAnsi="Times New Roman"/>
          <w:bCs/>
          <w:color w:val="777777"/>
          <w:spacing w:val="15"/>
          <w:sz w:val="24"/>
          <w:szCs w:val="24"/>
        </w:rPr>
        <w:t xml:space="preserve"> de </w:t>
      </w:r>
      <w:proofErr w:type="gramStart"/>
      <w:r w:rsidR="00572B1E">
        <w:rPr>
          <w:rFonts w:ascii="Times New Roman" w:eastAsia="Times New Roman" w:hAnsi="Times New Roman"/>
          <w:bCs/>
          <w:color w:val="777777"/>
          <w:spacing w:val="15"/>
          <w:sz w:val="24"/>
          <w:szCs w:val="24"/>
        </w:rPr>
        <w:t>Octubre</w:t>
      </w:r>
      <w:proofErr w:type="gramEnd"/>
      <w:r w:rsidR="00572B1E">
        <w:rPr>
          <w:rFonts w:ascii="Times New Roman" w:eastAsia="Times New Roman" w:hAnsi="Times New Roman"/>
          <w:bCs/>
          <w:color w:val="777777"/>
          <w:spacing w:val="15"/>
          <w:sz w:val="24"/>
          <w:szCs w:val="24"/>
        </w:rPr>
        <w:t xml:space="preserve"> y Noviembre.</w:t>
      </w:r>
    </w:p>
    <w:p w14:paraId="4656D63F" w14:textId="3AE9B4B5" w:rsidR="00BD1C7A" w:rsidRPr="00D5290F" w:rsidRDefault="00BD1C7A" w:rsidP="003B4863">
      <w:pPr>
        <w:pStyle w:val="Ttulo1"/>
        <w:numPr>
          <w:ilvl w:val="0"/>
          <w:numId w:val="4"/>
        </w:numPr>
        <w:spacing w:after="240"/>
        <w:rPr>
          <w:rFonts w:ascii="Times New Roman" w:hAnsi="Times New Roman"/>
          <w:color w:val="767171"/>
          <w:sz w:val="28"/>
          <w:szCs w:val="28"/>
        </w:rPr>
      </w:pPr>
      <w:r>
        <w:rPr>
          <w:rFonts w:ascii="Times New Roman" w:hAnsi="Times New Roman"/>
          <w:bCs/>
          <w:color w:val="777777"/>
          <w:spacing w:val="15"/>
          <w:sz w:val="24"/>
          <w:szCs w:val="24"/>
        </w:rPr>
        <w:br w:type="page"/>
      </w:r>
      <w:bookmarkStart w:id="42" w:name="_Toc121912007"/>
      <w:r w:rsidRPr="00BB1972">
        <w:rPr>
          <w:rFonts w:ascii="Times New Roman" w:hAnsi="Times New Roman"/>
          <w:b/>
          <w:bCs/>
          <w:noProof/>
          <w:color w:val="767171"/>
          <w:sz w:val="28"/>
          <w:szCs w:val="28"/>
          <w:lang w:val="en-US"/>
        </w:rPr>
        <w:lastRenderedPageBreak/>
        <mc:AlternateContent>
          <mc:Choice Requires="wps">
            <w:drawing>
              <wp:anchor distT="0" distB="0" distL="114300" distR="114300" simplePos="0" relativeHeight="251674112" behindDoc="0" locked="0" layoutInCell="1" allowOverlap="1" wp14:anchorId="1546BEC5" wp14:editId="561149D5">
                <wp:simplePos x="0" y="0"/>
                <wp:positionH relativeFrom="margin">
                  <wp:align>center</wp:align>
                </wp:positionH>
                <wp:positionV relativeFrom="paragraph">
                  <wp:posOffset>312420</wp:posOffset>
                </wp:positionV>
                <wp:extent cx="463550" cy="0"/>
                <wp:effectExtent l="0" t="19050" r="31750" b="19050"/>
                <wp:wrapNone/>
                <wp:docPr id="2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1CE34" id="Line 49" o:spid="_x0000_s1026" style="position:absolute;z-index:2516741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4.6pt" to="36.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" strokecolor="#ee2a24" strokeweight="2.25pt">
                <v:stroke joinstyle="miter"/>
                <w10:wrap anchorx="margin"/>
              </v:line>
            </w:pict>
          </mc:Fallback>
        </mc:AlternateContent>
      </w:r>
      <w:r w:rsidR="003B4863" w:rsidRPr="00BB1972">
        <w:rPr>
          <w:rFonts w:ascii="Times New Roman" w:hAnsi="Times New Roman"/>
          <w:b/>
          <w:bCs/>
          <w:color w:val="767171"/>
          <w:sz w:val="28"/>
          <w:szCs w:val="28"/>
          <w:lang w:val="en-US"/>
        </w:rPr>
        <w:t>PROYECCIONES AL PROXIMO AÑO</w:t>
      </w:r>
      <w:bookmarkEnd w:id="42"/>
    </w:p>
    <w:p w14:paraId="4ECB9DDD" w14:textId="77777777" w:rsidR="00FB3001" w:rsidRDefault="00BD1C7A" w:rsidP="00BD1C7A">
      <w:pPr>
        <w:jc w:val="center"/>
        <w:rPr>
          <w:rFonts w:ascii="Times New Roman" w:hAnsi="Times New Roman"/>
          <w:color w:val="767171"/>
          <w:spacing w:val="20"/>
          <w:sz w:val="24"/>
          <w:szCs w:val="36"/>
        </w:rPr>
      </w:pPr>
      <w:r>
        <w:rPr>
          <w:rFonts w:ascii="Times New Roman" w:hAnsi="Times New Roman"/>
          <w:color w:val="767171"/>
          <w:spacing w:val="20"/>
          <w:sz w:val="24"/>
          <w:szCs w:val="36"/>
        </w:rPr>
        <w:t>Memorias institucionales</w:t>
      </w:r>
      <w:r w:rsidRPr="00370263">
        <w:rPr>
          <w:rFonts w:ascii="Times New Roman" w:hAnsi="Times New Roman"/>
          <w:color w:val="767171"/>
          <w:spacing w:val="20"/>
          <w:sz w:val="24"/>
          <w:szCs w:val="36"/>
        </w:rPr>
        <w:t xml:space="preserve"> 202</w:t>
      </w:r>
      <w:r>
        <w:rPr>
          <w:rFonts w:ascii="Times New Roman" w:hAnsi="Times New Roman"/>
          <w:color w:val="767171"/>
          <w:spacing w:val="20"/>
          <w:sz w:val="24"/>
          <w:szCs w:val="36"/>
        </w:rPr>
        <w:t>2</w:t>
      </w:r>
    </w:p>
    <w:p w14:paraId="2389A136" w14:textId="77777777" w:rsidR="00FB3001" w:rsidRDefault="00FB3001" w:rsidP="00BD1C7A">
      <w:pPr>
        <w:jc w:val="center"/>
        <w:rPr>
          <w:rFonts w:ascii="Times New Roman" w:hAnsi="Times New Roman"/>
          <w:color w:val="767171"/>
          <w:spacing w:val="20"/>
          <w:sz w:val="24"/>
          <w:szCs w:val="36"/>
        </w:rPr>
      </w:pPr>
    </w:p>
    <w:p w14:paraId="063D3A1D" w14:textId="570DABF8" w:rsidR="005E4515" w:rsidRPr="007F0AE5" w:rsidRDefault="007173BF" w:rsidP="007F0AE5">
      <w:pPr>
        <w:pStyle w:val="Subttulo"/>
        <w:spacing w:line="360" w:lineRule="auto"/>
        <w:jc w:val="both"/>
        <w:rPr>
          <w:rFonts w:ascii="Times New Roman" w:hAnsi="Times New Roman"/>
          <w:bCs/>
          <w:color w:val="777777"/>
          <w:sz w:val="24"/>
          <w:szCs w:val="24"/>
        </w:rPr>
      </w:pPr>
      <w:r w:rsidRPr="007F0AE5">
        <w:rPr>
          <w:rFonts w:ascii="Times New Roman" w:hAnsi="Times New Roman"/>
          <w:bCs/>
          <w:color w:val="777777"/>
          <w:sz w:val="24"/>
          <w:szCs w:val="24"/>
        </w:rPr>
        <w:t xml:space="preserve">Para el año 2023, el Consejo Nacional de Drogas </w:t>
      </w:r>
      <w:r w:rsidR="00161146">
        <w:rPr>
          <w:rFonts w:ascii="Times New Roman" w:hAnsi="Times New Roman"/>
          <w:bCs/>
          <w:color w:val="777777"/>
          <w:sz w:val="24"/>
          <w:szCs w:val="24"/>
        </w:rPr>
        <w:t>pretende culminar la construcción de la Política Nacional Sobre Drogas</w:t>
      </w:r>
      <w:r w:rsidR="00992CAB">
        <w:rPr>
          <w:rFonts w:ascii="Times New Roman" w:hAnsi="Times New Roman"/>
          <w:bCs/>
          <w:color w:val="777777"/>
          <w:sz w:val="24"/>
          <w:szCs w:val="24"/>
        </w:rPr>
        <w:t>, misma que busca tener sinergia con diferentes instituciones gubernamentales</w:t>
      </w:r>
      <w:r w:rsidR="00846628">
        <w:rPr>
          <w:rFonts w:ascii="Times New Roman" w:hAnsi="Times New Roman"/>
          <w:bCs/>
          <w:color w:val="777777"/>
          <w:sz w:val="24"/>
          <w:szCs w:val="24"/>
        </w:rPr>
        <w:t>, enfatizando sus prioridades en: La reducción de consumo de drogas, reducción de la oferta, medi</w:t>
      </w:r>
      <w:r w:rsidR="00BC21F3">
        <w:rPr>
          <w:rFonts w:ascii="Times New Roman" w:hAnsi="Times New Roman"/>
          <w:bCs/>
          <w:color w:val="777777"/>
          <w:sz w:val="24"/>
          <w:szCs w:val="24"/>
        </w:rPr>
        <w:t>das de control, así como, la marcada necesidad de mejorar la obtención de datos confiables para el debido abordaje del fenómeno de las drogas en el pa</w:t>
      </w:r>
      <w:r w:rsidR="00EA7E43">
        <w:rPr>
          <w:rFonts w:ascii="Times New Roman" w:hAnsi="Times New Roman"/>
          <w:bCs/>
          <w:color w:val="777777"/>
          <w:sz w:val="24"/>
          <w:szCs w:val="24"/>
        </w:rPr>
        <w:t>í</w:t>
      </w:r>
      <w:r w:rsidR="00BC21F3">
        <w:rPr>
          <w:rFonts w:ascii="Times New Roman" w:hAnsi="Times New Roman"/>
          <w:bCs/>
          <w:color w:val="777777"/>
          <w:sz w:val="24"/>
          <w:szCs w:val="24"/>
        </w:rPr>
        <w:t>s.</w:t>
      </w:r>
    </w:p>
    <w:p w14:paraId="75EB1025" w14:textId="0926E31E" w:rsidR="005E4515" w:rsidRDefault="00EA7E43" w:rsidP="007F0AE5">
      <w:pPr>
        <w:pStyle w:val="Subttulo"/>
        <w:spacing w:line="360" w:lineRule="auto"/>
        <w:jc w:val="both"/>
        <w:rPr>
          <w:rFonts w:ascii="Times New Roman" w:hAnsi="Times New Roman"/>
          <w:bCs/>
          <w:color w:val="777777"/>
          <w:sz w:val="24"/>
          <w:szCs w:val="24"/>
        </w:rPr>
      </w:pPr>
      <w:r>
        <w:rPr>
          <w:rFonts w:ascii="Times New Roman" w:hAnsi="Times New Roman"/>
          <w:bCs/>
          <w:color w:val="777777"/>
          <w:sz w:val="24"/>
          <w:szCs w:val="24"/>
        </w:rPr>
        <w:t xml:space="preserve">Se </w:t>
      </w:r>
      <w:r w:rsidR="00341960">
        <w:rPr>
          <w:rFonts w:ascii="Times New Roman" w:hAnsi="Times New Roman"/>
          <w:bCs/>
          <w:color w:val="777777"/>
          <w:sz w:val="24"/>
          <w:szCs w:val="24"/>
        </w:rPr>
        <w:t>implementará</w:t>
      </w:r>
      <w:r>
        <w:rPr>
          <w:rFonts w:ascii="Times New Roman" w:hAnsi="Times New Roman"/>
          <w:bCs/>
          <w:color w:val="777777"/>
          <w:sz w:val="24"/>
          <w:szCs w:val="24"/>
        </w:rPr>
        <w:t xml:space="preserve"> un </w:t>
      </w:r>
      <w:r w:rsidR="005E4515" w:rsidRPr="007F0AE5">
        <w:rPr>
          <w:rFonts w:ascii="Times New Roman" w:hAnsi="Times New Roman"/>
          <w:bCs/>
          <w:color w:val="777777"/>
          <w:sz w:val="24"/>
          <w:szCs w:val="24"/>
        </w:rPr>
        <w:t>Sistema de Gestión de Calidad</w:t>
      </w:r>
      <w:r w:rsidR="000C32EF">
        <w:rPr>
          <w:rFonts w:ascii="Times New Roman" w:hAnsi="Times New Roman"/>
          <w:bCs/>
          <w:color w:val="777777"/>
          <w:sz w:val="24"/>
          <w:szCs w:val="24"/>
        </w:rPr>
        <w:t xml:space="preserve"> con la finalidad de</w:t>
      </w:r>
      <w:r w:rsidR="000C32EF" w:rsidRPr="000C32EF">
        <w:rPr>
          <w:rFonts w:ascii="Times New Roman" w:hAnsi="Times New Roman"/>
          <w:bCs/>
          <w:color w:val="777777"/>
          <w:sz w:val="24"/>
          <w:szCs w:val="24"/>
        </w:rPr>
        <w:t xml:space="preserve"> establecer políticas y objetivos de calidad, determinar las necesidades y expectativas, implementar métodos de eficacia y eficiencia, y determinar los procesos que permitan lograr los objetivos de calidad de la organización</w:t>
      </w:r>
      <w:r w:rsidR="00D5587D">
        <w:rPr>
          <w:rFonts w:ascii="Times New Roman" w:hAnsi="Times New Roman"/>
          <w:bCs/>
          <w:color w:val="777777"/>
          <w:sz w:val="24"/>
          <w:szCs w:val="24"/>
        </w:rPr>
        <w:t>.</w:t>
      </w:r>
    </w:p>
    <w:p w14:paraId="55D762B0" w14:textId="52E269C6" w:rsidR="005E4515" w:rsidRPr="007F0AE5" w:rsidRDefault="00D5587D" w:rsidP="007F0AE5">
      <w:pPr>
        <w:pStyle w:val="Subttulo"/>
        <w:spacing w:line="360" w:lineRule="auto"/>
        <w:jc w:val="both"/>
        <w:rPr>
          <w:rFonts w:ascii="Times New Roman" w:hAnsi="Times New Roman"/>
          <w:bCs/>
          <w:color w:val="777777"/>
          <w:sz w:val="24"/>
          <w:szCs w:val="24"/>
        </w:rPr>
      </w:pPr>
      <w:r>
        <w:rPr>
          <w:rFonts w:ascii="Times New Roman" w:hAnsi="Times New Roman"/>
          <w:bCs/>
          <w:color w:val="777777"/>
          <w:sz w:val="24"/>
          <w:szCs w:val="24"/>
        </w:rPr>
        <w:t xml:space="preserve">La </w:t>
      </w:r>
      <w:r w:rsidR="005E4515" w:rsidRPr="007F0AE5">
        <w:rPr>
          <w:rFonts w:ascii="Times New Roman" w:hAnsi="Times New Roman"/>
          <w:bCs/>
          <w:color w:val="777777"/>
          <w:sz w:val="24"/>
          <w:szCs w:val="24"/>
        </w:rPr>
        <w:t xml:space="preserve">Comisión </w:t>
      </w:r>
      <w:r>
        <w:rPr>
          <w:rFonts w:ascii="Times New Roman" w:hAnsi="Times New Roman"/>
          <w:bCs/>
          <w:color w:val="777777"/>
          <w:sz w:val="24"/>
          <w:szCs w:val="24"/>
        </w:rPr>
        <w:t>Evaluadora de Centros de Prevención y Tratamiento</w:t>
      </w:r>
      <w:r w:rsidR="003129AA">
        <w:rPr>
          <w:rFonts w:ascii="Times New Roman" w:hAnsi="Times New Roman"/>
          <w:bCs/>
          <w:color w:val="777777"/>
          <w:sz w:val="24"/>
          <w:szCs w:val="24"/>
        </w:rPr>
        <w:t>, definirá los criterios, instrumentos y protocolos</w:t>
      </w:r>
      <w:r w:rsidR="00D90EA9">
        <w:rPr>
          <w:rFonts w:ascii="Times New Roman" w:hAnsi="Times New Roman"/>
          <w:bCs/>
          <w:color w:val="777777"/>
          <w:sz w:val="24"/>
          <w:szCs w:val="24"/>
        </w:rPr>
        <w:t>, así como las normas mínimas necesarias para otorgar la autorización</w:t>
      </w:r>
      <w:r w:rsidR="00CE71AD">
        <w:rPr>
          <w:rFonts w:ascii="Times New Roman" w:hAnsi="Times New Roman"/>
          <w:bCs/>
          <w:color w:val="777777"/>
          <w:sz w:val="24"/>
          <w:szCs w:val="24"/>
        </w:rPr>
        <w:t xml:space="preserve"> a los centros. Además, </w:t>
      </w:r>
      <w:r w:rsidR="00D8187D">
        <w:rPr>
          <w:rFonts w:ascii="Times New Roman" w:hAnsi="Times New Roman"/>
          <w:bCs/>
          <w:color w:val="777777"/>
          <w:sz w:val="24"/>
          <w:szCs w:val="24"/>
        </w:rPr>
        <w:t xml:space="preserve">incluir el Consejo Nacional de Drogas en el </w:t>
      </w:r>
      <w:r w:rsidR="00C87C96" w:rsidRPr="00C87C96">
        <w:rPr>
          <w:rFonts w:ascii="Times New Roman" w:hAnsi="Times New Roman"/>
          <w:bCs/>
          <w:color w:val="777777"/>
          <w:sz w:val="24"/>
          <w:szCs w:val="24"/>
        </w:rPr>
        <w:t>Sistema Integrado de Gestión de las ASFL</w:t>
      </w:r>
      <w:r w:rsidR="00C87C96">
        <w:rPr>
          <w:rFonts w:ascii="Times New Roman" w:hAnsi="Times New Roman"/>
          <w:bCs/>
          <w:color w:val="777777"/>
          <w:sz w:val="24"/>
          <w:szCs w:val="24"/>
        </w:rPr>
        <w:t xml:space="preserve"> (SIGA</w:t>
      </w:r>
      <w:r w:rsidR="006C3B8B">
        <w:rPr>
          <w:rFonts w:ascii="Times New Roman" w:hAnsi="Times New Roman"/>
          <w:bCs/>
          <w:color w:val="777777"/>
          <w:sz w:val="24"/>
          <w:szCs w:val="24"/>
        </w:rPr>
        <w:t>SFL).</w:t>
      </w:r>
    </w:p>
    <w:p w14:paraId="42F1CE88" w14:textId="12A247FB" w:rsidR="005E4515" w:rsidRPr="007F0AE5" w:rsidRDefault="006C3B8B" w:rsidP="007F0AE5">
      <w:pPr>
        <w:pStyle w:val="Subttulo"/>
        <w:spacing w:line="360" w:lineRule="auto"/>
        <w:jc w:val="both"/>
        <w:rPr>
          <w:rFonts w:ascii="Times New Roman" w:hAnsi="Times New Roman"/>
          <w:bCs/>
          <w:color w:val="777777"/>
          <w:sz w:val="24"/>
          <w:szCs w:val="24"/>
        </w:rPr>
      </w:pPr>
      <w:r>
        <w:rPr>
          <w:rFonts w:ascii="Times New Roman" w:hAnsi="Times New Roman"/>
          <w:bCs/>
          <w:color w:val="777777"/>
          <w:sz w:val="24"/>
          <w:szCs w:val="24"/>
        </w:rPr>
        <w:t xml:space="preserve">En lo que respecta a la </w:t>
      </w:r>
      <w:r w:rsidR="005E4515" w:rsidRPr="007F0AE5">
        <w:rPr>
          <w:rFonts w:ascii="Times New Roman" w:hAnsi="Times New Roman"/>
          <w:bCs/>
          <w:color w:val="777777"/>
          <w:sz w:val="24"/>
          <w:szCs w:val="24"/>
        </w:rPr>
        <w:t>Escuela</w:t>
      </w:r>
      <w:r>
        <w:rPr>
          <w:rFonts w:ascii="Times New Roman" w:hAnsi="Times New Roman"/>
          <w:bCs/>
          <w:color w:val="777777"/>
          <w:sz w:val="24"/>
          <w:szCs w:val="24"/>
        </w:rPr>
        <w:t xml:space="preserve"> de Formación en Políticas de Drogas, creará los primeros </w:t>
      </w:r>
      <w:r w:rsidR="005E4515" w:rsidRPr="007F0AE5">
        <w:rPr>
          <w:rFonts w:ascii="Times New Roman" w:hAnsi="Times New Roman"/>
          <w:bCs/>
          <w:color w:val="777777"/>
          <w:sz w:val="24"/>
          <w:szCs w:val="24"/>
        </w:rPr>
        <w:t xml:space="preserve">programas de capacitaciones institucionales, </w:t>
      </w:r>
      <w:r>
        <w:rPr>
          <w:rFonts w:ascii="Times New Roman" w:hAnsi="Times New Roman"/>
          <w:bCs/>
          <w:color w:val="777777"/>
          <w:sz w:val="24"/>
          <w:szCs w:val="24"/>
        </w:rPr>
        <w:t xml:space="preserve">esto para garantizar la </w:t>
      </w:r>
      <w:r w:rsidR="005E4515" w:rsidRPr="007F0AE5">
        <w:rPr>
          <w:rFonts w:ascii="Times New Roman" w:hAnsi="Times New Roman"/>
          <w:bCs/>
          <w:color w:val="777777"/>
          <w:sz w:val="24"/>
          <w:szCs w:val="24"/>
        </w:rPr>
        <w:t>formación</w:t>
      </w:r>
      <w:r>
        <w:rPr>
          <w:rFonts w:ascii="Times New Roman" w:hAnsi="Times New Roman"/>
          <w:bCs/>
          <w:color w:val="777777"/>
          <w:sz w:val="24"/>
          <w:szCs w:val="24"/>
        </w:rPr>
        <w:t xml:space="preserve"> y crear las </w:t>
      </w:r>
      <w:r w:rsidR="005E4515" w:rsidRPr="007F0AE5">
        <w:rPr>
          <w:rFonts w:ascii="Times New Roman" w:hAnsi="Times New Roman"/>
          <w:bCs/>
          <w:color w:val="777777"/>
          <w:sz w:val="24"/>
          <w:szCs w:val="24"/>
        </w:rPr>
        <w:t>capacitades institucionales en prevención de drogas</w:t>
      </w:r>
      <w:r>
        <w:rPr>
          <w:rFonts w:ascii="Times New Roman" w:hAnsi="Times New Roman"/>
          <w:bCs/>
          <w:color w:val="777777"/>
          <w:sz w:val="24"/>
          <w:szCs w:val="24"/>
        </w:rPr>
        <w:t>.</w:t>
      </w:r>
    </w:p>
    <w:p w14:paraId="50F7D47B" w14:textId="77777777" w:rsidR="00FB1769" w:rsidRDefault="004C380E" w:rsidP="007F0AE5">
      <w:pPr>
        <w:pStyle w:val="Subttulo"/>
        <w:spacing w:line="360" w:lineRule="auto"/>
        <w:jc w:val="both"/>
        <w:rPr>
          <w:rFonts w:ascii="Times New Roman" w:hAnsi="Times New Roman"/>
          <w:bCs/>
          <w:color w:val="777777"/>
          <w:sz w:val="24"/>
          <w:szCs w:val="24"/>
        </w:rPr>
        <w:sectPr w:rsidR="00FB1769" w:rsidSect="002731F8">
          <w:footerReference w:type="default" r:id="rId18"/>
          <w:pgSz w:w="12242" w:h="15842" w:code="1"/>
          <w:pgMar w:top="1440" w:right="2160" w:bottom="1440" w:left="2160" w:header="709" w:footer="119" w:gutter="0"/>
          <w:cols w:space="708"/>
          <w:titlePg/>
          <w:docGrid w:linePitch="360"/>
        </w:sectPr>
      </w:pPr>
      <w:r>
        <w:rPr>
          <w:rFonts w:ascii="Times New Roman" w:hAnsi="Times New Roman"/>
          <w:bCs/>
          <w:color w:val="777777"/>
          <w:sz w:val="24"/>
          <w:szCs w:val="24"/>
        </w:rPr>
        <w:t xml:space="preserve">De igual modo, para el próximo año, se </w:t>
      </w:r>
      <w:r w:rsidR="00E52150">
        <w:rPr>
          <w:rFonts w:ascii="Times New Roman" w:hAnsi="Times New Roman"/>
          <w:bCs/>
          <w:color w:val="777777"/>
          <w:sz w:val="24"/>
          <w:szCs w:val="24"/>
        </w:rPr>
        <w:t xml:space="preserve">coordinarán esfuerzos con Colombos Plan y el Curriculum Universal de Tratamiento (UPC) para </w:t>
      </w:r>
      <w:r w:rsidR="00846C71">
        <w:rPr>
          <w:rFonts w:ascii="Times New Roman" w:hAnsi="Times New Roman"/>
          <w:bCs/>
          <w:color w:val="777777"/>
          <w:sz w:val="24"/>
          <w:szCs w:val="24"/>
        </w:rPr>
        <w:t>formar los p</w:t>
      </w:r>
      <w:r w:rsidR="005E4515" w:rsidRPr="007F0AE5">
        <w:rPr>
          <w:rFonts w:ascii="Times New Roman" w:hAnsi="Times New Roman"/>
          <w:bCs/>
          <w:color w:val="777777"/>
          <w:sz w:val="24"/>
          <w:szCs w:val="24"/>
        </w:rPr>
        <w:t>rofe</w:t>
      </w:r>
      <w:r w:rsidR="00846C71">
        <w:rPr>
          <w:rFonts w:ascii="Times New Roman" w:hAnsi="Times New Roman"/>
          <w:bCs/>
          <w:color w:val="777777"/>
          <w:sz w:val="24"/>
          <w:szCs w:val="24"/>
        </w:rPr>
        <w:t>s</w:t>
      </w:r>
      <w:r w:rsidR="005E4515" w:rsidRPr="007F0AE5">
        <w:rPr>
          <w:rFonts w:ascii="Times New Roman" w:hAnsi="Times New Roman"/>
          <w:bCs/>
          <w:color w:val="777777"/>
          <w:sz w:val="24"/>
          <w:szCs w:val="24"/>
        </w:rPr>
        <w:t>ionales de salud</w:t>
      </w:r>
      <w:r w:rsidR="00846C71">
        <w:rPr>
          <w:rFonts w:ascii="Times New Roman" w:hAnsi="Times New Roman"/>
          <w:bCs/>
          <w:color w:val="777777"/>
          <w:sz w:val="24"/>
          <w:szCs w:val="24"/>
        </w:rPr>
        <w:t xml:space="preserve"> en</w:t>
      </w:r>
      <w:r w:rsidR="005E4515" w:rsidRPr="007F0AE5">
        <w:rPr>
          <w:rFonts w:ascii="Times New Roman" w:hAnsi="Times New Roman"/>
          <w:bCs/>
          <w:color w:val="777777"/>
          <w:sz w:val="24"/>
          <w:szCs w:val="24"/>
        </w:rPr>
        <w:t xml:space="preserve"> el abordaje de los trastornos por </w:t>
      </w:r>
      <w:r w:rsidR="005E4515" w:rsidRPr="007F0AE5">
        <w:rPr>
          <w:rFonts w:ascii="Times New Roman" w:hAnsi="Times New Roman"/>
          <w:bCs/>
          <w:color w:val="777777"/>
          <w:sz w:val="24"/>
          <w:szCs w:val="24"/>
        </w:rPr>
        <w:lastRenderedPageBreak/>
        <w:t>uso de sustancias</w:t>
      </w:r>
      <w:r w:rsidR="005D7D27">
        <w:rPr>
          <w:rFonts w:ascii="Times New Roman" w:hAnsi="Times New Roman"/>
          <w:bCs/>
          <w:color w:val="777777"/>
          <w:sz w:val="24"/>
          <w:szCs w:val="24"/>
        </w:rPr>
        <w:t>, cubriendo los diferentes centros de salud de la R</w:t>
      </w:r>
      <w:r w:rsidR="005D7D27" w:rsidRPr="007F0AE5">
        <w:rPr>
          <w:rFonts w:ascii="Times New Roman" w:hAnsi="Times New Roman"/>
          <w:bCs/>
          <w:color w:val="777777"/>
          <w:sz w:val="24"/>
          <w:szCs w:val="24"/>
        </w:rPr>
        <w:t>egión</w:t>
      </w:r>
      <w:r w:rsidR="005E4515" w:rsidRPr="007F0AE5">
        <w:rPr>
          <w:rFonts w:ascii="Times New Roman" w:hAnsi="Times New Roman"/>
          <w:bCs/>
          <w:color w:val="777777"/>
          <w:sz w:val="24"/>
          <w:szCs w:val="24"/>
        </w:rPr>
        <w:t xml:space="preserve"> Cibao Norte, Región C</w:t>
      </w:r>
      <w:r w:rsidR="005D7D27">
        <w:rPr>
          <w:rFonts w:ascii="Times New Roman" w:hAnsi="Times New Roman"/>
          <w:bCs/>
          <w:color w:val="777777"/>
          <w:sz w:val="24"/>
          <w:szCs w:val="24"/>
        </w:rPr>
        <w:t>ibao</w:t>
      </w:r>
      <w:r w:rsidR="005E4515" w:rsidRPr="007F0AE5">
        <w:rPr>
          <w:rFonts w:ascii="Times New Roman" w:hAnsi="Times New Roman"/>
          <w:bCs/>
          <w:color w:val="777777"/>
          <w:sz w:val="24"/>
          <w:szCs w:val="24"/>
        </w:rPr>
        <w:t xml:space="preserve"> Noreste</w:t>
      </w:r>
      <w:r w:rsidR="005D7D27">
        <w:rPr>
          <w:rFonts w:ascii="Times New Roman" w:hAnsi="Times New Roman"/>
          <w:bCs/>
          <w:color w:val="777777"/>
          <w:sz w:val="24"/>
          <w:szCs w:val="24"/>
        </w:rPr>
        <w:t xml:space="preserve"> y Santo Domingo.</w:t>
      </w:r>
    </w:p>
    <w:p w14:paraId="58F55008" w14:textId="77777777" w:rsidR="00FB1769" w:rsidRPr="00D5290F" w:rsidRDefault="00FB1769" w:rsidP="00FB1769">
      <w:pPr>
        <w:pStyle w:val="Ttulo1"/>
        <w:spacing w:after="240"/>
        <w:rPr>
          <w:rFonts w:ascii="Times New Roman" w:hAnsi="Times New Roman"/>
          <w:color w:val="767171"/>
          <w:sz w:val="28"/>
          <w:szCs w:val="28"/>
        </w:rPr>
      </w:pPr>
      <w:bookmarkStart w:id="43" w:name="_Toc121912008"/>
      <w:r w:rsidRPr="00BB1972">
        <w:rPr>
          <w:rFonts w:ascii="Times New Roman" w:hAnsi="Times New Roman"/>
          <w:b/>
          <w:bCs/>
          <w:noProof/>
          <w:color w:val="767171"/>
          <w:sz w:val="28"/>
          <w:szCs w:val="28"/>
          <w:lang w:val="en-US"/>
        </w:rPr>
        <w:lastRenderedPageBreak/>
        <mc:AlternateContent>
          <mc:Choice Requires="wps">
            <w:drawing>
              <wp:anchor distT="0" distB="0" distL="114300" distR="114300" simplePos="0" relativeHeight="251679232" behindDoc="0" locked="0" layoutInCell="1" allowOverlap="1" wp14:anchorId="4FB8D5FC" wp14:editId="00F60595">
                <wp:simplePos x="0" y="0"/>
                <wp:positionH relativeFrom="margin">
                  <wp:align>center</wp:align>
                </wp:positionH>
                <wp:positionV relativeFrom="paragraph">
                  <wp:posOffset>313690</wp:posOffset>
                </wp:positionV>
                <wp:extent cx="463550" cy="0"/>
                <wp:effectExtent l="0" t="19050" r="31750" b="19050"/>
                <wp:wrapNone/>
                <wp:docPr id="23"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26AB2" id="Line 49" o:spid="_x0000_s1026" style="position:absolute;z-index:251679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4.7pt" to="36.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" strokecolor="#ee2a24" strokeweight="2.25pt">
                <v:stroke joinstyle="miter"/>
                <w10:wrap anchorx="margin"/>
              </v:line>
            </w:pict>
          </mc:Fallback>
        </mc:AlternateContent>
      </w:r>
      <w:r>
        <w:rPr>
          <w:rFonts w:ascii="Times New Roman" w:hAnsi="Times New Roman"/>
          <w:b/>
          <w:bCs/>
          <w:color w:val="767171"/>
          <w:sz w:val="28"/>
          <w:szCs w:val="28"/>
          <w:lang w:val="en-US"/>
        </w:rPr>
        <w:t>VII. ANEXOS</w:t>
      </w:r>
      <w:bookmarkEnd w:id="43"/>
    </w:p>
    <w:p w14:paraId="560C23A3" w14:textId="77777777" w:rsidR="00FB1769" w:rsidRPr="00160B26" w:rsidRDefault="00FB1769" w:rsidP="00FB1769">
      <w:pPr>
        <w:jc w:val="center"/>
        <w:rPr>
          <w:rFonts w:ascii="Times New Roman" w:hAnsi="Times New Roman"/>
          <w:color w:val="767171"/>
        </w:rPr>
      </w:pPr>
      <w:r>
        <w:rPr>
          <w:rFonts w:ascii="Times New Roman" w:hAnsi="Times New Roman"/>
          <w:color w:val="767171"/>
          <w:spacing w:val="20"/>
          <w:sz w:val="24"/>
          <w:szCs w:val="36"/>
        </w:rPr>
        <w:t>Memorias institucionales</w:t>
      </w:r>
      <w:r w:rsidRPr="00370263">
        <w:rPr>
          <w:rFonts w:ascii="Times New Roman" w:hAnsi="Times New Roman"/>
          <w:color w:val="767171"/>
          <w:spacing w:val="20"/>
          <w:sz w:val="24"/>
          <w:szCs w:val="36"/>
        </w:rPr>
        <w:t xml:space="preserve"> 202</w:t>
      </w:r>
      <w:r>
        <w:rPr>
          <w:rFonts w:ascii="Times New Roman" w:hAnsi="Times New Roman"/>
          <w:color w:val="767171"/>
          <w:spacing w:val="20"/>
          <w:sz w:val="24"/>
          <w:szCs w:val="36"/>
        </w:rPr>
        <w:t>2</w:t>
      </w:r>
    </w:p>
    <w:p w14:paraId="16971042" w14:textId="77777777" w:rsidR="00FB1769" w:rsidRDefault="00FB1769" w:rsidP="00FB1769">
      <w:pPr>
        <w:pStyle w:val="Ttulo2"/>
        <w:numPr>
          <w:ilvl w:val="0"/>
          <w:numId w:val="16"/>
        </w:numPr>
        <w:ind w:left="720"/>
        <w:jc w:val="left"/>
        <w:rPr>
          <w:rFonts w:ascii="Times New Roman" w:hAnsi="Times New Roman"/>
          <w:i w:val="0"/>
          <w:iCs w:val="0"/>
          <w:color w:val="777777"/>
          <w:spacing w:val="15"/>
          <w:sz w:val="24"/>
          <w:szCs w:val="24"/>
        </w:rPr>
      </w:pPr>
      <w:bookmarkStart w:id="44" w:name="_Toc121912009"/>
      <w:r w:rsidRPr="005D7D27">
        <w:rPr>
          <w:rFonts w:ascii="Times New Roman" w:hAnsi="Times New Roman"/>
          <w:i w:val="0"/>
          <w:iCs w:val="0"/>
          <w:color w:val="777777"/>
          <w:spacing w:val="15"/>
          <w:sz w:val="24"/>
          <w:szCs w:val="24"/>
        </w:rPr>
        <w:t>Matriz de principales indicadores de gestión</w:t>
      </w:r>
      <w:bookmarkEnd w:id="44"/>
    </w:p>
    <w:p w14:paraId="027E83EB" w14:textId="77777777" w:rsidR="00A525F5" w:rsidRDefault="00A525F5" w:rsidP="00A525F5"/>
    <w:p w14:paraId="2F520B0B" w14:textId="77777777" w:rsidR="00A525F5" w:rsidRDefault="00A525F5" w:rsidP="00A525F5"/>
    <w:tbl>
      <w:tblPr>
        <w:tblW w:w="0" w:type="auto"/>
        <w:tblLayout w:type="fixed"/>
        <w:tblCellMar>
          <w:left w:w="70" w:type="dxa"/>
          <w:right w:w="70" w:type="dxa"/>
        </w:tblCellMar>
        <w:tblLook w:val="04A0" w:firstRow="1" w:lastRow="0" w:firstColumn="1" w:lastColumn="0" w:noHBand="0" w:noVBand="1"/>
      </w:tblPr>
      <w:tblGrid>
        <w:gridCol w:w="978"/>
        <w:gridCol w:w="2566"/>
        <w:gridCol w:w="2268"/>
        <w:gridCol w:w="1418"/>
        <w:gridCol w:w="850"/>
        <w:gridCol w:w="709"/>
        <w:gridCol w:w="1276"/>
        <w:gridCol w:w="1452"/>
      </w:tblGrid>
      <w:tr w:rsidR="009C4776" w:rsidRPr="009C4776" w14:paraId="4BA4A8BB" w14:textId="77777777" w:rsidTr="009C4776">
        <w:trPr>
          <w:trHeight w:val="930"/>
        </w:trPr>
        <w:tc>
          <w:tcPr>
            <w:tcW w:w="978" w:type="dxa"/>
            <w:tcBorders>
              <w:top w:val="single" w:sz="4" w:space="0" w:color="auto"/>
              <w:left w:val="nil"/>
              <w:bottom w:val="single" w:sz="4" w:space="0" w:color="auto"/>
              <w:right w:val="single" w:sz="4" w:space="0" w:color="auto"/>
            </w:tcBorders>
            <w:shd w:val="clear" w:color="auto" w:fill="002060"/>
            <w:vAlign w:val="center"/>
            <w:hideMark/>
          </w:tcPr>
          <w:p w14:paraId="1EF3F0B3" w14:textId="77777777" w:rsidR="00A45B32" w:rsidRPr="00A45B32" w:rsidRDefault="00A45B32" w:rsidP="00A45B32">
            <w:pPr>
              <w:spacing w:after="0" w:line="240" w:lineRule="auto"/>
              <w:jc w:val="center"/>
              <w:rPr>
                <w:rFonts w:ascii="Times New Roman" w:eastAsia="Times New Roman" w:hAnsi="Times New Roman"/>
                <w:b/>
                <w:bCs/>
                <w:color w:val="FFFFFF"/>
                <w:szCs w:val="18"/>
                <w:lang w:val="es-DO" w:eastAsia="es-DO"/>
              </w:rPr>
            </w:pPr>
            <w:r w:rsidRPr="00A45B32">
              <w:rPr>
                <w:rFonts w:ascii="Times New Roman" w:eastAsia="Times New Roman" w:hAnsi="Times New Roman"/>
                <w:b/>
                <w:bCs/>
                <w:color w:val="FFFFFF"/>
                <w:szCs w:val="18"/>
                <w:lang w:val="es-DO" w:eastAsia="es-DO"/>
              </w:rPr>
              <w:t>ÁREA</w:t>
            </w:r>
          </w:p>
        </w:tc>
        <w:tc>
          <w:tcPr>
            <w:tcW w:w="2566" w:type="dxa"/>
            <w:tcBorders>
              <w:top w:val="single" w:sz="4" w:space="0" w:color="auto"/>
              <w:left w:val="nil"/>
              <w:bottom w:val="single" w:sz="4" w:space="0" w:color="auto"/>
              <w:right w:val="single" w:sz="4" w:space="0" w:color="auto"/>
            </w:tcBorders>
            <w:shd w:val="clear" w:color="auto" w:fill="002060"/>
            <w:vAlign w:val="center"/>
            <w:hideMark/>
          </w:tcPr>
          <w:p w14:paraId="0F65C44B" w14:textId="77777777" w:rsidR="00A45B32" w:rsidRPr="00A45B32" w:rsidRDefault="00A45B32" w:rsidP="00A45B32">
            <w:pPr>
              <w:spacing w:after="0" w:line="240" w:lineRule="auto"/>
              <w:jc w:val="center"/>
              <w:rPr>
                <w:rFonts w:ascii="Times New Roman" w:eastAsia="Times New Roman" w:hAnsi="Times New Roman"/>
                <w:b/>
                <w:bCs/>
                <w:color w:val="FFFFFF"/>
                <w:szCs w:val="18"/>
                <w:lang w:val="es-DO" w:eastAsia="es-DO"/>
              </w:rPr>
            </w:pPr>
            <w:r w:rsidRPr="00A45B32">
              <w:rPr>
                <w:rFonts w:ascii="Times New Roman" w:eastAsia="Times New Roman" w:hAnsi="Times New Roman"/>
                <w:b/>
                <w:bCs/>
                <w:color w:val="FFFFFF"/>
                <w:szCs w:val="18"/>
                <w:lang w:val="es-DO" w:eastAsia="es-DO"/>
              </w:rPr>
              <w:t>PROCESO</w:t>
            </w:r>
          </w:p>
        </w:tc>
        <w:tc>
          <w:tcPr>
            <w:tcW w:w="2268" w:type="dxa"/>
            <w:tcBorders>
              <w:top w:val="single" w:sz="4" w:space="0" w:color="auto"/>
              <w:left w:val="nil"/>
              <w:bottom w:val="single" w:sz="4" w:space="0" w:color="auto"/>
              <w:right w:val="single" w:sz="4" w:space="0" w:color="auto"/>
            </w:tcBorders>
            <w:shd w:val="clear" w:color="auto" w:fill="002060"/>
            <w:vAlign w:val="center"/>
            <w:hideMark/>
          </w:tcPr>
          <w:p w14:paraId="4E282CBD" w14:textId="77777777" w:rsidR="00A45B32" w:rsidRPr="00A45B32" w:rsidRDefault="00A45B32" w:rsidP="00A45B32">
            <w:pPr>
              <w:spacing w:after="0" w:line="240" w:lineRule="auto"/>
              <w:jc w:val="center"/>
              <w:rPr>
                <w:rFonts w:ascii="Times New Roman" w:eastAsia="Times New Roman" w:hAnsi="Times New Roman"/>
                <w:b/>
                <w:bCs/>
                <w:color w:val="FFFFFF"/>
                <w:szCs w:val="18"/>
                <w:lang w:val="es-DO" w:eastAsia="es-DO"/>
              </w:rPr>
            </w:pPr>
            <w:r w:rsidRPr="00A45B32">
              <w:rPr>
                <w:rFonts w:ascii="Times New Roman" w:eastAsia="Times New Roman" w:hAnsi="Times New Roman"/>
                <w:b/>
                <w:bCs/>
                <w:color w:val="FFFFFF"/>
                <w:szCs w:val="18"/>
                <w:lang w:val="es-DO" w:eastAsia="es-DO"/>
              </w:rPr>
              <w:t>NOMBRE DEL INDICADOR</w:t>
            </w:r>
          </w:p>
        </w:tc>
        <w:tc>
          <w:tcPr>
            <w:tcW w:w="1418" w:type="dxa"/>
            <w:tcBorders>
              <w:top w:val="single" w:sz="4" w:space="0" w:color="auto"/>
              <w:left w:val="nil"/>
              <w:bottom w:val="single" w:sz="4" w:space="0" w:color="auto"/>
              <w:right w:val="single" w:sz="4" w:space="0" w:color="auto"/>
            </w:tcBorders>
            <w:shd w:val="clear" w:color="auto" w:fill="002060"/>
            <w:vAlign w:val="center"/>
            <w:hideMark/>
          </w:tcPr>
          <w:p w14:paraId="7649310A" w14:textId="77777777" w:rsidR="00A45B32" w:rsidRPr="00A45B32" w:rsidRDefault="00A45B32" w:rsidP="00A45B32">
            <w:pPr>
              <w:spacing w:after="0" w:line="240" w:lineRule="auto"/>
              <w:jc w:val="center"/>
              <w:rPr>
                <w:rFonts w:ascii="Times New Roman" w:eastAsia="Times New Roman" w:hAnsi="Times New Roman"/>
                <w:b/>
                <w:bCs/>
                <w:color w:val="FFFFFF"/>
                <w:szCs w:val="18"/>
                <w:lang w:val="es-DO" w:eastAsia="es-DO"/>
              </w:rPr>
            </w:pPr>
            <w:r w:rsidRPr="00A45B32">
              <w:rPr>
                <w:rFonts w:ascii="Times New Roman" w:eastAsia="Times New Roman" w:hAnsi="Times New Roman"/>
                <w:b/>
                <w:bCs/>
                <w:color w:val="FFFFFF"/>
                <w:szCs w:val="18"/>
                <w:lang w:val="es-DO" w:eastAsia="es-DO"/>
              </w:rPr>
              <w:t>FRECUENCIA</w:t>
            </w:r>
          </w:p>
        </w:tc>
        <w:tc>
          <w:tcPr>
            <w:tcW w:w="850" w:type="dxa"/>
            <w:tcBorders>
              <w:top w:val="single" w:sz="4" w:space="0" w:color="auto"/>
              <w:left w:val="nil"/>
              <w:bottom w:val="single" w:sz="4" w:space="0" w:color="auto"/>
              <w:right w:val="single" w:sz="4" w:space="0" w:color="auto"/>
            </w:tcBorders>
            <w:shd w:val="clear" w:color="auto" w:fill="002060"/>
            <w:vAlign w:val="center"/>
            <w:hideMark/>
          </w:tcPr>
          <w:p w14:paraId="70EB396D" w14:textId="77777777" w:rsidR="00A45B32" w:rsidRPr="00A45B32" w:rsidRDefault="00A45B32" w:rsidP="00A45B32">
            <w:pPr>
              <w:spacing w:after="0" w:line="240" w:lineRule="auto"/>
              <w:jc w:val="center"/>
              <w:rPr>
                <w:rFonts w:ascii="Times New Roman" w:eastAsia="Times New Roman" w:hAnsi="Times New Roman"/>
                <w:b/>
                <w:bCs/>
                <w:color w:val="FFFFFF"/>
                <w:szCs w:val="18"/>
                <w:lang w:val="es-DO" w:eastAsia="es-DO"/>
              </w:rPr>
            </w:pPr>
            <w:r w:rsidRPr="00A45B32">
              <w:rPr>
                <w:rFonts w:ascii="Times New Roman" w:eastAsia="Times New Roman" w:hAnsi="Times New Roman"/>
                <w:b/>
                <w:bCs/>
                <w:color w:val="FFFFFF"/>
                <w:szCs w:val="18"/>
                <w:lang w:val="es-DO" w:eastAsia="es-DO"/>
              </w:rPr>
              <w:t>LÍNEA BASE</w:t>
            </w:r>
          </w:p>
        </w:tc>
        <w:tc>
          <w:tcPr>
            <w:tcW w:w="709" w:type="dxa"/>
            <w:tcBorders>
              <w:top w:val="single" w:sz="4" w:space="0" w:color="auto"/>
              <w:left w:val="nil"/>
              <w:bottom w:val="single" w:sz="4" w:space="0" w:color="auto"/>
              <w:right w:val="single" w:sz="4" w:space="0" w:color="auto"/>
            </w:tcBorders>
            <w:shd w:val="clear" w:color="auto" w:fill="002060"/>
            <w:vAlign w:val="center"/>
            <w:hideMark/>
          </w:tcPr>
          <w:p w14:paraId="0B0700EA" w14:textId="77777777" w:rsidR="00A45B32" w:rsidRPr="00A45B32" w:rsidRDefault="00A45B32" w:rsidP="00A45B32">
            <w:pPr>
              <w:spacing w:after="0" w:line="240" w:lineRule="auto"/>
              <w:jc w:val="center"/>
              <w:rPr>
                <w:rFonts w:ascii="Times New Roman" w:eastAsia="Times New Roman" w:hAnsi="Times New Roman"/>
                <w:b/>
                <w:bCs/>
                <w:color w:val="FFFFFF"/>
                <w:szCs w:val="18"/>
                <w:lang w:val="es-DO" w:eastAsia="es-DO"/>
              </w:rPr>
            </w:pPr>
            <w:r w:rsidRPr="00A45B32">
              <w:rPr>
                <w:rFonts w:ascii="Times New Roman" w:eastAsia="Times New Roman" w:hAnsi="Times New Roman"/>
                <w:b/>
                <w:bCs/>
                <w:color w:val="FFFFFF"/>
                <w:szCs w:val="18"/>
                <w:lang w:val="es-DO" w:eastAsia="es-DO"/>
              </w:rPr>
              <w:t>META</w:t>
            </w:r>
          </w:p>
        </w:tc>
        <w:tc>
          <w:tcPr>
            <w:tcW w:w="1276" w:type="dxa"/>
            <w:tcBorders>
              <w:top w:val="single" w:sz="4" w:space="0" w:color="auto"/>
              <w:left w:val="nil"/>
              <w:bottom w:val="single" w:sz="4" w:space="0" w:color="auto"/>
              <w:right w:val="single" w:sz="4" w:space="0" w:color="auto"/>
            </w:tcBorders>
            <w:shd w:val="clear" w:color="auto" w:fill="002060"/>
            <w:vAlign w:val="center"/>
            <w:hideMark/>
          </w:tcPr>
          <w:p w14:paraId="26BABD4B" w14:textId="77777777" w:rsidR="00A45B32" w:rsidRPr="00A45B32" w:rsidRDefault="00A45B32" w:rsidP="00A45B32">
            <w:pPr>
              <w:spacing w:after="0" w:line="240" w:lineRule="auto"/>
              <w:jc w:val="center"/>
              <w:rPr>
                <w:rFonts w:ascii="Times New Roman" w:eastAsia="Times New Roman" w:hAnsi="Times New Roman"/>
                <w:b/>
                <w:bCs/>
                <w:color w:val="FFFFFF"/>
                <w:szCs w:val="18"/>
                <w:lang w:val="es-DO" w:eastAsia="es-DO"/>
              </w:rPr>
            </w:pPr>
            <w:r w:rsidRPr="00A45B32">
              <w:rPr>
                <w:rFonts w:ascii="Times New Roman" w:eastAsia="Times New Roman" w:hAnsi="Times New Roman"/>
                <w:b/>
                <w:bCs/>
                <w:color w:val="FFFFFF"/>
                <w:szCs w:val="18"/>
                <w:lang w:val="es-DO" w:eastAsia="es-DO"/>
              </w:rPr>
              <w:t>RESULTADO</w:t>
            </w:r>
          </w:p>
        </w:tc>
        <w:tc>
          <w:tcPr>
            <w:tcW w:w="1452" w:type="dxa"/>
            <w:tcBorders>
              <w:top w:val="single" w:sz="4" w:space="0" w:color="auto"/>
              <w:left w:val="nil"/>
              <w:bottom w:val="single" w:sz="4" w:space="0" w:color="auto"/>
              <w:right w:val="single" w:sz="4" w:space="0" w:color="auto"/>
            </w:tcBorders>
            <w:shd w:val="clear" w:color="auto" w:fill="002060"/>
            <w:vAlign w:val="center"/>
            <w:hideMark/>
          </w:tcPr>
          <w:p w14:paraId="64FCA722" w14:textId="77777777" w:rsidR="00A45B32" w:rsidRPr="00A45B32" w:rsidRDefault="00A45B32" w:rsidP="00A45B32">
            <w:pPr>
              <w:spacing w:after="0" w:line="240" w:lineRule="auto"/>
              <w:jc w:val="center"/>
              <w:rPr>
                <w:rFonts w:ascii="Times New Roman" w:eastAsia="Times New Roman" w:hAnsi="Times New Roman"/>
                <w:b/>
                <w:bCs/>
                <w:color w:val="FFFFFF"/>
                <w:szCs w:val="18"/>
                <w:lang w:val="es-DO" w:eastAsia="es-DO"/>
              </w:rPr>
            </w:pPr>
            <w:r w:rsidRPr="00A45B32">
              <w:rPr>
                <w:rFonts w:ascii="Times New Roman" w:eastAsia="Times New Roman" w:hAnsi="Times New Roman"/>
                <w:b/>
                <w:bCs/>
                <w:color w:val="FFFFFF"/>
                <w:szCs w:val="18"/>
                <w:lang w:val="es-DO" w:eastAsia="es-DO"/>
              </w:rPr>
              <w:t xml:space="preserve">PORCENTAJE DE AVANCE </w:t>
            </w:r>
          </w:p>
        </w:tc>
      </w:tr>
      <w:tr w:rsidR="009C4776" w:rsidRPr="009C4776" w14:paraId="155BB1C1" w14:textId="77777777" w:rsidTr="009C4776">
        <w:trPr>
          <w:trHeight w:val="300"/>
        </w:trPr>
        <w:tc>
          <w:tcPr>
            <w:tcW w:w="978" w:type="dxa"/>
            <w:vMerge w:val="restart"/>
            <w:tcBorders>
              <w:top w:val="nil"/>
              <w:left w:val="single" w:sz="4" w:space="0" w:color="auto"/>
              <w:bottom w:val="single" w:sz="4" w:space="0" w:color="000000"/>
              <w:right w:val="single" w:sz="4" w:space="0" w:color="auto"/>
            </w:tcBorders>
            <w:shd w:val="clear" w:color="auto" w:fill="auto"/>
            <w:vAlign w:val="center"/>
            <w:hideMark/>
          </w:tcPr>
          <w:p w14:paraId="550BD882" w14:textId="77777777" w:rsidR="00A45B32" w:rsidRPr="00A45B32" w:rsidRDefault="00A45B32" w:rsidP="00A45B32">
            <w:pPr>
              <w:spacing w:after="0" w:line="240" w:lineRule="auto"/>
              <w:jc w:val="left"/>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Dirección de Estrategias en Prevención de Drogas y Promoción de la Salud</w:t>
            </w:r>
          </w:p>
        </w:tc>
        <w:tc>
          <w:tcPr>
            <w:tcW w:w="2566" w:type="dxa"/>
            <w:tcBorders>
              <w:top w:val="nil"/>
              <w:left w:val="nil"/>
              <w:bottom w:val="single" w:sz="4" w:space="0" w:color="auto"/>
              <w:right w:val="single" w:sz="4" w:space="0" w:color="auto"/>
            </w:tcBorders>
            <w:shd w:val="clear" w:color="auto" w:fill="auto"/>
            <w:noWrap/>
            <w:vAlign w:val="center"/>
            <w:hideMark/>
          </w:tcPr>
          <w:p w14:paraId="427DD4C9" w14:textId="77777777" w:rsidR="00A45B32" w:rsidRPr="00A45B32" w:rsidRDefault="00A45B32" w:rsidP="00A45B32">
            <w:pPr>
              <w:spacing w:after="0" w:line="240" w:lineRule="auto"/>
              <w:jc w:val="left"/>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Reuniones de Coordinación</w:t>
            </w:r>
          </w:p>
        </w:tc>
        <w:tc>
          <w:tcPr>
            <w:tcW w:w="2268" w:type="dxa"/>
            <w:tcBorders>
              <w:top w:val="nil"/>
              <w:left w:val="nil"/>
              <w:bottom w:val="single" w:sz="4" w:space="0" w:color="auto"/>
              <w:right w:val="single" w:sz="4" w:space="0" w:color="auto"/>
            </w:tcBorders>
            <w:shd w:val="clear" w:color="auto" w:fill="auto"/>
            <w:noWrap/>
            <w:vAlign w:val="center"/>
            <w:hideMark/>
          </w:tcPr>
          <w:p w14:paraId="7058E986" w14:textId="77777777" w:rsidR="00A45B32" w:rsidRPr="00A45B32" w:rsidRDefault="00A45B32" w:rsidP="00A45B32">
            <w:pPr>
              <w:spacing w:after="0" w:line="240" w:lineRule="auto"/>
              <w:jc w:val="left"/>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Cantidad de reuniones</w:t>
            </w:r>
          </w:p>
        </w:tc>
        <w:tc>
          <w:tcPr>
            <w:tcW w:w="1418" w:type="dxa"/>
            <w:tcBorders>
              <w:top w:val="nil"/>
              <w:left w:val="nil"/>
              <w:bottom w:val="single" w:sz="4" w:space="0" w:color="auto"/>
              <w:right w:val="single" w:sz="4" w:space="0" w:color="auto"/>
            </w:tcBorders>
            <w:shd w:val="clear" w:color="auto" w:fill="auto"/>
            <w:noWrap/>
            <w:vAlign w:val="center"/>
            <w:hideMark/>
          </w:tcPr>
          <w:p w14:paraId="1E03B6F6" w14:textId="77777777" w:rsidR="00A45B32" w:rsidRPr="00A45B32" w:rsidRDefault="00A45B32" w:rsidP="00A45B32">
            <w:pPr>
              <w:spacing w:after="0" w:line="240" w:lineRule="auto"/>
              <w:jc w:val="left"/>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Mensual</w:t>
            </w:r>
          </w:p>
        </w:tc>
        <w:tc>
          <w:tcPr>
            <w:tcW w:w="850" w:type="dxa"/>
            <w:tcBorders>
              <w:top w:val="nil"/>
              <w:left w:val="nil"/>
              <w:bottom w:val="single" w:sz="4" w:space="0" w:color="auto"/>
              <w:right w:val="single" w:sz="4" w:space="0" w:color="auto"/>
            </w:tcBorders>
            <w:shd w:val="clear" w:color="auto" w:fill="auto"/>
            <w:noWrap/>
            <w:vAlign w:val="center"/>
            <w:hideMark/>
          </w:tcPr>
          <w:p w14:paraId="0F8EC9D2" w14:textId="77777777" w:rsidR="00A45B32" w:rsidRPr="00A45B32" w:rsidRDefault="00A45B32" w:rsidP="00A45B32">
            <w:pPr>
              <w:spacing w:after="0" w:line="240" w:lineRule="auto"/>
              <w:jc w:val="center"/>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293</w:t>
            </w:r>
          </w:p>
        </w:tc>
        <w:tc>
          <w:tcPr>
            <w:tcW w:w="709" w:type="dxa"/>
            <w:tcBorders>
              <w:top w:val="nil"/>
              <w:left w:val="nil"/>
              <w:bottom w:val="single" w:sz="4" w:space="0" w:color="auto"/>
              <w:right w:val="single" w:sz="4" w:space="0" w:color="auto"/>
            </w:tcBorders>
            <w:shd w:val="clear" w:color="auto" w:fill="auto"/>
            <w:noWrap/>
            <w:vAlign w:val="center"/>
            <w:hideMark/>
          </w:tcPr>
          <w:p w14:paraId="73E13795" w14:textId="77777777" w:rsidR="00A45B32" w:rsidRPr="00A45B32" w:rsidRDefault="00A45B32" w:rsidP="00A45B32">
            <w:pPr>
              <w:spacing w:after="0" w:line="240" w:lineRule="auto"/>
              <w:jc w:val="center"/>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350</w:t>
            </w:r>
          </w:p>
        </w:tc>
        <w:tc>
          <w:tcPr>
            <w:tcW w:w="1276" w:type="dxa"/>
            <w:tcBorders>
              <w:top w:val="nil"/>
              <w:left w:val="nil"/>
              <w:bottom w:val="single" w:sz="4" w:space="0" w:color="auto"/>
              <w:right w:val="single" w:sz="4" w:space="0" w:color="auto"/>
            </w:tcBorders>
            <w:shd w:val="clear" w:color="auto" w:fill="auto"/>
            <w:noWrap/>
            <w:vAlign w:val="center"/>
            <w:hideMark/>
          </w:tcPr>
          <w:p w14:paraId="221E351C" w14:textId="77777777" w:rsidR="00A45B32" w:rsidRPr="00A45B32" w:rsidRDefault="00A45B32" w:rsidP="00A45B32">
            <w:pPr>
              <w:spacing w:after="0" w:line="240" w:lineRule="auto"/>
              <w:jc w:val="center"/>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357</w:t>
            </w:r>
          </w:p>
        </w:tc>
        <w:tc>
          <w:tcPr>
            <w:tcW w:w="1452" w:type="dxa"/>
            <w:tcBorders>
              <w:top w:val="nil"/>
              <w:left w:val="nil"/>
              <w:bottom w:val="single" w:sz="4" w:space="0" w:color="auto"/>
              <w:right w:val="single" w:sz="4" w:space="0" w:color="auto"/>
            </w:tcBorders>
            <w:shd w:val="clear" w:color="auto" w:fill="auto"/>
            <w:noWrap/>
            <w:vAlign w:val="center"/>
            <w:hideMark/>
          </w:tcPr>
          <w:p w14:paraId="7BE82EE3" w14:textId="77777777" w:rsidR="00A45B32" w:rsidRPr="00A45B32" w:rsidRDefault="00A45B32" w:rsidP="00A45B32">
            <w:pPr>
              <w:spacing w:after="0" w:line="240" w:lineRule="auto"/>
              <w:jc w:val="center"/>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102%</w:t>
            </w:r>
          </w:p>
        </w:tc>
      </w:tr>
      <w:tr w:rsidR="009C4776" w:rsidRPr="009C4776" w14:paraId="09516F5D" w14:textId="77777777" w:rsidTr="009C4776">
        <w:trPr>
          <w:trHeight w:val="300"/>
        </w:trPr>
        <w:tc>
          <w:tcPr>
            <w:tcW w:w="978" w:type="dxa"/>
            <w:vMerge/>
            <w:tcBorders>
              <w:top w:val="nil"/>
              <w:left w:val="single" w:sz="4" w:space="0" w:color="auto"/>
              <w:bottom w:val="single" w:sz="4" w:space="0" w:color="000000"/>
              <w:right w:val="single" w:sz="4" w:space="0" w:color="auto"/>
            </w:tcBorders>
            <w:vAlign w:val="center"/>
            <w:hideMark/>
          </w:tcPr>
          <w:p w14:paraId="2D842326" w14:textId="77777777" w:rsidR="00A45B32" w:rsidRPr="00A45B32" w:rsidRDefault="00A45B32" w:rsidP="00A45B32">
            <w:pPr>
              <w:spacing w:after="0" w:line="240" w:lineRule="auto"/>
              <w:jc w:val="left"/>
              <w:rPr>
                <w:rFonts w:ascii="Times New Roman" w:eastAsia="Times New Roman" w:hAnsi="Times New Roman"/>
                <w:color w:val="000000"/>
                <w:szCs w:val="18"/>
                <w:lang w:val="es-DO" w:eastAsia="es-DO"/>
              </w:rPr>
            </w:pPr>
          </w:p>
        </w:tc>
        <w:tc>
          <w:tcPr>
            <w:tcW w:w="2566" w:type="dxa"/>
            <w:tcBorders>
              <w:top w:val="nil"/>
              <w:left w:val="nil"/>
              <w:bottom w:val="single" w:sz="4" w:space="0" w:color="auto"/>
              <w:right w:val="single" w:sz="4" w:space="0" w:color="auto"/>
            </w:tcBorders>
            <w:shd w:val="clear" w:color="auto" w:fill="auto"/>
            <w:noWrap/>
            <w:vAlign w:val="center"/>
            <w:hideMark/>
          </w:tcPr>
          <w:p w14:paraId="414530F6" w14:textId="77777777" w:rsidR="00A45B32" w:rsidRPr="00A45B32" w:rsidRDefault="00A45B32" w:rsidP="00A45B32">
            <w:pPr>
              <w:spacing w:after="0" w:line="240" w:lineRule="auto"/>
              <w:jc w:val="left"/>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Procesos de Sensibilización</w:t>
            </w:r>
          </w:p>
        </w:tc>
        <w:tc>
          <w:tcPr>
            <w:tcW w:w="2268" w:type="dxa"/>
            <w:tcBorders>
              <w:top w:val="nil"/>
              <w:left w:val="nil"/>
              <w:bottom w:val="single" w:sz="4" w:space="0" w:color="auto"/>
              <w:right w:val="single" w:sz="4" w:space="0" w:color="auto"/>
            </w:tcBorders>
            <w:shd w:val="clear" w:color="auto" w:fill="auto"/>
            <w:noWrap/>
            <w:vAlign w:val="center"/>
            <w:hideMark/>
          </w:tcPr>
          <w:p w14:paraId="16742423" w14:textId="77777777" w:rsidR="00A45B32" w:rsidRPr="00A45B32" w:rsidRDefault="00A45B32" w:rsidP="00A45B32">
            <w:pPr>
              <w:spacing w:after="0" w:line="240" w:lineRule="auto"/>
              <w:jc w:val="left"/>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Cantidad de sensibilizaciones</w:t>
            </w:r>
          </w:p>
        </w:tc>
        <w:tc>
          <w:tcPr>
            <w:tcW w:w="1418" w:type="dxa"/>
            <w:tcBorders>
              <w:top w:val="nil"/>
              <w:left w:val="nil"/>
              <w:bottom w:val="single" w:sz="4" w:space="0" w:color="auto"/>
              <w:right w:val="single" w:sz="4" w:space="0" w:color="auto"/>
            </w:tcBorders>
            <w:shd w:val="clear" w:color="auto" w:fill="auto"/>
            <w:noWrap/>
            <w:vAlign w:val="center"/>
            <w:hideMark/>
          </w:tcPr>
          <w:p w14:paraId="009B133B" w14:textId="77777777" w:rsidR="00A45B32" w:rsidRPr="00A45B32" w:rsidRDefault="00A45B32" w:rsidP="00A45B32">
            <w:pPr>
              <w:spacing w:after="0" w:line="240" w:lineRule="auto"/>
              <w:jc w:val="left"/>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Mensual</w:t>
            </w:r>
          </w:p>
        </w:tc>
        <w:tc>
          <w:tcPr>
            <w:tcW w:w="850" w:type="dxa"/>
            <w:tcBorders>
              <w:top w:val="nil"/>
              <w:left w:val="nil"/>
              <w:bottom w:val="single" w:sz="4" w:space="0" w:color="auto"/>
              <w:right w:val="single" w:sz="4" w:space="0" w:color="auto"/>
            </w:tcBorders>
            <w:shd w:val="clear" w:color="auto" w:fill="auto"/>
            <w:noWrap/>
            <w:vAlign w:val="center"/>
            <w:hideMark/>
          </w:tcPr>
          <w:p w14:paraId="583D80F8" w14:textId="77777777" w:rsidR="00A45B32" w:rsidRPr="00A45B32" w:rsidRDefault="00A45B32" w:rsidP="00A45B32">
            <w:pPr>
              <w:spacing w:after="0" w:line="240" w:lineRule="auto"/>
              <w:jc w:val="center"/>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629</w:t>
            </w:r>
          </w:p>
        </w:tc>
        <w:tc>
          <w:tcPr>
            <w:tcW w:w="709" w:type="dxa"/>
            <w:tcBorders>
              <w:top w:val="nil"/>
              <w:left w:val="nil"/>
              <w:bottom w:val="single" w:sz="4" w:space="0" w:color="auto"/>
              <w:right w:val="single" w:sz="4" w:space="0" w:color="auto"/>
            </w:tcBorders>
            <w:shd w:val="clear" w:color="auto" w:fill="auto"/>
            <w:noWrap/>
            <w:vAlign w:val="center"/>
            <w:hideMark/>
          </w:tcPr>
          <w:p w14:paraId="4A898F53" w14:textId="77777777" w:rsidR="00A45B32" w:rsidRPr="00A45B32" w:rsidRDefault="00A45B32" w:rsidP="00A45B32">
            <w:pPr>
              <w:spacing w:after="0" w:line="240" w:lineRule="auto"/>
              <w:jc w:val="center"/>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700</w:t>
            </w:r>
          </w:p>
        </w:tc>
        <w:tc>
          <w:tcPr>
            <w:tcW w:w="1276" w:type="dxa"/>
            <w:tcBorders>
              <w:top w:val="nil"/>
              <w:left w:val="nil"/>
              <w:bottom w:val="single" w:sz="4" w:space="0" w:color="auto"/>
              <w:right w:val="single" w:sz="4" w:space="0" w:color="auto"/>
            </w:tcBorders>
            <w:shd w:val="clear" w:color="auto" w:fill="auto"/>
            <w:noWrap/>
            <w:vAlign w:val="center"/>
            <w:hideMark/>
          </w:tcPr>
          <w:p w14:paraId="1A4C314E" w14:textId="77777777" w:rsidR="00A45B32" w:rsidRPr="00A45B32" w:rsidRDefault="00A45B32" w:rsidP="00A45B32">
            <w:pPr>
              <w:spacing w:after="0" w:line="240" w:lineRule="auto"/>
              <w:jc w:val="center"/>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895</w:t>
            </w:r>
          </w:p>
        </w:tc>
        <w:tc>
          <w:tcPr>
            <w:tcW w:w="1452" w:type="dxa"/>
            <w:tcBorders>
              <w:top w:val="nil"/>
              <w:left w:val="nil"/>
              <w:bottom w:val="single" w:sz="4" w:space="0" w:color="auto"/>
              <w:right w:val="single" w:sz="4" w:space="0" w:color="auto"/>
            </w:tcBorders>
            <w:shd w:val="clear" w:color="auto" w:fill="auto"/>
            <w:noWrap/>
            <w:vAlign w:val="center"/>
            <w:hideMark/>
          </w:tcPr>
          <w:p w14:paraId="780C421E" w14:textId="77777777" w:rsidR="00A45B32" w:rsidRPr="00A45B32" w:rsidRDefault="00A45B32" w:rsidP="00A45B32">
            <w:pPr>
              <w:spacing w:after="0" w:line="240" w:lineRule="auto"/>
              <w:jc w:val="center"/>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128%</w:t>
            </w:r>
          </w:p>
        </w:tc>
      </w:tr>
      <w:tr w:rsidR="009C4776" w:rsidRPr="009C4776" w14:paraId="559F6465" w14:textId="77777777" w:rsidTr="009C4776">
        <w:trPr>
          <w:trHeight w:val="300"/>
        </w:trPr>
        <w:tc>
          <w:tcPr>
            <w:tcW w:w="978" w:type="dxa"/>
            <w:vMerge/>
            <w:tcBorders>
              <w:top w:val="nil"/>
              <w:left w:val="single" w:sz="4" w:space="0" w:color="auto"/>
              <w:bottom w:val="single" w:sz="4" w:space="0" w:color="000000"/>
              <w:right w:val="single" w:sz="4" w:space="0" w:color="auto"/>
            </w:tcBorders>
            <w:vAlign w:val="center"/>
            <w:hideMark/>
          </w:tcPr>
          <w:p w14:paraId="29DBEE60" w14:textId="77777777" w:rsidR="00A45B32" w:rsidRPr="00A45B32" w:rsidRDefault="00A45B32" w:rsidP="00A45B32">
            <w:pPr>
              <w:spacing w:after="0" w:line="240" w:lineRule="auto"/>
              <w:jc w:val="left"/>
              <w:rPr>
                <w:rFonts w:ascii="Times New Roman" w:eastAsia="Times New Roman" w:hAnsi="Times New Roman"/>
                <w:color w:val="000000"/>
                <w:szCs w:val="18"/>
                <w:lang w:val="es-DO" w:eastAsia="es-DO"/>
              </w:rPr>
            </w:pPr>
          </w:p>
        </w:tc>
        <w:tc>
          <w:tcPr>
            <w:tcW w:w="2566" w:type="dxa"/>
            <w:tcBorders>
              <w:top w:val="nil"/>
              <w:left w:val="nil"/>
              <w:bottom w:val="single" w:sz="4" w:space="0" w:color="auto"/>
              <w:right w:val="single" w:sz="4" w:space="0" w:color="auto"/>
            </w:tcBorders>
            <w:shd w:val="clear" w:color="auto" w:fill="auto"/>
            <w:noWrap/>
            <w:vAlign w:val="center"/>
            <w:hideMark/>
          </w:tcPr>
          <w:p w14:paraId="755498A3" w14:textId="77777777" w:rsidR="00A45B32" w:rsidRPr="00A45B32" w:rsidRDefault="00A45B32" w:rsidP="00A45B32">
            <w:pPr>
              <w:spacing w:after="0" w:line="240" w:lineRule="auto"/>
              <w:jc w:val="left"/>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Capacitaciones/Talleres</w:t>
            </w:r>
          </w:p>
        </w:tc>
        <w:tc>
          <w:tcPr>
            <w:tcW w:w="2268" w:type="dxa"/>
            <w:tcBorders>
              <w:top w:val="nil"/>
              <w:left w:val="nil"/>
              <w:bottom w:val="single" w:sz="4" w:space="0" w:color="auto"/>
              <w:right w:val="single" w:sz="4" w:space="0" w:color="auto"/>
            </w:tcBorders>
            <w:shd w:val="clear" w:color="auto" w:fill="auto"/>
            <w:noWrap/>
            <w:vAlign w:val="center"/>
            <w:hideMark/>
          </w:tcPr>
          <w:p w14:paraId="49709528" w14:textId="77777777" w:rsidR="00A45B32" w:rsidRPr="00A45B32" w:rsidRDefault="00A45B32" w:rsidP="00A45B32">
            <w:pPr>
              <w:spacing w:after="0" w:line="240" w:lineRule="auto"/>
              <w:jc w:val="left"/>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Cantidad de formaciones</w:t>
            </w:r>
          </w:p>
        </w:tc>
        <w:tc>
          <w:tcPr>
            <w:tcW w:w="1418" w:type="dxa"/>
            <w:tcBorders>
              <w:top w:val="nil"/>
              <w:left w:val="nil"/>
              <w:bottom w:val="single" w:sz="4" w:space="0" w:color="auto"/>
              <w:right w:val="single" w:sz="4" w:space="0" w:color="auto"/>
            </w:tcBorders>
            <w:shd w:val="clear" w:color="auto" w:fill="auto"/>
            <w:noWrap/>
            <w:vAlign w:val="center"/>
            <w:hideMark/>
          </w:tcPr>
          <w:p w14:paraId="7F1707C1" w14:textId="77777777" w:rsidR="00A45B32" w:rsidRPr="00A45B32" w:rsidRDefault="00A45B32" w:rsidP="00A45B32">
            <w:pPr>
              <w:spacing w:after="0" w:line="240" w:lineRule="auto"/>
              <w:jc w:val="left"/>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Mensual</w:t>
            </w:r>
          </w:p>
        </w:tc>
        <w:tc>
          <w:tcPr>
            <w:tcW w:w="850" w:type="dxa"/>
            <w:tcBorders>
              <w:top w:val="nil"/>
              <w:left w:val="nil"/>
              <w:bottom w:val="single" w:sz="4" w:space="0" w:color="auto"/>
              <w:right w:val="single" w:sz="4" w:space="0" w:color="auto"/>
            </w:tcBorders>
            <w:shd w:val="clear" w:color="auto" w:fill="auto"/>
            <w:noWrap/>
            <w:vAlign w:val="center"/>
            <w:hideMark/>
          </w:tcPr>
          <w:p w14:paraId="31916A5B" w14:textId="77777777" w:rsidR="00A45B32" w:rsidRPr="00A45B32" w:rsidRDefault="00A45B32" w:rsidP="00A45B32">
            <w:pPr>
              <w:spacing w:after="0" w:line="240" w:lineRule="auto"/>
              <w:jc w:val="center"/>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189</w:t>
            </w:r>
          </w:p>
        </w:tc>
        <w:tc>
          <w:tcPr>
            <w:tcW w:w="709" w:type="dxa"/>
            <w:tcBorders>
              <w:top w:val="nil"/>
              <w:left w:val="nil"/>
              <w:bottom w:val="single" w:sz="4" w:space="0" w:color="auto"/>
              <w:right w:val="single" w:sz="4" w:space="0" w:color="auto"/>
            </w:tcBorders>
            <w:shd w:val="clear" w:color="auto" w:fill="auto"/>
            <w:noWrap/>
            <w:vAlign w:val="center"/>
            <w:hideMark/>
          </w:tcPr>
          <w:p w14:paraId="32A9E69F" w14:textId="77777777" w:rsidR="00A45B32" w:rsidRPr="00A45B32" w:rsidRDefault="00A45B32" w:rsidP="00A45B32">
            <w:pPr>
              <w:spacing w:after="0" w:line="240" w:lineRule="auto"/>
              <w:jc w:val="center"/>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3B013921" w14:textId="77777777" w:rsidR="00A45B32" w:rsidRPr="00A45B32" w:rsidRDefault="00A45B32" w:rsidP="00A45B32">
            <w:pPr>
              <w:spacing w:after="0" w:line="240" w:lineRule="auto"/>
              <w:jc w:val="center"/>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188</w:t>
            </w:r>
          </w:p>
        </w:tc>
        <w:tc>
          <w:tcPr>
            <w:tcW w:w="1452" w:type="dxa"/>
            <w:tcBorders>
              <w:top w:val="nil"/>
              <w:left w:val="nil"/>
              <w:bottom w:val="single" w:sz="4" w:space="0" w:color="auto"/>
              <w:right w:val="single" w:sz="4" w:space="0" w:color="auto"/>
            </w:tcBorders>
            <w:shd w:val="clear" w:color="auto" w:fill="auto"/>
            <w:noWrap/>
            <w:vAlign w:val="center"/>
            <w:hideMark/>
          </w:tcPr>
          <w:p w14:paraId="38F978E3" w14:textId="77777777" w:rsidR="00A45B32" w:rsidRPr="00A45B32" w:rsidRDefault="00A45B32" w:rsidP="00A45B32">
            <w:pPr>
              <w:spacing w:after="0" w:line="240" w:lineRule="auto"/>
              <w:jc w:val="center"/>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94%</w:t>
            </w:r>
          </w:p>
        </w:tc>
      </w:tr>
      <w:tr w:rsidR="009C4776" w:rsidRPr="009C4776" w14:paraId="3FB6C25C" w14:textId="77777777" w:rsidTr="009C4776">
        <w:trPr>
          <w:trHeight w:val="300"/>
        </w:trPr>
        <w:tc>
          <w:tcPr>
            <w:tcW w:w="978" w:type="dxa"/>
            <w:vMerge/>
            <w:tcBorders>
              <w:top w:val="nil"/>
              <w:left w:val="single" w:sz="4" w:space="0" w:color="auto"/>
              <w:bottom w:val="single" w:sz="4" w:space="0" w:color="000000"/>
              <w:right w:val="single" w:sz="4" w:space="0" w:color="auto"/>
            </w:tcBorders>
            <w:vAlign w:val="center"/>
            <w:hideMark/>
          </w:tcPr>
          <w:p w14:paraId="20D52A40" w14:textId="77777777" w:rsidR="00A45B32" w:rsidRPr="00A45B32" w:rsidRDefault="00A45B32" w:rsidP="00A45B32">
            <w:pPr>
              <w:spacing w:after="0" w:line="240" w:lineRule="auto"/>
              <w:jc w:val="left"/>
              <w:rPr>
                <w:rFonts w:ascii="Times New Roman" w:eastAsia="Times New Roman" w:hAnsi="Times New Roman"/>
                <w:color w:val="000000"/>
                <w:szCs w:val="18"/>
                <w:lang w:val="es-DO" w:eastAsia="es-DO"/>
              </w:rPr>
            </w:pPr>
          </w:p>
        </w:tc>
        <w:tc>
          <w:tcPr>
            <w:tcW w:w="2566" w:type="dxa"/>
            <w:tcBorders>
              <w:top w:val="nil"/>
              <w:left w:val="nil"/>
              <w:bottom w:val="single" w:sz="4" w:space="0" w:color="auto"/>
              <w:right w:val="single" w:sz="4" w:space="0" w:color="auto"/>
            </w:tcBorders>
            <w:shd w:val="clear" w:color="auto" w:fill="auto"/>
            <w:noWrap/>
            <w:vAlign w:val="center"/>
            <w:hideMark/>
          </w:tcPr>
          <w:p w14:paraId="2CC29AAA" w14:textId="0F2550C7" w:rsidR="00A45B32" w:rsidRPr="00A45B32" w:rsidRDefault="009C4776" w:rsidP="00A45B32">
            <w:pPr>
              <w:spacing w:after="0" w:line="240" w:lineRule="auto"/>
              <w:jc w:val="left"/>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Implementaciones</w:t>
            </w:r>
          </w:p>
        </w:tc>
        <w:tc>
          <w:tcPr>
            <w:tcW w:w="2268" w:type="dxa"/>
            <w:tcBorders>
              <w:top w:val="nil"/>
              <w:left w:val="nil"/>
              <w:bottom w:val="single" w:sz="4" w:space="0" w:color="auto"/>
              <w:right w:val="single" w:sz="4" w:space="0" w:color="auto"/>
            </w:tcBorders>
            <w:shd w:val="clear" w:color="auto" w:fill="auto"/>
            <w:noWrap/>
            <w:vAlign w:val="center"/>
            <w:hideMark/>
          </w:tcPr>
          <w:p w14:paraId="40B43530" w14:textId="77777777" w:rsidR="00A45B32" w:rsidRPr="00A45B32" w:rsidRDefault="00A45B32" w:rsidP="00A45B32">
            <w:pPr>
              <w:spacing w:after="0" w:line="240" w:lineRule="auto"/>
              <w:jc w:val="left"/>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Cantidad de implementaciones</w:t>
            </w:r>
          </w:p>
        </w:tc>
        <w:tc>
          <w:tcPr>
            <w:tcW w:w="1418" w:type="dxa"/>
            <w:tcBorders>
              <w:top w:val="nil"/>
              <w:left w:val="nil"/>
              <w:bottom w:val="single" w:sz="4" w:space="0" w:color="auto"/>
              <w:right w:val="single" w:sz="4" w:space="0" w:color="auto"/>
            </w:tcBorders>
            <w:shd w:val="clear" w:color="auto" w:fill="auto"/>
            <w:noWrap/>
            <w:vAlign w:val="center"/>
            <w:hideMark/>
          </w:tcPr>
          <w:p w14:paraId="5C694C93" w14:textId="77777777" w:rsidR="00A45B32" w:rsidRPr="00A45B32" w:rsidRDefault="00A45B32" w:rsidP="00A45B32">
            <w:pPr>
              <w:spacing w:after="0" w:line="240" w:lineRule="auto"/>
              <w:jc w:val="left"/>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Mensual</w:t>
            </w:r>
          </w:p>
        </w:tc>
        <w:tc>
          <w:tcPr>
            <w:tcW w:w="850" w:type="dxa"/>
            <w:tcBorders>
              <w:top w:val="nil"/>
              <w:left w:val="nil"/>
              <w:bottom w:val="single" w:sz="4" w:space="0" w:color="auto"/>
              <w:right w:val="single" w:sz="4" w:space="0" w:color="auto"/>
            </w:tcBorders>
            <w:shd w:val="clear" w:color="auto" w:fill="auto"/>
            <w:noWrap/>
            <w:vAlign w:val="center"/>
            <w:hideMark/>
          </w:tcPr>
          <w:p w14:paraId="4EAB90F2" w14:textId="77777777" w:rsidR="00A45B32" w:rsidRPr="00A45B32" w:rsidRDefault="00A45B32" w:rsidP="00A45B32">
            <w:pPr>
              <w:spacing w:after="0" w:line="240" w:lineRule="auto"/>
              <w:jc w:val="center"/>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11</w:t>
            </w:r>
          </w:p>
        </w:tc>
        <w:tc>
          <w:tcPr>
            <w:tcW w:w="709" w:type="dxa"/>
            <w:tcBorders>
              <w:top w:val="nil"/>
              <w:left w:val="nil"/>
              <w:bottom w:val="single" w:sz="4" w:space="0" w:color="auto"/>
              <w:right w:val="single" w:sz="4" w:space="0" w:color="auto"/>
            </w:tcBorders>
            <w:shd w:val="clear" w:color="auto" w:fill="auto"/>
            <w:noWrap/>
            <w:vAlign w:val="center"/>
            <w:hideMark/>
          </w:tcPr>
          <w:p w14:paraId="26E4832F" w14:textId="77777777" w:rsidR="00A45B32" w:rsidRPr="00A45B32" w:rsidRDefault="00A45B32" w:rsidP="00A45B32">
            <w:pPr>
              <w:spacing w:after="0" w:line="240" w:lineRule="auto"/>
              <w:jc w:val="center"/>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10</w:t>
            </w:r>
          </w:p>
        </w:tc>
        <w:tc>
          <w:tcPr>
            <w:tcW w:w="1276" w:type="dxa"/>
            <w:tcBorders>
              <w:top w:val="nil"/>
              <w:left w:val="nil"/>
              <w:bottom w:val="single" w:sz="4" w:space="0" w:color="auto"/>
              <w:right w:val="single" w:sz="4" w:space="0" w:color="auto"/>
            </w:tcBorders>
            <w:shd w:val="clear" w:color="auto" w:fill="auto"/>
            <w:noWrap/>
            <w:vAlign w:val="center"/>
            <w:hideMark/>
          </w:tcPr>
          <w:p w14:paraId="278971CD" w14:textId="77777777" w:rsidR="00A45B32" w:rsidRPr="00A45B32" w:rsidRDefault="00A45B32" w:rsidP="00A45B32">
            <w:pPr>
              <w:spacing w:after="0" w:line="240" w:lineRule="auto"/>
              <w:jc w:val="center"/>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31</w:t>
            </w:r>
          </w:p>
        </w:tc>
        <w:tc>
          <w:tcPr>
            <w:tcW w:w="1452" w:type="dxa"/>
            <w:tcBorders>
              <w:top w:val="nil"/>
              <w:left w:val="nil"/>
              <w:bottom w:val="single" w:sz="4" w:space="0" w:color="auto"/>
              <w:right w:val="single" w:sz="4" w:space="0" w:color="auto"/>
            </w:tcBorders>
            <w:shd w:val="clear" w:color="auto" w:fill="auto"/>
            <w:noWrap/>
            <w:vAlign w:val="center"/>
            <w:hideMark/>
          </w:tcPr>
          <w:p w14:paraId="5EDF8323" w14:textId="77777777" w:rsidR="00A45B32" w:rsidRPr="00A45B32" w:rsidRDefault="00A45B32" w:rsidP="00A45B32">
            <w:pPr>
              <w:spacing w:after="0" w:line="240" w:lineRule="auto"/>
              <w:jc w:val="center"/>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310%</w:t>
            </w:r>
          </w:p>
        </w:tc>
      </w:tr>
      <w:tr w:rsidR="009C4776" w:rsidRPr="009C4776" w14:paraId="14DD5AA0" w14:textId="77777777" w:rsidTr="009C4776">
        <w:trPr>
          <w:trHeight w:val="300"/>
        </w:trPr>
        <w:tc>
          <w:tcPr>
            <w:tcW w:w="978" w:type="dxa"/>
            <w:vMerge/>
            <w:tcBorders>
              <w:top w:val="nil"/>
              <w:left w:val="single" w:sz="4" w:space="0" w:color="auto"/>
              <w:bottom w:val="single" w:sz="4" w:space="0" w:color="000000"/>
              <w:right w:val="single" w:sz="4" w:space="0" w:color="auto"/>
            </w:tcBorders>
            <w:vAlign w:val="center"/>
            <w:hideMark/>
          </w:tcPr>
          <w:p w14:paraId="1BDC0BED" w14:textId="77777777" w:rsidR="00A45B32" w:rsidRPr="00A45B32" w:rsidRDefault="00A45B32" w:rsidP="00A45B32">
            <w:pPr>
              <w:spacing w:after="0" w:line="240" w:lineRule="auto"/>
              <w:jc w:val="left"/>
              <w:rPr>
                <w:rFonts w:ascii="Times New Roman" w:eastAsia="Times New Roman" w:hAnsi="Times New Roman"/>
                <w:color w:val="000000"/>
                <w:szCs w:val="18"/>
                <w:lang w:val="es-DO" w:eastAsia="es-DO"/>
              </w:rPr>
            </w:pPr>
          </w:p>
        </w:tc>
        <w:tc>
          <w:tcPr>
            <w:tcW w:w="2566" w:type="dxa"/>
            <w:tcBorders>
              <w:top w:val="nil"/>
              <w:left w:val="nil"/>
              <w:bottom w:val="single" w:sz="4" w:space="0" w:color="auto"/>
              <w:right w:val="single" w:sz="4" w:space="0" w:color="auto"/>
            </w:tcBorders>
            <w:shd w:val="clear" w:color="auto" w:fill="auto"/>
            <w:noWrap/>
            <w:vAlign w:val="center"/>
            <w:hideMark/>
          </w:tcPr>
          <w:p w14:paraId="63C23C44" w14:textId="77777777" w:rsidR="00A45B32" w:rsidRPr="00A45B32" w:rsidRDefault="00A45B32" w:rsidP="00A45B32">
            <w:pPr>
              <w:spacing w:after="0" w:line="240" w:lineRule="auto"/>
              <w:jc w:val="left"/>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Campañas</w:t>
            </w:r>
          </w:p>
        </w:tc>
        <w:tc>
          <w:tcPr>
            <w:tcW w:w="2268" w:type="dxa"/>
            <w:tcBorders>
              <w:top w:val="nil"/>
              <w:left w:val="nil"/>
              <w:bottom w:val="single" w:sz="4" w:space="0" w:color="auto"/>
              <w:right w:val="single" w:sz="4" w:space="0" w:color="auto"/>
            </w:tcBorders>
            <w:shd w:val="clear" w:color="auto" w:fill="auto"/>
            <w:noWrap/>
            <w:vAlign w:val="center"/>
            <w:hideMark/>
          </w:tcPr>
          <w:p w14:paraId="2D8EED3F" w14:textId="77777777" w:rsidR="00A45B32" w:rsidRPr="00A45B32" w:rsidRDefault="00A45B32" w:rsidP="00A45B32">
            <w:pPr>
              <w:spacing w:after="0" w:line="240" w:lineRule="auto"/>
              <w:jc w:val="left"/>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Cantidad de campañas</w:t>
            </w:r>
          </w:p>
        </w:tc>
        <w:tc>
          <w:tcPr>
            <w:tcW w:w="1418" w:type="dxa"/>
            <w:tcBorders>
              <w:top w:val="nil"/>
              <w:left w:val="nil"/>
              <w:bottom w:val="single" w:sz="4" w:space="0" w:color="auto"/>
              <w:right w:val="single" w:sz="4" w:space="0" w:color="auto"/>
            </w:tcBorders>
            <w:shd w:val="clear" w:color="auto" w:fill="auto"/>
            <w:noWrap/>
            <w:vAlign w:val="center"/>
            <w:hideMark/>
          </w:tcPr>
          <w:p w14:paraId="5F305CFB" w14:textId="77777777" w:rsidR="00A45B32" w:rsidRPr="00A45B32" w:rsidRDefault="00A45B32" w:rsidP="00A45B32">
            <w:pPr>
              <w:spacing w:after="0" w:line="240" w:lineRule="auto"/>
              <w:jc w:val="left"/>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Mensual</w:t>
            </w:r>
          </w:p>
        </w:tc>
        <w:tc>
          <w:tcPr>
            <w:tcW w:w="850" w:type="dxa"/>
            <w:tcBorders>
              <w:top w:val="nil"/>
              <w:left w:val="nil"/>
              <w:bottom w:val="single" w:sz="4" w:space="0" w:color="auto"/>
              <w:right w:val="single" w:sz="4" w:space="0" w:color="auto"/>
            </w:tcBorders>
            <w:shd w:val="clear" w:color="auto" w:fill="auto"/>
            <w:noWrap/>
            <w:vAlign w:val="center"/>
            <w:hideMark/>
          </w:tcPr>
          <w:p w14:paraId="5D6BF3E1" w14:textId="77777777" w:rsidR="00A45B32" w:rsidRPr="00A45B32" w:rsidRDefault="00A45B32" w:rsidP="00A45B32">
            <w:pPr>
              <w:spacing w:after="0" w:line="240" w:lineRule="auto"/>
              <w:jc w:val="center"/>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5</w:t>
            </w:r>
          </w:p>
        </w:tc>
        <w:tc>
          <w:tcPr>
            <w:tcW w:w="709" w:type="dxa"/>
            <w:tcBorders>
              <w:top w:val="nil"/>
              <w:left w:val="nil"/>
              <w:bottom w:val="single" w:sz="4" w:space="0" w:color="auto"/>
              <w:right w:val="single" w:sz="4" w:space="0" w:color="auto"/>
            </w:tcBorders>
            <w:shd w:val="clear" w:color="auto" w:fill="auto"/>
            <w:noWrap/>
            <w:vAlign w:val="center"/>
            <w:hideMark/>
          </w:tcPr>
          <w:p w14:paraId="1177F1C2" w14:textId="77777777" w:rsidR="00A45B32" w:rsidRPr="00A45B32" w:rsidRDefault="00A45B32" w:rsidP="00A45B32">
            <w:pPr>
              <w:spacing w:after="0" w:line="240" w:lineRule="auto"/>
              <w:jc w:val="center"/>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5</w:t>
            </w:r>
          </w:p>
        </w:tc>
        <w:tc>
          <w:tcPr>
            <w:tcW w:w="1276" w:type="dxa"/>
            <w:tcBorders>
              <w:top w:val="nil"/>
              <w:left w:val="nil"/>
              <w:bottom w:val="single" w:sz="4" w:space="0" w:color="auto"/>
              <w:right w:val="single" w:sz="4" w:space="0" w:color="auto"/>
            </w:tcBorders>
            <w:shd w:val="clear" w:color="auto" w:fill="auto"/>
            <w:noWrap/>
            <w:vAlign w:val="center"/>
            <w:hideMark/>
          </w:tcPr>
          <w:p w14:paraId="41824BFC" w14:textId="77777777" w:rsidR="00A45B32" w:rsidRPr="00A45B32" w:rsidRDefault="00A45B32" w:rsidP="00A45B32">
            <w:pPr>
              <w:spacing w:after="0" w:line="240" w:lineRule="auto"/>
              <w:jc w:val="center"/>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10</w:t>
            </w:r>
          </w:p>
        </w:tc>
        <w:tc>
          <w:tcPr>
            <w:tcW w:w="1452" w:type="dxa"/>
            <w:tcBorders>
              <w:top w:val="nil"/>
              <w:left w:val="nil"/>
              <w:bottom w:val="single" w:sz="4" w:space="0" w:color="auto"/>
              <w:right w:val="single" w:sz="4" w:space="0" w:color="auto"/>
            </w:tcBorders>
            <w:shd w:val="clear" w:color="auto" w:fill="auto"/>
            <w:noWrap/>
            <w:vAlign w:val="center"/>
            <w:hideMark/>
          </w:tcPr>
          <w:p w14:paraId="3EA9D857" w14:textId="77777777" w:rsidR="00A45B32" w:rsidRPr="00A45B32" w:rsidRDefault="00A45B32" w:rsidP="00A45B32">
            <w:pPr>
              <w:spacing w:after="0" w:line="240" w:lineRule="auto"/>
              <w:jc w:val="center"/>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200%</w:t>
            </w:r>
          </w:p>
        </w:tc>
      </w:tr>
      <w:tr w:rsidR="009C4776" w:rsidRPr="009C4776" w14:paraId="23B62F87" w14:textId="77777777" w:rsidTr="009C4776">
        <w:trPr>
          <w:trHeight w:val="300"/>
        </w:trPr>
        <w:tc>
          <w:tcPr>
            <w:tcW w:w="978" w:type="dxa"/>
            <w:vMerge/>
            <w:tcBorders>
              <w:top w:val="nil"/>
              <w:left w:val="single" w:sz="4" w:space="0" w:color="auto"/>
              <w:bottom w:val="single" w:sz="4" w:space="0" w:color="000000"/>
              <w:right w:val="single" w:sz="4" w:space="0" w:color="auto"/>
            </w:tcBorders>
            <w:vAlign w:val="center"/>
            <w:hideMark/>
          </w:tcPr>
          <w:p w14:paraId="5B2BF695" w14:textId="77777777" w:rsidR="00A45B32" w:rsidRPr="00A45B32" w:rsidRDefault="00A45B32" w:rsidP="00A45B32">
            <w:pPr>
              <w:spacing w:after="0" w:line="240" w:lineRule="auto"/>
              <w:jc w:val="left"/>
              <w:rPr>
                <w:rFonts w:ascii="Times New Roman" w:eastAsia="Times New Roman" w:hAnsi="Times New Roman"/>
                <w:color w:val="000000"/>
                <w:szCs w:val="18"/>
                <w:lang w:val="es-DO" w:eastAsia="es-DO"/>
              </w:rPr>
            </w:pPr>
          </w:p>
        </w:tc>
        <w:tc>
          <w:tcPr>
            <w:tcW w:w="2566" w:type="dxa"/>
            <w:tcBorders>
              <w:top w:val="nil"/>
              <w:left w:val="nil"/>
              <w:bottom w:val="single" w:sz="4" w:space="0" w:color="auto"/>
              <w:right w:val="single" w:sz="4" w:space="0" w:color="auto"/>
            </w:tcBorders>
            <w:shd w:val="clear" w:color="auto" w:fill="auto"/>
            <w:noWrap/>
            <w:vAlign w:val="center"/>
            <w:hideMark/>
          </w:tcPr>
          <w:p w14:paraId="409FA299" w14:textId="77777777" w:rsidR="00A45B32" w:rsidRPr="00A45B32" w:rsidRDefault="00A45B32" w:rsidP="00A45B32">
            <w:pPr>
              <w:spacing w:after="0" w:line="240" w:lineRule="auto"/>
              <w:jc w:val="left"/>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Graduaciones</w:t>
            </w:r>
          </w:p>
        </w:tc>
        <w:tc>
          <w:tcPr>
            <w:tcW w:w="2268" w:type="dxa"/>
            <w:tcBorders>
              <w:top w:val="nil"/>
              <w:left w:val="nil"/>
              <w:bottom w:val="single" w:sz="4" w:space="0" w:color="auto"/>
              <w:right w:val="single" w:sz="4" w:space="0" w:color="auto"/>
            </w:tcBorders>
            <w:shd w:val="clear" w:color="auto" w:fill="auto"/>
            <w:noWrap/>
            <w:vAlign w:val="center"/>
            <w:hideMark/>
          </w:tcPr>
          <w:p w14:paraId="472D93B6" w14:textId="77777777" w:rsidR="00A45B32" w:rsidRPr="00A45B32" w:rsidRDefault="00A45B32" w:rsidP="00A45B32">
            <w:pPr>
              <w:spacing w:after="0" w:line="240" w:lineRule="auto"/>
              <w:jc w:val="left"/>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Cantidad de Graduaciones</w:t>
            </w:r>
          </w:p>
        </w:tc>
        <w:tc>
          <w:tcPr>
            <w:tcW w:w="1418" w:type="dxa"/>
            <w:tcBorders>
              <w:top w:val="nil"/>
              <w:left w:val="nil"/>
              <w:bottom w:val="single" w:sz="4" w:space="0" w:color="auto"/>
              <w:right w:val="single" w:sz="4" w:space="0" w:color="auto"/>
            </w:tcBorders>
            <w:shd w:val="clear" w:color="auto" w:fill="auto"/>
            <w:noWrap/>
            <w:vAlign w:val="center"/>
            <w:hideMark/>
          </w:tcPr>
          <w:p w14:paraId="3A887593" w14:textId="77777777" w:rsidR="00A45B32" w:rsidRPr="00A45B32" w:rsidRDefault="00A45B32" w:rsidP="00A45B32">
            <w:pPr>
              <w:spacing w:after="0" w:line="240" w:lineRule="auto"/>
              <w:jc w:val="left"/>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Mensual</w:t>
            </w:r>
          </w:p>
        </w:tc>
        <w:tc>
          <w:tcPr>
            <w:tcW w:w="850" w:type="dxa"/>
            <w:tcBorders>
              <w:top w:val="nil"/>
              <w:left w:val="nil"/>
              <w:bottom w:val="single" w:sz="4" w:space="0" w:color="auto"/>
              <w:right w:val="single" w:sz="4" w:space="0" w:color="auto"/>
            </w:tcBorders>
            <w:shd w:val="clear" w:color="auto" w:fill="auto"/>
            <w:noWrap/>
            <w:vAlign w:val="center"/>
            <w:hideMark/>
          </w:tcPr>
          <w:p w14:paraId="201354AE" w14:textId="77777777" w:rsidR="00A45B32" w:rsidRPr="00A45B32" w:rsidRDefault="00A45B32" w:rsidP="00A45B32">
            <w:pPr>
              <w:spacing w:after="0" w:line="240" w:lineRule="auto"/>
              <w:jc w:val="center"/>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15</w:t>
            </w:r>
          </w:p>
        </w:tc>
        <w:tc>
          <w:tcPr>
            <w:tcW w:w="709" w:type="dxa"/>
            <w:tcBorders>
              <w:top w:val="nil"/>
              <w:left w:val="nil"/>
              <w:bottom w:val="single" w:sz="4" w:space="0" w:color="auto"/>
              <w:right w:val="single" w:sz="4" w:space="0" w:color="auto"/>
            </w:tcBorders>
            <w:shd w:val="clear" w:color="auto" w:fill="auto"/>
            <w:noWrap/>
            <w:vAlign w:val="center"/>
            <w:hideMark/>
          </w:tcPr>
          <w:p w14:paraId="20A46D9B" w14:textId="77777777" w:rsidR="00A45B32" w:rsidRPr="00A45B32" w:rsidRDefault="00A45B32" w:rsidP="00A45B32">
            <w:pPr>
              <w:spacing w:after="0" w:line="240" w:lineRule="auto"/>
              <w:jc w:val="center"/>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200</w:t>
            </w:r>
          </w:p>
        </w:tc>
        <w:tc>
          <w:tcPr>
            <w:tcW w:w="1276" w:type="dxa"/>
            <w:tcBorders>
              <w:top w:val="nil"/>
              <w:left w:val="nil"/>
              <w:bottom w:val="single" w:sz="4" w:space="0" w:color="auto"/>
              <w:right w:val="single" w:sz="4" w:space="0" w:color="auto"/>
            </w:tcBorders>
            <w:shd w:val="clear" w:color="auto" w:fill="auto"/>
            <w:noWrap/>
            <w:vAlign w:val="center"/>
            <w:hideMark/>
          </w:tcPr>
          <w:p w14:paraId="5F0D9758" w14:textId="77777777" w:rsidR="00A45B32" w:rsidRPr="00A45B32" w:rsidRDefault="00A45B32" w:rsidP="00A45B32">
            <w:pPr>
              <w:spacing w:after="0" w:line="240" w:lineRule="auto"/>
              <w:jc w:val="center"/>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18</w:t>
            </w:r>
          </w:p>
        </w:tc>
        <w:tc>
          <w:tcPr>
            <w:tcW w:w="1452" w:type="dxa"/>
            <w:tcBorders>
              <w:top w:val="nil"/>
              <w:left w:val="nil"/>
              <w:bottom w:val="single" w:sz="4" w:space="0" w:color="auto"/>
              <w:right w:val="single" w:sz="4" w:space="0" w:color="auto"/>
            </w:tcBorders>
            <w:shd w:val="clear" w:color="auto" w:fill="auto"/>
            <w:noWrap/>
            <w:vAlign w:val="center"/>
            <w:hideMark/>
          </w:tcPr>
          <w:p w14:paraId="2773E21D" w14:textId="77777777" w:rsidR="00A45B32" w:rsidRPr="00A45B32" w:rsidRDefault="00A45B32" w:rsidP="00A45B32">
            <w:pPr>
              <w:spacing w:after="0" w:line="240" w:lineRule="auto"/>
              <w:jc w:val="center"/>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9%</w:t>
            </w:r>
          </w:p>
        </w:tc>
      </w:tr>
      <w:tr w:rsidR="009C4776" w:rsidRPr="009C4776" w14:paraId="5529E5E8" w14:textId="77777777" w:rsidTr="009C4776">
        <w:trPr>
          <w:trHeight w:val="300"/>
        </w:trPr>
        <w:tc>
          <w:tcPr>
            <w:tcW w:w="978" w:type="dxa"/>
            <w:vMerge/>
            <w:tcBorders>
              <w:top w:val="nil"/>
              <w:left w:val="single" w:sz="4" w:space="0" w:color="auto"/>
              <w:bottom w:val="single" w:sz="4" w:space="0" w:color="000000"/>
              <w:right w:val="single" w:sz="4" w:space="0" w:color="auto"/>
            </w:tcBorders>
            <w:vAlign w:val="center"/>
            <w:hideMark/>
          </w:tcPr>
          <w:p w14:paraId="7A142457" w14:textId="77777777" w:rsidR="00A45B32" w:rsidRPr="00A45B32" w:rsidRDefault="00A45B32" w:rsidP="00A45B32">
            <w:pPr>
              <w:spacing w:after="0" w:line="240" w:lineRule="auto"/>
              <w:jc w:val="left"/>
              <w:rPr>
                <w:rFonts w:ascii="Times New Roman" w:eastAsia="Times New Roman" w:hAnsi="Times New Roman"/>
                <w:color w:val="000000"/>
                <w:szCs w:val="18"/>
                <w:lang w:val="es-DO" w:eastAsia="es-DO"/>
              </w:rPr>
            </w:pPr>
          </w:p>
        </w:tc>
        <w:tc>
          <w:tcPr>
            <w:tcW w:w="2566" w:type="dxa"/>
            <w:tcBorders>
              <w:top w:val="nil"/>
              <w:left w:val="nil"/>
              <w:bottom w:val="single" w:sz="4" w:space="0" w:color="auto"/>
              <w:right w:val="single" w:sz="4" w:space="0" w:color="auto"/>
            </w:tcBorders>
            <w:shd w:val="clear" w:color="auto" w:fill="auto"/>
            <w:noWrap/>
            <w:vAlign w:val="center"/>
            <w:hideMark/>
          </w:tcPr>
          <w:p w14:paraId="71C31B68" w14:textId="77777777" w:rsidR="00A45B32" w:rsidRPr="00A45B32" w:rsidRDefault="00A45B32" w:rsidP="00A45B32">
            <w:pPr>
              <w:spacing w:after="0" w:line="240" w:lineRule="auto"/>
              <w:jc w:val="left"/>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Festivales Deportivos</w:t>
            </w:r>
          </w:p>
        </w:tc>
        <w:tc>
          <w:tcPr>
            <w:tcW w:w="2268" w:type="dxa"/>
            <w:tcBorders>
              <w:top w:val="nil"/>
              <w:left w:val="nil"/>
              <w:bottom w:val="single" w:sz="4" w:space="0" w:color="auto"/>
              <w:right w:val="single" w:sz="4" w:space="0" w:color="auto"/>
            </w:tcBorders>
            <w:shd w:val="clear" w:color="auto" w:fill="auto"/>
            <w:noWrap/>
            <w:vAlign w:val="center"/>
            <w:hideMark/>
          </w:tcPr>
          <w:p w14:paraId="64FF6415" w14:textId="77777777" w:rsidR="00A45B32" w:rsidRPr="00A45B32" w:rsidRDefault="00A45B32" w:rsidP="00A45B32">
            <w:pPr>
              <w:spacing w:after="0" w:line="240" w:lineRule="auto"/>
              <w:jc w:val="left"/>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Cantidad de Festivales Deportivos</w:t>
            </w:r>
          </w:p>
        </w:tc>
        <w:tc>
          <w:tcPr>
            <w:tcW w:w="1418" w:type="dxa"/>
            <w:tcBorders>
              <w:top w:val="nil"/>
              <w:left w:val="nil"/>
              <w:bottom w:val="single" w:sz="4" w:space="0" w:color="auto"/>
              <w:right w:val="single" w:sz="4" w:space="0" w:color="auto"/>
            </w:tcBorders>
            <w:shd w:val="clear" w:color="auto" w:fill="auto"/>
            <w:noWrap/>
            <w:vAlign w:val="center"/>
            <w:hideMark/>
          </w:tcPr>
          <w:p w14:paraId="34AF6AD9" w14:textId="77777777" w:rsidR="00A45B32" w:rsidRPr="00A45B32" w:rsidRDefault="00A45B32" w:rsidP="00A45B32">
            <w:pPr>
              <w:spacing w:after="0" w:line="240" w:lineRule="auto"/>
              <w:jc w:val="left"/>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Mensual</w:t>
            </w:r>
          </w:p>
        </w:tc>
        <w:tc>
          <w:tcPr>
            <w:tcW w:w="850" w:type="dxa"/>
            <w:tcBorders>
              <w:top w:val="nil"/>
              <w:left w:val="nil"/>
              <w:bottom w:val="single" w:sz="4" w:space="0" w:color="auto"/>
              <w:right w:val="single" w:sz="4" w:space="0" w:color="auto"/>
            </w:tcBorders>
            <w:shd w:val="clear" w:color="auto" w:fill="auto"/>
            <w:noWrap/>
            <w:vAlign w:val="center"/>
            <w:hideMark/>
          </w:tcPr>
          <w:p w14:paraId="48A2CBEA" w14:textId="77777777" w:rsidR="00A45B32" w:rsidRPr="00A45B32" w:rsidRDefault="00A45B32" w:rsidP="00A45B32">
            <w:pPr>
              <w:spacing w:after="0" w:line="240" w:lineRule="auto"/>
              <w:jc w:val="center"/>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23</w:t>
            </w:r>
          </w:p>
        </w:tc>
        <w:tc>
          <w:tcPr>
            <w:tcW w:w="709" w:type="dxa"/>
            <w:tcBorders>
              <w:top w:val="nil"/>
              <w:left w:val="nil"/>
              <w:bottom w:val="single" w:sz="4" w:space="0" w:color="auto"/>
              <w:right w:val="single" w:sz="4" w:space="0" w:color="auto"/>
            </w:tcBorders>
            <w:shd w:val="clear" w:color="auto" w:fill="auto"/>
            <w:noWrap/>
            <w:vAlign w:val="center"/>
            <w:hideMark/>
          </w:tcPr>
          <w:p w14:paraId="2875BBFB" w14:textId="77777777" w:rsidR="00A45B32" w:rsidRPr="00A45B32" w:rsidRDefault="00A45B32" w:rsidP="00A45B32">
            <w:pPr>
              <w:spacing w:after="0" w:line="240" w:lineRule="auto"/>
              <w:jc w:val="center"/>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50</w:t>
            </w:r>
          </w:p>
        </w:tc>
        <w:tc>
          <w:tcPr>
            <w:tcW w:w="1276" w:type="dxa"/>
            <w:tcBorders>
              <w:top w:val="nil"/>
              <w:left w:val="nil"/>
              <w:bottom w:val="single" w:sz="4" w:space="0" w:color="auto"/>
              <w:right w:val="single" w:sz="4" w:space="0" w:color="auto"/>
            </w:tcBorders>
            <w:shd w:val="clear" w:color="auto" w:fill="auto"/>
            <w:noWrap/>
            <w:vAlign w:val="center"/>
            <w:hideMark/>
          </w:tcPr>
          <w:p w14:paraId="47B95C35" w14:textId="77777777" w:rsidR="00A45B32" w:rsidRPr="00A45B32" w:rsidRDefault="00A45B32" w:rsidP="00A45B32">
            <w:pPr>
              <w:spacing w:after="0" w:line="240" w:lineRule="auto"/>
              <w:jc w:val="center"/>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61</w:t>
            </w:r>
          </w:p>
        </w:tc>
        <w:tc>
          <w:tcPr>
            <w:tcW w:w="1452" w:type="dxa"/>
            <w:tcBorders>
              <w:top w:val="nil"/>
              <w:left w:val="nil"/>
              <w:bottom w:val="single" w:sz="4" w:space="0" w:color="auto"/>
              <w:right w:val="single" w:sz="4" w:space="0" w:color="auto"/>
            </w:tcBorders>
            <w:shd w:val="clear" w:color="auto" w:fill="auto"/>
            <w:noWrap/>
            <w:vAlign w:val="center"/>
            <w:hideMark/>
          </w:tcPr>
          <w:p w14:paraId="2D1336CB" w14:textId="77777777" w:rsidR="00A45B32" w:rsidRPr="00A45B32" w:rsidRDefault="00A45B32" w:rsidP="00A45B32">
            <w:pPr>
              <w:spacing w:after="0" w:line="240" w:lineRule="auto"/>
              <w:jc w:val="center"/>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122%</w:t>
            </w:r>
          </w:p>
        </w:tc>
      </w:tr>
      <w:tr w:rsidR="009C4776" w:rsidRPr="009C4776" w14:paraId="6691C8FB" w14:textId="77777777" w:rsidTr="009C4776">
        <w:trPr>
          <w:trHeight w:val="300"/>
        </w:trPr>
        <w:tc>
          <w:tcPr>
            <w:tcW w:w="978" w:type="dxa"/>
            <w:vMerge w:val="restart"/>
            <w:tcBorders>
              <w:top w:val="nil"/>
              <w:left w:val="single" w:sz="4" w:space="0" w:color="auto"/>
              <w:bottom w:val="nil"/>
              <w:right w:val="single" w:sz="4" w:space="0" w:color="auto"/>
            </w:tcBorders>
            <w:shd w:val="clear" w:color="auto" w:fill="auto"/>
            <w:vAlign w:val="center"/>
            <w:hideMark/>
          </w:tcPr>
          <w:p w14:paraId="362ECE42" w14:textId="77777777" w:rsidR="00A45B32" w:rsidRPr="00A45B32" w:rsidRDefault="00A45B32" w:rsidP="00A45B32">
            <w:pPr>
              <w:spacing w:after="0" w:line="240" w:lineRule="auto"/>
              <w:jc w:val="left"/>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Dirección de Estrategias de Atención Tratamiento e Integración Social</w:t>
            </w:r>
          </w:p>
        </w:tc>
        <w:tc>
          <w:tcPr>
            <w:tcW w:w="2566" w:type="dxa"/>
            <w:tcBorders>
              <w:top w:val="nil"/>
              <w:left w:val="nil"/>
              <w:bottom w:val="single" w:sz="4" w:space="0" w:color="auto"/>
              <w:right w:val="single" w:sz="4" w:space="0" w:color="auto"/>
            </w:tcBorders>
            <w:shd w:val="clear" w:color="auto" w:fill="auto"/>
            <w:noWrap/>
            <w:vAlign w:val="center"/>
            <w:hideMark/>
          </w:tcPr>
          <w:p w14:paraId="3CAB93D1" w14:textId="77777777" w:rsidR="00A45B32" w:rsidRPr="00A45B32" w:rsidRDefault="00A45B32" w:rsidP="00A45B32">
            <w:pPr>
              <w:spacing w:after="0" w:line="240" w:lineRule="auto"/>
              <w:jc w:val="left"/>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Reuniones de Coordinación</w:t>
            </w:r>
          </w:p>
        </w:tc>
        <w:tc>
          <w:tcPr>
            <w:tcW w:w="2268" w:type="dxa"/>
            <w:tcBorders>
              <w:top w:val="nil"/>
              <w:left w:val="nil"/>
              <w:bottom w:val="single" w:sz="4" w:space="0" w:color="auto"/>
              <w:right w:val="single" w:sz="4" w:space="0" w:color="auto"/>
            </w:tcBorders>
            <w:shd w:val="clear" w:color="auto" w:fill="auto"/>
            <w:noWrap/>
            <w:vAlign w:val="center"/>
            <w:hideMark/>
          </w:tcPr>
          <w:p w14:paraId="1D528A9A" w14:textId="77777777" w:rsidR="00A45B32" w:rsidRPr="00A45B32" w:rsidRDefault="00A45B32" w:rsidP="00A45B32">
            <w:pPr>
              <w:spacing w:after="0" w:line="240" w:lineRule="auto"/>
              <w:jc w:val="left"/>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Cantidad de reuniones</w:t>
            </w:r>
          </w:p>
        </w:tc>
        <w:tc>
          <w:tcPr>
            <w:tcW w:w="1418" w:type="dxa"/>
            <w:tcBorders>
              <w:top w:val="nil"/>
              <w:left w:val="nil"/>
              <w:bottom w:val="single" w:sz="4" w:space="0" w:color="auto"/>
              <w:right w:val="single" w:sz="4" w:space="0" w:color="auto"/>
            </w:tcBorders>
            <w:shd w:val="clear" w:color="auto" w:fill="auto"/>
            <w:noWrap/>
            <w:vAlign w:val="center"/>
            <w:hideMark/>
          </w:tcPr>
          <w:p w14:paraId="029BE8FA" w14:textId="77777777" w:rsidR="00A45B32" w:rsidRPr="00A45B32" w:rsidRDefault="00A45B32" w:rsidP="00A45B32">
            <w:pPr>
              <w:spacing w:after="0" w:line="240" w:lineRule="auto"/>
              <w:jc w:val="left"/>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Mensual</w:t>
            </w:r>
          </w:p>
        </w:tc>
        <w:tc>
          <w:tcPr>
            <w:tcW w:w="850" w:type="dxa"/>
            <w:tcBorders>
              <w:top w:val="nil"/>
              <w:left w:val="nil"/>
              <w:bottom w:val="single" w:sz="4" w:space="0" w:color="auto"/>
              <w:right w:val="single" w:sz="4" w:space="0" w:color="auto"/>
            </w:tcBorders>
            <w:shd w:val="clear" w:color="auto" w:fill="auto"/>
            <w:noWrap/>
            <w:vAlign w:val="center"/>
            <w:hideMark/>
          </w:tcPr>
          <w:p w14:paraId="324566AF" w14:textId="77777777" w:rsidR="00A45B32" w:rsidRPr="00A45B32" w:rsidRDefault="00A45B32" w:rsidP="00A45B32">
            <w:pPr>
              <w:spacing w:after="0" w:line="240" w:lineRule="auto"/>
              <w:jc w:val="center"/>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37</w:t>
            </w:r>
          </w:p>
        </w:tc>
        <w:tc>
          <w:tcPr>
            <w:tcW w:w="709" w:type="dxa"/>
            <w:tcBorders>
              <w:top w:val="nil"/>
              <w:left w:val="nil"/>
              <w:bottom w:val="single" w:sz="4" w:space="0" w:color="auto"/>
              <w:right w:val="single" w:sz="4" w:space="0" w:color="auto"/>
            </w:tcBorders>
            <w:shd w:val="clear" w:color="auto" w:fill="auto"/>
            <w:noWrap/>
            <w:vAlign w:val="center"/>
            <w:hideMark/>
          </w:tcPr>
          <w:p w14:paraId="2B811355" w14:textId="77777777" w:rsidR="00A45B32" w:rsidRPr="00A45B32" w:rsidRDefault="00A45B32" w:rsidP="00A45B32">
            <w:pPr>
              <w:spacing w:after="0" w:line="240" w:lineRule="auto"/>
              <w:jc w:val="center"/>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29</w:t>
            </w:r>
          </w:p>
        </w:tc>
        <w:tc>
          <w:tcPr>
            <w:tcW w:w="1276" w:type="dxa"/>
            <w:tcBorders>
              <w:top w:val="nil"/>
              <w:left w:val="nil"/>
              <w:bottom w:val="single" w:sz="4" w:space="0" w:color="auto"/>
              <w:right w:val="single" w:sz="4" w:space="0" w:color="auto"/>
            </w:tcBorders>
            <w:shd w:val="clear" w:color="auto" w:fill="auto"/>
            <w:noWrap/>
            <w:vAlign w:val="center"/>
            <w:hideMark/>
          </w:tcPr>
          <w:p w14:paraId="11CF6080" w14:textId="77777777" w:rsidR="00A45B32" w:rsidRPr="00A45B32" w:rsidRDefault="00A45B32" w:rsidP="00A45B32">
            <w:pPr>
              <w:spacing w:after="0" w:line="240" w:lineRule="auto"/>
              <w:jc w:val="center"/>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33</w:t>
            </w:r>
          </w:p>
        </w:tc>
        <w:tc>
          <w:tcPr>
            <w:tcW w:w="1452" w:type="dxa"/>
            <w:tcBorders>
              <w:top w:val="nil"/>
              <w:left w:val="nil"/>
              <w:bottom w:val="single" w:sz="4" w:space="0" w:color="auto"/>
              <w:right w:val="single" w:sz="4" w:space="0" w:color="auto"/>
            </w:tcBorders>
            <w:shd w:val="clear" w:color="auto" w:fill="auto"/>
            <w:noWrap/>
            <w:vAlign w:val="center"/>
            <w:hideMark/>
          </w:tcPr>
          <w:p w14:paraId="5BB5BFF4" w14:textId="77777777" w:rsidR="00A45B32" w:rsidRPr="00A45B32" w:rsidRDefault="00A45B32" w:rsidP="00A45B32">
            <w:pPr>
              <w:spacing w:after="0" w:line="240" w:lineRule="auto"/>
              <w:jc w:val="center"/>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114%</w:t>
            </w:r>
          </w:p>
        </w:tc>
      </w:tr>
      <w:tr w:rsidR="009C4776" w:rsidRPr="009C4776" w14:paraId="32FEBDDB" w14:textId="77777777" w:rsidTr="009C4776">
        <w:trPr>
          <w:trHeight w:val="300"/>
        </w:trPr>
        <w:tc>
          <w:tcPr>
            <w:tcW w:w="978" w:type="dxa"/>
            <w:vMerge/>
            <w:tcBorders>
              <w:top w:val="nil"/>
              <w:left w:val="single" w:sz="4" w:space="0" w:color="auto"/>
              <w:bottom w:val="nil"/>
              <w:right w:val="single" w:sz="4" w:space="0" w:color="auto"/>
            </w:tcBorders>
            <w:vAlign w:val="center"/>
            <w:hideMark/>
          </w:tcPr>
          <w:p w14:paraId="6046E002" w14:textId="77777777" w:rsidR="00A45B32" w:rsidRPr="00A45B32" w:rsidRDefault="00A45B32" w:rsidP="00A45B32">
            <w:pPr>
              <w:spacing w:after="0" w:line="240" w:lineRule="auto"/>
              <w:jc w:val="left"/>
              <w:rPr>
                <w:rFonts w:ascii="Times New Roman" w:eastAsia="Times New Roman" w:hAnsi="Times New Roman"/>
                <w:color w:val="000000"/>
                <w:szCs w:val="18"/>
                <w:lang w:val="es-DO" w:eastAsia="es-DO"/>
              </w:rPr>
            </w:pPr>
          </w:p>
        </w:tc>
        <w:tc>
          <w:tcPr>
            <w:tcW w:w="2566" w:type="dxa"/>
            <w:tcBorders>
              <w:top w:val="nil"/>
              <w:left w:val="nil"/>
              <w:bottom w:val="single" w:sz="4" w:space="0" w:color="auto"/>
              <w:right w:val="single" w:sz="4" w:space="0" w:color="auto"/>
            </w:tcBorders>
            <w:shd w:val="clear" w:color="auto" w:fill="auto"/>
            <w:noWrap/>
            <w:vAlign w:val="center"/>
            <w:hideMark/>
          </w:tcPr>
          <w:p w14:paraId="1A0C8AD7" w14:textId="77777777" w:rsidR="00A45B32" w:rsidRPr="00A45B32" w:rsidRDefault="00A45B32" w:rsidP="00A45B32">
            <w:pPr>
              <w:spacing w:after="0" w:line="240" w:lineRule="auto"/>
              <w:jc w:val="left"/>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Capacitaciones/Talleres</w:t>
            </w:r>
          </w:p>
        </w:tc>
        <w:tc>
          <w:tcPr>
            <w:tcW w:w="2268" w:type="dxa"/>
            <w:tcBorders>
              <w:top w:val="nil"/>
              <w:left w:val="nil"/>
              <w:bottom w:val="single" w:sz="4" w:space="0" w:color="auto"/>
              <w:right w:val="single" w:sz="4" w:space="0" w:color="auto"/>
            </w:tcBorders>
            <w:shd w:val="clear" w:color="auto" w:fill="auto"/>
            <w:noWrap/>
            <w:vAlign w:val="center"/>
            <w:hideMark/>
          </w:tcPr>
          <w:p w14:paraId="6E3729FA" w14:textId="77777777" w:rsidR="00A45B32" w:rsidRPr="00A45B32" w:rsidRDefault="00A45B32" w:rsidP="00A45B32">
            <w:pPr>
              <w:spacing w:after="0" w:line="240" w:lineRule="auto"/>
              <w:jc w:val="left"/>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Cantidad de formaciones</w:t>
            </w:r>
          </w:p>
        </w:tc>
        <w:tc>
          <w:tcPr>
            <w:tcW w:w="1418" w:type="dxa"/>
            <w:tcBorders>
              <w:top w:val="nil"/>
              <w:left w:val="nil"/>
              <w:bottom w:val="single" w:sz="4" w:space="0" w:color="auto"/>
              <w:right w:val="single" w:sz="4" w:space="0" w:color="auto"/>
            </w:tcBorders>
            <w:shd w:val="clear" w:color="auto" w:fill="auto"/>
            <w:noWrap/>
            <w:vAlign w:val="center"/>
            <w:hideMark/>
          </w:tcPr>
          <w:p w14:paraId="55524DC9" w14:textId="77777777" w:rsidR="00A45B32" w:rsidRPr="00A45B32" w:rsidRDefault="00A45B32" w:rsidP="00A45B32">
            <w:pPr>
              <w:spacing w:after="0" w:line="240" w:lineRule="auto"/>
              <w:jc w:val="left"/>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Mensual</w:t>
            </w:r>
          </w:p>
        </w:tc>
        <w:tc>
          <w:tcPr>
            <w:tcW w:w="850" w:type="dxa"/>
            <w:tcBorders>
              <w:top w:val="nil"/>
              <w:left w:val="nil"/>
              <w:bottom w:val="single" w:sz="4" w:space="0" w:color="auto"/>
              <w:right w:val="single" w:sz="4" w:space="0" w:color="auto"/>
            </w:tcBorders>
            <w:shd w:val="clear" w:color="auto" w:fill="auto"/>
            <w:noWrap/>
            <w:vAlign w:val="center"/>
            <w:hideMark/>
          </w:tcPr>
          <w:p w14:paraId="517EFC7F" w14:textId="77777777" w:rsidR="00A45B32" w:rsidRPr="00A45B32" w:rsidRDefault="00A45B32" w:rsidP="00A45B32">
            <w:pPr>
              <w:spacing w:after="0" w:line="240" w:lineRule="auto"/>
              <w:jc w:val="center"/>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14</w:t>
            </w:r>
          </w:p>
        </w:tc>
        <w:tc>
          <w:tcPr>
            <w:tcW w:w="709" w:type="dxa"/>
            <w:tcBorders>
              <w:top w:val="nil"/>
              <w:left w:val="nil"/>
              <w:bottom w:val="single" w:sz="4" w:space="0" w:color="auto"/>
              <w:right w:val="single" w:sz="4" w:space="0" w:color="auto"/>
            </w:tcBorders>
            <w:shd w:val="clear" w:color="auto" w:fill="auto"/>
            <w:noWrap/>
            <w:vAlign w:val="center"/>
            <w:hideMark/>
          </w:tcPr>
          <w:p w14:paraId="0FA9843C" w14:textId="77777777" w:rsidR="00A45B32" w:rsidRPr="00A45B32" w:rsidRDefault="00A45B32" w:rsidP="00A45B32">
            <w:pPr>
              <w:spacing w:after="0" w:line="240" w:lineRule="auto"/>
              <w:jc w:val="center"/>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35</w:t>
            </w:r>
          </w:p>
        </w:tc>
        <w:tc>
          <w:tcPr>
            <w:tcW w:w="1276" w:type="dxa"/>
            <w:tcBorders>
              <w:top w:val="nil"/>
              <w:left w:val="nil"/>
              <w:bottom w:val="single" w:sz="4" w:space="0" w:color="auto"/>
              <w:right w:val="single" w:sz="4" w:space="0" w:color="auto"/>
            </w:tcBorders>
            <w:shd w:val="clear" w:color="auto" w:fill="auto"/>
            <w:noWrap/>
            <w:vAlign w:val="center"/>
            <w:hideMark/>
          </w:tcPr>
          <w:p w14:paraId="75429B14" w14:textId="77777777" w:rsidR="00A45B32" w:rsidRPr="00A45B32" w:rsidRDefault="00A45B32" w:rsidP="00A45B32">
            <w:pPr>
              <w:spacing w:after="0" w:line="240" w:lineRule="auto"/>
              <w:jc w:val="center"/>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30</w:t>
            </w:r>
          </w:p>
        </w:tc>
        <w:tc>
          <w:tcPr>
            <w:tcW w:w="1452" w:type="dxa"/>
            <w:tcBorders>
              <w:top w:val="nil"/>
              <w:left w:val="nil"/>
              <w:bottom w:val="single" w:sz="4" w:space="0" w:color="auto"/>
              <w:right w:val="single" w:sz="4" w:space="0" w:color="auto"/>
            </w:tcBorders>
            <w:shd w:val="clear" w:color="auto" w:fill="auto"/>
            <w:noWrap/>
            <w:vAlign w:val="center"/>
            <w:hideMark/>
          </w:tcPr>
          <w:p w14:paraId="174451B1" w14:textId="77777777" w:rsidR="00A45B32" w:rsidRPr="00A45B32" w:rsidRDefault="00A45B32" w:rsidP="00A45B32">
            <w:pPr>
              <w:spacing w:after="0" w:line="240" w:lineRule="auto"/>
              <w:jc w:val="center"/>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86%</w:t>
            </w:r>
          </w:p>
        </w:tc>
      </w:tr>
      <w:tr w:rsidR="009C4776" w:rsidRPr="009C4776" w14:paraId="2378A38C" w14:textId="77777777" w:rsidTr="009C4776">
        <w:trPr>
          <w:trHeight w:val="300"/>
        </w:trPr>
        <w:tc>
          <w:tcPr>
            <w:tcW w:w="978" w:type="dxa"/>
            <w:vMerge/>
            <w:tcBorders>
              <w:top w:val="nil"/>
              <w:left w:val="single" w:sz="4" w:space="0" w:color="auto"/>
              <w:bottom w:val="nil"/>
              <w:right w:val="single" w:sz="4" w:space="0" w:color="auto"/>
            </w:tcBorders>
            <w:vAlign w:val="center"/>
            <w:hideMark/>
          </w:tcPr>
          <w:p w14:paraId="5F16D071" w14:textId="77777777" w:rsidR="00A45B32" w:rsidRPr="00A45B32" w:rsidRDefault="00A45B32" w:rsidP="00A45B32">
            <w:pPr>
              <w:spacing w:after="0" w:line="240" w:lineRule="auto"/>
              <w:jc w:val="left"/>
              <w:rPr>
                <w:rFonts w:ascii="Times New Roman" w:eastAsia="Times New Roman" w:hAnsi="Times New Roman"/>
                <w:color w:val="000000"/>
                <w:szCs w:val="18"/>
                <w:lang w:val="es-DO" w:eastAsia="es-DO"/>
              </w:rPr>
            </w:pPr>
          </w:p>
        </w:tc>
        <w:tc>
          <w:tcPr>
            <w:tcW w:w="2566" w:type="dxa"/>
            <w:tcBorders>
              <w:top w:val="nil"/>
              <w:left w:val="nil"/>
              <w:bottom w:val="single" w:sz="4" w:space="0" w:color="auto"/>
              <w:right w:val="single" w:sz="4" w:space="0" w:color="auto"/>
            </w:tcBorders>
            <w:shd w:val="clear" w:color="auto" w:fill="auto"/>
            <w:noWrap/>
            <w:vAlign w:val="center"/>
            <w:hideMark/>
          </w:tcPr>
          <w:p w14:paraId="09477404" w14:textId="77777777" w:rsidR="00A45B32" w:rsidRPr="00A45B32" w:rsidRDefault="00A45B32" w:rsidP="00A45B32">
            <w:pPr>
              <w:spacing w:after="0" w:line="240" w:lineRule="auto"/>
              <w:jc w:val="left"/>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Mesas de trabajo</w:t>
            </w:r>
          </w:p>
        </w:tc>
        <w:tc>
          <w:tcPr>
            <w:tcW w:w="2268" w:type="dxa"/>
            <w:tcBorders>
              <w:top w:val="nil"/>
              <w:left w:val="nil"/>
              <w:bottom w:val="single" w:sz="4" w:space="0" w:color="auto"/>
              <w:right w:val="single" w:sz="4" w:space="0" w:color="auto"/>
            </w:tcBorders>
            <w:shd w:val="clear" w:color="auto" w:fill="auto"/>
            <w:noWrap/>
            <w:vAlign w:val="center"/>
            <w:hideMark/>
          </w:tcPr>
          <w:p w14:paraId="153A85B0" w14:textId="77777777" w:rsidR="00A45B32" w:rsidRPr="00A45B32" w:rsidRDefault="00A45B32" w:rsidP="00A45B32">
            <w:pPr>
              <w:spacing w:after="0" w:line="240" w:lineRule="auto"/>
              <w:jc w:val="left"/>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Cantidad de mesas de trabajo</w:t>
            </w:r>
          </w:p>
        </w:tc>
        <w:tc>
          <w:tcPr>
            <w:tcW w:w="1418" w:type="dxa"/>
            <w:tcBorders>
              <w:top w:val="nil"/>
              <w:left w:val="nil"/>
              <w:bottom w:val="single" w:sz="4" w:space="0" w:color="auto"/>
              <w:right w:val="single" w:sz="4" w:space="0" w:color="auto"/>
            </w:tcBorders>
            <w:shd w:val="clear" w:color="auto" w:fill="auto"/>
            <w:noWrap/>
            <w:vAlign w:val="center"/>
            <w:hideMark/>
          </w:tcPr>
          <w:p w14:paraId="01276850" w14:textId="61B59E64" w:rsidR="00A45B32" w:rsidRPr="00A45B32" w:rsidRDefault="009C4776" w:rsidP="00A45B32">
            <w:pPr>
              <w:spacing w:after="0" w:line="240" w:lineRule="auto"/>
              <w:jc w:val="left"/>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Trimestral</w:t>
            </w:r>
          </w:p>
        </w:tc>
        <w:tc>
          <w:tcPr>
            <w:tcW w:w="850" w:type="dxa"/>
            <w:tcBorders>
              <w:top w:val="nil"/>
              <w:left w:val="nil"/>
              <w:bottom w:val="single" w:sz="4" w:space="0" w:color="auto"/>
              <w:right w:val="single" w:sz="4" w:space="0" w:color="auto"/>
            </w:tcBorders>
            <w:shd w:val="clear" w:color="auto" w:fill="auto"/>
            <w:noWrap/>
            <w:vAlign w:val="center"/>
            <w:hideMark/>
          </w:tcPr>
          <w:p w14:paraId="5FD98174" w14:textId="77777777" w:rsidR="00A45B32" w:rsidRPr="00A45B32" w:rsidRDefault="00A45B32" w:rsidP="00A45B32">
            <w:pPr>
              <w:spacing w:after="0" w:line="240" w:lineRule="auto"/>
              <w:jc w:val="center"/>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4</w:t>
            </w:r>
          </w:p>
        </w:tc>
        <w:tc>
          <w:tcPr>
            <w:tcW w:w="709" w:type="dxa"/>
            <w:tcBorders>
              <w:top w:val="nil"/>
              <w:left w:val="nil"/>
              <w:bottom w:val="single" w:sz="4" w:space="0" w:color="auto"/>
              <w:right w:val="single" w:sz="4" w:space="0" w:color="auto"/>
            </w:tcBorders>
            <w:shd w:val="clear" w:color="auto" w:fill="auto"/>
            <w:noWrap/>
            <w:vAlign w:val="center"/>
            <w:hideMark/>
          </w:tcPr>
          <w:p w14:paraId="3648286B" w14:textId="77777777" w:rsidR="00A45B32" w:rsidRPr="00A45B32" w:rsidRDefault="00A45B32" w:rsidP="00A45B32">
            <w:pPr>
              <w:spacing w:after="0" w:line="240" w:lineRule="auto"/>
              <w:jc w:val="center"/>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5</w:t>
            </w:r>
          </w:p>
        </w:tc>
        <w:tc>
          <w:tcPr>
            <w:tcW w:w="1276" w:type="dxa"/>
            <w:tcBorders>
              <w:top w:val="nil"/>
              <w:left w:val="nil"/>
              <w:bottom w:val="single" w:sz="4" w:space="0" w:color="auto"/>
              <w:right w:val="single" w:sz="4" w:space="0" w:color="auto"/>
            </w:tcBorders>
            <w:shd w:val="clear" w:color="auto" w:fill="auto"/>
            <w:noWrap/>
            <w:vAlign w:val="center"/>
            <w:hideMark/>
          </w:tcPr>
          <w:p w14:paraId="094357AF" w14:textId="77777777" w:rsidR="00A45B32" w:rsidRPr="00A45B32" w:rsidRDefault="00A45B32" w:rsidP="00A45B32">
            <w:pPr>
              <w:spacing w:after="0" w:line="240" w:lineRule="auto"/>
              <w:jc w:val="center"/>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1</w:t>
            </w:r>
          </w:p>
        </w:tc>
        <w:tc>
          <w:tcPr>
            <w:tcW w:w="1452" w:type="dxa"/>
            <w:tcBorders>
              <w:top w:val="nil"/>
              <w:left w:val="nil"/>
              <w:bottom w:val="single" w:sz="4" w:space="0" w:color="auto"/>
              <w:right w:val="single" w:sz="4" w:space="0" w:color="auto"/>
            </w:tcBorders>
            <w:shd w:val="clear" w:color="auto" w:fill="auto"/>
            <w:noWrap/>
            <w:vAlign w:val="center"/>
            <w:hideMark/>
          </w:tcPr>
          <w:p w14:paraId="77877AA2" w14:textId="77777777" w:rsidR="00A45B32" w:rsidRPr="00A45B32" w:rsidRDefault="00A45B32" w:rsidP="00A45B32">
            <w:pPr>
              <w:spacing w:after="0" w:line="240" w:lineRule="auto"/>
              <w:jc w:val="center"/>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20%</w:t>
            </w:r>
          </w:p>
        </w:tc>
      </w:tr>
      <w:tr w:rsidR="009C4776" w:rsidRPr="009C4776" w14:paraId="5703E545" w14:textId="77777777" w:rsidTr="009C4776">
        <w:trPr>
          <w:trHeight w:val="300"/>
        </w:trPr>
        <w:tc>
          <w:tcPr>
            <w:tcW w:w="978" w:type="dxa"/>
            <w:vMerge/>
            <w:tcBorders>
              <w:top w:val="nil"/>
              <w:left w:val="single" w:sz="4" w:space="0" w:color="auto"/>
              <w:bottom w:val="nil"/>
              <w:right w:val="single" w:sz="4" w:space="0" w:color="auto"/>
            </w:tcBorders>
            <w:vAlign w:val="center"/>
            <w:hideMark/>
          </w:tcPr>
          <w:p w14:paraId="7E7AD76D" w14:textId="77777777" w:rsidR="00A45B32" w:rsidRPr="00A45B32" w:rsidRDefault="00A45B32" w:rsidP="00A45B32">
            <w:pPr>
              <w:spacing w:after="0" w:line="240" w:lineRule="auto"/>
              <w:jc w:val="left"/>
              <w:rPr>
                <w:rFonts w:ascii="Times New Roman" w:eastAsia="Times New Roman" w:hAnsi="Times New Roman"/>
                <w:color w:val="000000"/>
                <w:szCs w:val="18"/>
                <w:lang w:val="es-DO" w:eastAsia="es-DO"/>
              </w:rPr>
            </w:pPr>
          </w:p>
        </w:tc>
        <w:tc>
          <w:tcPr>
            <w:tcW w:w="2566" w:type="dxa"/>
            <w:tcBorders>
              <w:top w:val="nil"/>
              <w:left w:val="nil"/>
              <w:bottom w:val="single" w:sz="4" w:space="0" w:color="auto"/>
              <w:right w:val="single" w:sz="4" w:space="0" w:color="auto"/>
            </w:tcBorders>
            <w:shd w:val="clear" w:color="auto" w:fill="auto"/>
            <w:noWrap/>
            <w:vAlign w:val="center"/>
            <w:hideMark/>
          </w:tcPr>
          <w:p w14:paraId="49A76F27" w14:textId="77777777" w:rsidR="00A45B32" w:rsidRPr="00A45B32" w:rsidRDefault="00A45B32" w:rsidP="00A45B32">
            <w:pPr>
              <w:spacing w:after="0" w:line="240" w:lineRule="auto"/>
              <w:jc w:val="left"/>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Monitoreo de los Centros de tratamiento</w:t>
            </w:r>
          </w:p>
        </w:tc>
        <w:tc>
          <w:tcPr>
            <w:tcW w:w="2268" w:type="dxa"/>
            <w:tcBorders>
              <w:top w:val="nil"/>
              <w:left w:val="nil"/>
              <w:bottom w:val="single" w:sz="4" w:space="0" w:color="auto"/>
              <w:right w:val="single" w:sz="4" w:space="0" w:color="auto"/>
            </w:tcBorders>
            <w:shd w:val="clear" w:color="auto" w:fill="auto"/>
            <w:noWrap/>
            <w:vAlign w:val="center"/>
            <w:hideMark/>
          </w:tcPr>
          <w:p w14:paraId="375FFD11" w14:textId="77777777" w:rsidR="00A45B32" w:rsidRPr="00A45B32" w:rsidRDefault="00A45B32" w:rsidP="00A45B32">
            <w:pPr>
              <w:spacing w:after="0" w:line="240" w:lineRule="auto"/>
              <w:jc w:val="left"/>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Cantidad de monitoreos</w:t>
            </w:r>
          </w:p>
        </w:tc>
        <w:tc>
          <w:tcPr>
            <w:tcW w:w="1418" w:type="dxa"/>
            <w:tcBorders>
              <w:top w:val="nil"/>
              <w:left w:val="nil"/>
              <w:bottom w:val="single" w:sz="4" w:space="0" w:color="auto"/>
              <w:right w:val="single" w:sz="4" w:space="0" w:color="auto"/>
            </w:tcBorders>
            <w:shd w:val="clear" w:color="auto" w:fill="auto"/>
            <w:noWrap/>
            <w:vAlign w:val="center"/>
            <w:hideMark/>
          </w:tcPr>
          <w:p w14:paraId="787C3D1B" w14:textId="479FF35C" w:rsidR="00A45B32" w:rsidRPr="00A45B32" w:rsidRDefault="009C4776" w:rsidP="00A45B32">
            <w:pPr>
              <w:spacing w:after="0" w:line="240" w:lineRule="auto"/>
              <w:jc w:val="left"/>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Trimestral</w:t>
            </w:r>
          </w:p>
        </w:tc>
        <w:tc>
          <w:tcPr>
            <w:tcW w:w="850" w:type="dxa"/>
            <w:tcBorders>
              <w:top w:val="nil"/>
              <w:left w:val="nil"/>
              <w:bottom w:val="single" w:sz="4" w:space="0" w:color="auto"/>
              <w:right w:val="single" w:sz="4" w:space="0" w:color="auto"/>
            </w:tcBorders>
            <w:shd w:val="clear" w:color="auto" w:fill="auto"/>
            <w:noWrap/>
            <w:vAlign w:val="center"/>
            <w:hideMark/>
          </w:tcPr>
          <w:p w14:paraId="51411D08" w14:textId="77777777" w:rsidR="00A45B32" w:rsidRPr="00A45B32" w:rsidRDefault="00A45B32" w:rsidP="00A45B32">
            <w:pPr>
              <w:spacing w:after="0" w:line="240" w:lineRule="auto"/>
              <w:jc w:val="center"/>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26</w:t>
            </w:r>
          </w:p>
        </w:tc>
        <w:tc>
          <w:tcPr>
            <w:tcW w:w="709" w:type="dxa"/>
            <w:tcBorders>
              <w:top w:val="nil"/>
              <w:left w:val="nil"/>
              <w:bottom w:val="single" w:sz="4" w:space="0" w:color="auto"/>
              <w:right w:val="single" w:sz="4" w:space="0" w:color="auto"/>
            </w:tcBorders>
            <w:shd w:val="clear" w:color="auto" w:fill="auto"/>
            <w:noWrap/>
            <w:vAlign w:val="center"/>
            <w:hideMark/>
          </w:tcPr>
          <w:p w14:paraId="4A03AF38" w14:textId="77777777" w:rsidR="00A45B32" w:rsidRPr="00A45B32" w:rsidRDefault="00A45B32" w:rsidP="00A45B32">
            <w:pPr>
              <w:spacing w:after="0" w:line="240" w:lineRule="auto"/>
              <w:jc w:val="center"/>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0A65E617" w14:textId="77777777" w:rsidR="00A45B32" w:rsidRPr="00A45B32" w:rsidRDefault="00A45B32" w:rsidP="00A45B32">
            <w:pPr>
              <w:spacing w:after="0" w:line="240" w:lineRule="auto"/>
              <w:jc w:val="center"/>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18</w:t>
            </w:r>
          </w:p>
        </w:tc>
        <w:tc>
          <w:tcPr>
            <w:tcW w:w="1452" w:type="dxa"/>
            <w:tcBorders>
              <w:top w:val="nil"/>
              <w:left w:val="nil"/>
              <w:bottom w:val="single" w:sz="4" w:space="0" w:color="auto"/>
              <w:right w:val="single" w:sz="4" w:space="0" w:color="auto"/>
            </w:tcBorders>
            <w:shd w:val="clear" w:color="auto" w:fill="auto"/>
            <w:noWrap/>
            <w:vAlign w:val="center"/>
            <w:hideMark/>
          </w:tcPr>
          <w:p w14:paraId="0238C5AB" w14:textId="77777777" w:rsidR="00A45B32" w:rsidRPr="00A45B32" w:rsidRDefault="00A45B32" w:rsidP="00A45B32">
            <w:pPr>
              <w:spacing w:after="0" w:line="240" w:lineRule="auto"/>
              <w:jc w:val="center"/>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18%</w:t>
            </w:r>
          </w:p>
        </w:tc>
      </w:tr>
      <w:tr w:rsidR="009C4776" w:rsidRPr="009C4776" w14:paraId="66A3B554" w14:textId="77777777" w:rsidTr="009C4776">
        <w:trPr>
          <w:trHeight w:val="300"/>
        </w:trPr>
        <w:tc>
          <w:tcPr>
            <w:tcW w:w="978" w:type="dxa"/>
            <w:vMerge/>
            <w:tcBorders>
              <w:top w:val="nil"/>
              <w:left w:val="single" w:sz="4" w:space="0" w:color="auto"/>
              <w:bottom w:val="nil"/>
              <w:right w:val="single" w:sz="4" w:space="0" w:color="auto"/>
            </w:tcBorders>
            <w:vAlign w:val="center"/>
            <w:hideMark/>
          </w:tcPr>
          <w:p w14:paraId="7348CE05" w14:textId="77777777" w:rsidR="00A45B32" w:rsidRPr="00A45B32" w:rsidRDefault="00A45B32" w:rsidP="00A45B32">
            <w:pPr>
              <w:spacing w:after="0" w:line="240" w:lineRule="auto"/>
              <w:jc w:val="left"/>
              <w:rPr>
                <w:rFonts w:ascii="Times New Roman" w:eastAsia="Times New Roman" w:hAnsi="Times New Roman"/>
                <w:color w:val="000000"/>
                <w:szCs w:val="18"/>
                <w:lang w:val="es-DO" w:eastAsia="es-DO"/>
              </w:rPr>
            </w:pPr>
          </w:p>
        </w:tc>
        <w:tc>
          <w:tcPr>
            <w:tcW w:w="2566" w:type="dxa"/>
            <w:tcBorders>
              <w:top w:val="nil"/>
              <w:left w:val="nil"/>
              <w:bottom w:val="single" w:sz="4" w:space="0" w:color="auto"/>
              <w:right w:val="single" w:sz="4" w:space="0" w:color="auto"/>
            </w:tcBorders>
            <w:shd w:val="clear" w:color="auto" w:fill="auto"/>
            <w:noWrap/>
            <w:vAlign w:val="center"/>
            <w:hideMark/>
          </w:tcPr>
          <w:p w14:paraId="4B1484B6" w14:textId="4AD1CD81" w:rsidR="00A45B32" w:rsidRPr="00A45B32" w:rsidRDefault="009C4776" w:rsidP="00A45B32">
            <w:pPr>
              <w:spacing w:after="0" w:line="240" w:lineRule="auto"/>
              <w:jc w:val="left"/>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Asesoría</w:t>
            </w:r>
            <w:r w:rsidR="00A45B32" w:rsidRPr="00A45B32">
              <w:rPr>
                <w:rFonts w:ascii="Times New Roman" w:eastAsia="Times New Roman" w:hAnsi="Times New Roman"/>
                <w:color w:val="000000"/>
                <w:szCs w:val="18"/>
                <w:lang w:val="es-DO" w:eastAsia="es-DO"/>
              </w:rPr>
              <w:t xml:space="preserve"> de Garantía de Calidad</w:t>
            </w:r>
          </w:p>
        </w:tc>
        <w:tc>
          <w:tcPr>
            <w:tcW w:w="2268" w:type="dxa"/>
            <w:tcBorders>
              <w:top w:val="nil"/>
              <w:left w:val="nil"/>
              <w:bottom w:val="single" w:sz="4" w:space="0" w:color="auto"/>
              <w:right w:val="single" w:sz="4" w:space="0" w:color="auto"/>
            </w:tcBorders>
            <w:shd w:val="clear" w:color="auto" w:fill="auto"/>
            <w:noWrap/>
            <w:vAlign w:val="center"/>
            <w:hideMark/>
          </w:tcPr>
          <w:p w14:paraId="6D340D5C" w14:textId="77777777" w:rsidR="00A45B32" w:rsidRPr="00A45B32" w:rsidRDefault="00A45B32" w:rsidP="00A45B32">
            <w:pPr>
              <w:spacing w:after="0" w:line="240" w:lineRule="auto"/>
              <w:jc w:val="left"/>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Cantidad de asesoría</w:t>
            </w:r>
          </w:p>
        </w:tc>
        <w:tc>
          <w:tcPr>
            <w:tcW w:w="1418" w:type="dxa"/>
            <w:tcBorders>
              <w:top w:val="nil"/>
              <w:left w:val="nil"/>
              <w:bottom w:val="single" w:sz="4" w:space="0" w:color="auto"/>
              <w:right w:val="single" w:sz="4" w:space="0" w:color="auto"/>
            </w:tcBorders>
            <w:shd w:val="clear" w:color="auto" w:fill="auto"/>
            <w:noWrap/>
            <w:vAlign w:val="center"/>
            <w:hideMark/>
          </w:tcPr>
          <w:p w14:paraId="00F17B10" w14:textId="06B6AC3E" w:rsidR="00A45B32" w:rsidRPr="00A45B32" w:rsidRDefault="009C4776" w:rsidP="00A45B32">
            <w:pPr>
              <w:spacing w:after="0" w:line="240" w:lineRule="auto"/>
              <w:jc w:val="left"/>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Trimestral</w:t>
            </w:r>
          </w:p>
        </w:tc>
        <w:tc>
          <w:tcPr>
            <w:tcW w:w="850" w:type="dxa"/>
            <w:tcBorders>
              <w:top w:val="nil"/>
              <w:left w:val="nil"/>
              <w:bottom w:val="single" w:sz="4" w:space="0" w:color="auto"/>
              <w:right w:val="single" w:sz="4" w:space="0" w:color="auto"/>
            </w:tcBorders>
            <w:shd w:val="clear" w:color="auto" w:fill="auto"/>
            <w:noWrap/>
            <w:vAlign w:val="center"/>
            <w:hideMark/>
          </w:tcPr>
          <w:p w14:paraId="4B0AB302" w14:textId="77777777" w:rsidR="00A45B32" w:rsidRPr="00A45B32" w:rsidRDefault="00A45B32" w:rsidP="00A45B32">
            <w:pPr>
              <w:spacing w:after="0" w:line="240" w:lineRule="auto"/>
              <w:jc w:val="center"/>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19</w:t>
            </w:r>
          </w:p>
        </w:tc>
        <w:tc>
          <w:tcPr>
            <w:tcW w:w="709" w:type="dxa"/>
            <w:tcBorders>
              <w:top w:val="nil"/>
              <w:left w:val="nil"/>
              <w:bottom w:val="single" w:sz="4" w:space="0" w:color="auto"/>
              <w:right w:val="single" w:sz="4" w:space="0" w:color="auto"/>
            </w:tcBorders>
            <w:shd w:val="clear" w:color="auto" w:fill="auto"/>
            <w:noWrap/>
            <w:vAlign w:val="center"/>
            <w:hideMark/>
          </w:tcPr>
          <w:p w14:paraId="74823548" w14:textId="77777777" w:rsidR="00A45B32" w:rsidRPr="00A45B32" w:rsidRDefault="00A45B32" w:rsidP="00A45B32">
            <w:pPr>
              <w:spacing w:after="0" w:line="240" w:lineRule="auto"/>
              <w:jc w:val="center"/>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4243037E" w14:textId="77777777" w:rsidR="00A45B32" w:rsidRPr="00A45B32" w:rsidRDefault="00A45B32" w:rsidP="00A45B32">
            <w:pPr>
              <w:spacing w:after="0" w:line="240" w:lineRule="auto"/>
              <w:jc w:val="center"/>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2</w:t>
            </w:r>
          </w:p>
        </w:tc>
        <w:tc>
          <w:tcPr>
            <w:tcW w:w="1452" w:type="dxa"/>
            <w:tcBorders>
              <w:top w:val="nil"/>
              <w:left w:val="nil"/>
              <w:bottom w:val="single" w:sz="4" w:space="0" w:color="auto"/>
              <w:right w:val="single" w:sz="4" w:space="0" w:color="auto"/>
            </w:tcBorders>
            <w:shd w:val="clear" w:color="auto" w:fill="auto"/>
            <w:noWrap/>
            <w:vAlign w:val="center"/>
            <w:hideMark/>
          </w:tcPr>
          <w:p w14:paraId="1FE9C7D3" w14:textId="77777777" w:rsidR="00A45B32" w:rsidRPr="00A45B32" w:rsidRDefault="00A45B32" w:rsidP="00A45B32">
            <w:pPr>
              <w:spacing w:after="0" w:line="240" w:lineRule="auto"/>
              <w:jc w:val="center"/>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2%</w:t>
            </w:r>
          </w:p>
        </w:tc>
      </w:tr>
      <w:tr w:rsidR="009C4776" w:rsidRPr="009C4776" w14:paraId="1C465D5C" w14:textId="77777777" w:rsidTr="009C4776">
        <w:trPr>
          <w:trHeight w:val="300"/>
        </w:trPr>
        <w:tc>
          <w:tcPr>
            <w:tcW w:w="978" w:type="dxa"/>
            <w:vMerge/>
            <w:tcBorders>
              <w:top w:val="nil"/>
              <w:left w:val="single" w:sz="4" w:space="0" w:color="auto"/>
              <w:bottom w:val="single" w:sz="4" w:space="0" w:color="auto"/>
              <w:right w:val="single" w:sz="4" w:space="0" w:color="auto"/>
            </w:tcBorders>
            <w:vAlign w:val="center"/>
            <w:hideMark/>
          </w:tcPr>
          <w:p w14:paraId="3AC2E378" w14:textId="77777777" w:rsidR="00A45B32" w:rsidRPr="00A45B32" w:rsidRDefault="00A45B32" w:rsidP="00A45B32">
            <w:pPr>
              <w:spacing w:after="0" w:line="240" w:lineRule="auto"/>
              <w:jc w:val="left"/>
              <w:rPr>
                <w:rFonts w:ascii="Times New Roman" w:eastAsia="Times New Roman" w:hAnsi="Times New Roman"/>
                <w:color w:val="000000"/>
                <w:szCs w:val="18"/>
                <w:lang w:val="es-DO" w:eastAsia="es-DO"/>
              </w:rPr>
            </w:pPr>
          </w:p>
        </w:tc>
        <w:tc>
          <w:tcPr>
            <w:tcW w:w="2566" w:type="dxa"/>
            <w:tcBorders>
              <w:top w:val="nil"/>
              <w:left w:val="nil"/>
              <w:bottom w:val="single" w:sz="4" w:space="0" w:color="auto"/>
              <w:right w:val="single" w:sz="4" w:space="0" w:color="auto"/>
            </w:tcBorders>
            <w:shd w:val="clear" w:color="auto" w:fill="auto"/>
            <w:noWrap/>
            <w:vAlign w:val="center"/>
            <w:hideMark/>
          </w:tcPr>
          <w:p w14:paraId="619D46BD" w14:textId="78E8B1E5" w:rsidR="00A45B32" w:rsidRPr="00A45B32" w:rsidRDefault="009C4776" w:rsidP="00A45B32">
            <w:pPr>
              <w:spacing w:after="0" w:line="240" w:lineRule="auto"/>
              <w:jc w:val="left"/>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Línea</w:t>
            </w:r>
            <w:r w:rsidR="00A45B32" w:rsidRPr="00A45B32">
              <w:rPr>
                <w:rFonts w:ascii="Times New Roman" w:eastAsia="Times New Roman" w:hAnsi="Times New Roman"/>
                <w:color w:val="000000"/>
                <w:szCs w:val="18"/>
                <w:lang w:val="es-DO" w:eastAsia="es-DO"/>
              </w:rPr>
              <w:t xml:space="preserve"> de Ayuda</w:t>
            </w:r>
          </w:p>
        </w:tc>
        <w:tc>
          <w:tcPr>
            <w:tcW w:w="2268" w:type="dxa"/>
            <w:tcBorders>
              <w:top w:val="nil"/>
              <w:left w:val="nil"/>
              <w:bottom w:val="single" w:sz="4" w:space="0" w:color="auto"/>
              <w:right w:val="single" w:sz="4" w:space="0" w:color="auto"/>
            </w:tcBorders>
            <w:shd w:val="clear" w:color="auto" w:fill="auto"/>
            <w:noWrap/>
            <w:vAlign w:val="center"/>
            <w:hideMark/>
          </w:tcPr>
          <w:p w14:paraId="69AF99D3" w14:textId="5534F9BD" w:rsidR="00A45B32" w:rsidRPr="00A45B32" w:rsidRDefault="00A45B32" w:rsidP="00A45B32">
            <w:pPr>
              <w:spacing w:after="0" w:line="240" w:lineRule="auto"/>
              <w:jc w:val="left"/>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 xml:space="preserve">Usuarios </w:t>
            </w:r>
            <w:r w:rsidR="009C4776" w:rsidRPr="00A45B32">
              <w:rPr>
                <w:rFonts w:ascii="Times New Roman" w:eastAsia="Times New Roman" w:hAnsi="Times New Roman"/>
                <w:color w:val="000000"/>
                <w:szCs w:val="18"/>
                <w:lang w:val="es-DO" w:eastAsia="es-DO"/>
              </w:rPr>
              <w:t>atentados</w:t>
            </w:r>
          </w:p>
        </w:tc>
        <w:tc>
          <w:tcPr>
            <w:tcW w:w="1418" w:type="dxa"/>
            <w:tcBorders>
              <w:top w:val="nil"/>
              <w:left w:val="nil"/>
              <w:bottom w:val="single" w:sz="4" w:space="0" w:color="auto"/>
              <w:right w:val="single" w:sz="4" w:space="0" w:color="auto"/>
            </w:tcBorders>
            <w:shd w:val="clear" w:color="auto" w:fill="auto"/>
            <w:noWrap/>
            <w:vAlign w:val="center"/>
            <w:hideMark/>
          </w:tcPr>
          <w:p w14:paraId="10AD1357" w14:textId="2B07B09B" w:rsidR="00A45B32" w:rsidRPr="00A45B32" w:rsidRDefault="009C4776" w:rsidP="00A45B32">
            <w:pPr>
              <w:spacing w:after="0" w:line="240" w:lineRule="auto"/>
              <w:jc w:val="left"/>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Trimestral</w:t>
            </w:r>
          </w:p>
        </w:tc>
        <w:tc>
          <w:tcPr>
            <w:tcW w:w="850" w:type="dxa"/>
            <w:tcBorders>
              <w:top w:val="nil"/>
              <w:left w:val="nil"/>
              <w:bottom w:val="single" w:sz="4" w:space="0" w:color="auto"/>
              <w:right w:val="single" w:sz="4" w:space="0" w:color="auto"/>
            </w:tcBorders>
            <w:shd w:val="clear" w:color="auto" w:fill="auto"/>
            <w:noWrap/>
            <w:vAlign w:val="center"/>
            <w:hideMark/>
          </w:tcPr>
          <w:p w14:paraId="5ACBA25B" w14:textId="77777777" w:rsidR="00A45B32" w:rsidRPr="00A45B32" w:rsidRDefault="00A45B32" w:rsidP="00A45B32">
            <w:pPr>
              <w:spacing w:after="0" w:line="240" w:lineRule="auto"/>
              <w:jc w:val="center"/>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21</w:t>
            </w:r>
          </w:p>
        </w:tc>
        <w:tc>
          <w:tcPr>
            <w:tcW w:w="709" w:type="dxa"/>
            <w:tcBorders>
              <w:top w:val="nil"/>
              <w:left w:val="nil"/>
              <w:bottom w:val="single" w:sz="4" w:space="0" w:color="auto"/>
              <w:right w:val="single" w:sz="4" w:space="0" w:color="auto"/>
            </w:tcBorders>
            <w:shd w:val="clear" w:color="auto" w:fill="auto"/>
            <w:noWrap/>
            <w:vAlign w:val="center"/>
            <w:hideMark/>
          </w:tcPr>
          <w:p w14:paraId="51206E46" w14:textId="77777777" w:rsidR="00A45B32" w:rsidRPr="00A45B32" w:rsidRDefault="00A45B32" w:rsidP="00A45B32">
            <w:pPr>
              <w:spacing w:after="0" w:line="240" w:lineRule="auto"/>
              <w:jc w:val="center"/>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50</w:t>
            </w:r>
          </w:p>
        </w:tc>
        <w:tc>
          <w:tcPr>
            <w:tcW w:w="1276" w:type="dxa"/>
            <w:tcBorders>
              <w:top w:val="nil"/>
              <w:left w:val="nil"/>
              <w:bottom w:val="single" w:sz="4" w:space="0" w:color="auto"/>
              <w:right w:val="single" w:sz="4" w:space="0" w:color="auto"/>
            </w:tcBorders>
            <w:shd w:val="clear" w:color="auto" w:fill="auto"/>
            <w:noWrap/>
            <w:vAlign w:val="center"/>
            <w:hideMark/>
          </w:tcPr>
          <w:p w14:paraId="64335EE0" w14:textId="77777777" w:rsidR="00A45B32" w:rsidRPr="00A45B32" w:rsidRDefault="00A45B32" w:rsidP="00A45B32">
            <w:pPr>
              <w:spacing w:after="0" w:line="240" w:lineRule="auto"/>
              <w:jc w:val="center"/>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33</w:t>
            </w:r>
          </w:p>
        </w:tc>
        <w:tc>
          <w:tcPr>
            <w:tcW w:w="1452" w:type="dxa"/>
            <w:tcBorders>
              <w:top w:val="nil"/>
              <w:left w:val="nil"/>
              <w:bottom w:val="single" w:sz="4" w:space="0" w:color="auto"/>
              <w:right w:val="single" w:sz="4" w:space="0" w:color="auto"/>
            </w:tcBorders>
            <w:shd w:val="clear" w:color="auto" w:fill="auto"/>
            <w:noWrap/>
            <w:vAlign w:val="center"/>
            <w:hideMark/>
          </w:tcPr>
          <w:p w14:paraId="21CBA359" w14:textId="77777777" w:rsidR="00A45B32" w:rsidRPr="00A45B32" w:rsidRDefault="00A45B32" w:rsidP="00A45B32">
            <w:pPr>
              <w:spacing w:after="0" w:line="240" w:lineRule="auto"/>
              <w:jc w:val="center"/>
              <w:rPr>
                <w:rFonts w:ascii="Times New Roman" w:eastAsia="Times New Roman" w:hAnsi="Times New Roman"/>
                <w:color w:val="000000"/>
                <w:szCs w:val="18"/>
                <w:lang w:val="es-DO" w:eastAsia="es-DO"/>
              </w:rPr>
            </w:pPr>
            <w:r w:rsidRPr="00A45B32">
              <w:rPr>
                <w:rFonts w:ascii="Times New Roman" w:eastAsia="Times New Roman" w:hAnsi="Times New Roman"/>
                <w:color w:val="000000"/>
                <w:szCs w:val="18"/>
                <w:lang w:val="es-DO" w:eastAsia="es-DO"/>
              </w:rPr>
              <w:t>66%</w:t>
            </w:r>
          </w:p>
        </w:tc>
      </w:tr>
    </w:tbl>
    <w:p w14:paraId="70ED143E" w14:textId="4A977436" w:rsidR="00A525F5" w:rsidRPr="00A525F5" w:rsidRDefault="00A525F5" w:rsidP="00A525F5">
      <w:pPr>
        <w:sectPr w:rsidR="00A525F5" w:rsidRPr="00A525F5" w:rsidSect="00A525F5">
          <w:pgSz w:w="15842" w:h="12242" w:orient="landscape" w:code="1"/>
          <w:pgMar w:top="1440" w:right="2160" w:bottom="1440" w:left="2160" w:header="709" w:footer="119" w:gutter="0"/>
          <w:cols w:space="708"/>
          <w:titlePg/>
          <w:docGrid w:linePitch="360"/>
        </w:sectPr>
      </w:pPr>
    </w:p>
    <w:p w14:paraId="6499CCD2" w14:textId="301C787B" w:rsidR="00D77881" w:rsidRDefault="008962C3" w:rsidP="00332086">
      <w:pPr>
        <w:pStyle w:val="Ttulo2"/>
        <w:numPr>
          <w:ilvl w:val="0"/>
          <w:numId w:val="16"/>
        </w:numPr>
        <w:jc w:val="left"/>
        <w:rPr>
          <w:rFonts w:ascii="Times New Roman" w:hAnsi="Times New Roman"/>
          <w:i w:val="0"/>
          <w:iCs w:val="0"/>
          <w:color w:val="777777"/>
          <w:spacing w:val="15"/>
          <w:sz w:val="24"/>
          <w:szCs w:val="24"/>
        </w:rPr>
      </w:pPr>
      <w:bookmarkStart w:id="45" w:name="_Toc121912010"/>
      <w:r w:rsidRPr="00A646B5">
        <w:rPr>
          <w:rFonts w:ascii="Times New Roman" w:hAnsi="Times New Roman"/>
          <w:i w:val="0"/>
          <w:iCs w:val="0"/>
          <w:color w:val="777777"/>
          <w:spacing w:val="15"/>
          <w:sz w:val="24"/>
          <w:szCs w:val="24"/>
        </w:rPr>
        <w:lastRenderedPageBreak/>
        <w:t>Matriz de gestión presupuestaria 202</w:t>
      </w:r>
      <w:r w:rsidR="00AE4558" w:rsidRPr="00A646B5">
        <w:rPr>
          <w:rFonts w:ascii="Times New Roman" w:hAnsi="Times New Roman"/>
          <w:i w:val="0"/>
          <w:iCs w:val="0"/>
          <w:color w:val="777777"/>
          <w:spacing w:val="15"/>
          <w:sz w:val="24"/>
          <w:szCs w:val="24"/>
        </w:rPr>
        <w:t>2</w:t>
      </w:r>
      <w:bookmarkEnd w:id="45"/>
    </w:p>
    <w:p w14:paraId="3E70DB96" w14:textId="77777777" w:rsidR="0051135F" w:rsidRDefault="0051135F" w:rsidP="0051135F"/>
    <w:tbl>
      <w:tblPr>
        <w:tblW w:w="8577" w:type="dxa"/>
        <w:jc w:val="center"/>
        <w:tblLayout w:type="fixed"/>
        <w:tblCellMar>
          <w:left w:w="70" w:type="dxa"/>
          <w:right w:w="70" w:type="dxa"/>
        </w:tblCellMar>
        <w:tblLook w:val="04A0" w:firstRow="1" w:lastRow="0" w:firstColumn="1" w:lastColumn="0" w:noHBand="0" w:noVBand="1"/>
      </w:tblPr>
      <w:tblGrid>
        <w:gridCol w:w="985"/>
        <w:gridCol w:w="2152"/>
        <w:gridCol w:w="2018"/>
        <w:gridCol w:w="2003"/>
        <w:gridCol w:w="1419"/>
      </w:tblGrid>
      <w:tr w:rsidR="007E6DD9" w:rsidRPr="009A3F33" w14:paraId="49FCCA37" w14:textId="77777777" w:rsidTr="00E9504B">
        <w:trPr>
          <w:trHeight w:val="300"/>
          <w:jc w:val="center"/>
        </w:trPr>
        <w:tc>
          <w:tcPr>
            <w:tcW w:w="985" w:type="dxa"/>
            <w:tcBorders>
              <w:top w:val="nil"/>
              <w:left w:val="nil"/>
              <w:bottom w:val="nil"/>
              <w:right w:val="nil"/>
            </w:tcBorders>
            <w:shd w:val="clear" w:color="auto" w:fill="auto"/>
            <w:noWrap/>
            <w:vAlign w:val="bottom"/>
            <w:hideMark/>
          </w:tcPr>
          <w:p w14:paraId="0E39C826" w14:textId="77777777" w:rsidR="009A3F33" w:rsidRPr="009A3F33" w:rsidRDefault="009A3F33" w:rsidP="009A3F33">
            <w:pPr>
              <w:spacing w:after="0" w:line="240" w:lineRule="auto"/>
              <w:jc w:val="left"/>
              <w:rPr>
                <w:rFonts w:ascii="Times New Roman" w:eastAsia="Times New Roman" w:hAnsi="Times New Roman"/>
                <w:color w:val="auto"/>
                <w:sz w:val="24"/>
                <w:szCs w:val="24"/>
                <w:lang w:val="es-DO" w:eastAsia="es-DO"/>
              </w:rPr>
            </w:pPr>
          </w:p>
        </w:tc>
        <w:tc>
          <w:tcPr>
            <w:tcW w:w="2152" w:type="dxa"/>
            <w:tcBorders>
              <w:top w:val="nil"/>
              <w:left w:val="nil"/>
              <w:bottom w:val="nil"/>
              <w:right w:val="nil"/>
            </w:tcBorders>
            <w:shd w:val="clear" w:color="auto" w:fill="auto"/>
            <w:noWrap/>
            <w:vAlign w:val="bottom"/>
            <w:hideMark/>
          </w:tcPr>
          <w:p w14:paraId="59C021BC" w14:textId="77777777" w:rsidR="009A3F33" w:rsidRPr="009A3F33" w:rsidRDefault="009A3F33" w:rsidP="009A3F33">
            <w:pPr>
              <w:spacing w:after="0" w:line="240" w:lineRule="auto"/>
              <w:jc w:val="left"/>
              <w:rPr>
                <w:rFonts w:ascii="Times New Roman" w:eastAsia="Times New Roman" w:hAnsi="Times New Roman"/>
                <w:color w:val="auto"/>
                <w:sz w:val="24"/>
                <w:szCs w:val="24"/>
                <w:lang w:val="es-DO" w:eastAsia="es-DO"/>
              </w:rPr>
            </w:pPr>
          </w:p>
        </w:tc>
        <w:tc>
          <w:tcPr>
            <w:tcW w:w="2018" w:type="dxa"/>
            <w:tcBorders>
              <w:top w:val="nil"/>
              <w:left w:val="nil"/>
              <w:bottom w:val="nil"/>
              <w:right w:val="nil"/>
            </w:tcBorders>
            <w:shd w:val="clear" w:color="auto" w:fill="auto"/>
            <w:noWrap/>
            <w:vAlign w:val="bottom"/>
            <w:hideMark/>
          </w:tcPr>
          <w:p w14:paraId="3ADB1186" w14:textId="77777777" w:rsidR="009A3F33" w:rsidRPr="009A3F33" w:rsidRDefault="009A3F33" w:rsidP="009A3F33">
            <w:pPr>
              <w:spacing w:after="0" w:line="240" w:lineRule="auto"/>
              <w:jc w:val="left"/>
              <w:rPr>
                <w:rFonts w:ascii="Times New Roman" w:eastAsia="Times New Roman" w:hAnsi="Times New Roman"/>
                <w:color w:val="auto"/>
                <w:sz w:val="24"/>
                <w:szCs w:val="24"/>
                <w:lang w:val="es-DO" w:eastAsia="es-DO"/>
              </w:rPr>
            </w:pPr>
          </w:p>
        </w:tc>
        <w:tc>
          <w:tcPr>
            <w:tcW w:w="2003" w:type="dxa"/>
            <w:tcBorders>
              <w:top w:val="nil"/>
              <w:left w:val="nil"/>
              <w:bottom w:val="nil"/>
              <w:right w:val="nil"/>
            </w:tcBorders>
            <w:shd w:val="clear" w:color="auto" w:fill="auto"/>
            <w:noWrap/>
            <w:vAlign w:val="bottom"/>
            <w:hideMark/>
          </w:tcPr>
          <w:p w14:paraId="013C0E8F" w14:textId="77777777" w:rsidR="009A3F33" w:rsidRPr="009A3F33" w:rsidRDefault="009A3F33" w:rsidP="009A3F33">
            <w:pPr>
              <w:spacing w:after="0" w:line="240" w:lineRule="auto"/>
              <w:jc w:val="left"/>
              <w:rPr>
                <w:rFonts w:ascii="Times New Roman" w:eastAsia="Times New Roman" w:hAnsi="Times New Roman"/>
                <w:color w:val="auto"/>
                <w:sz w:val="24"/>
                <w:szCs w:val="24"/>
                <w:lang w:val="es-DO" w:eastAsia="es-DO"/>
              </w:rPr>
            </w:pPr>
          </w:p>
        </w:tc>
        <w:tc>
          <w:tcPr>
            <w:tcW w:w="1419" w:type="dxa"/>
            <w:tcBorders>
              <w:top w:val="nil"/>
              <w:left w:val="nil"/>
              <w:bottom w:val="nil"/>
              <w:right w:val="nil"/>
            </w:tcBorders>
            <w:shd w:val="clear" w:color="auto" w:fill="auto"/>
            <w:noWrap/>
            <w:vAlign w:val="bottom"/>
            <w:hideMark/>
          </w:tcPr>
          <w:p w14:paraId="7807455C" w14:textId="77777777" w:rsidR="009A3F33" w:rsidRPr="009A3F33" w:rsidRDefault="009A3F33" w:rsidP="009A3F33">
            <w:pPr>
              <w:spacing w:after="0" w:line="240" w:lineRule="auto"/>
              <w:jc w:val="left"/>
              <w:rPr>
                <w:rFonts w:ascii="Times New Roman" w:eastAsia="Times New Roman" w:hAnsi="Times New Roman"/>
                <w:color w:val="auto"/>
                <w:sz w:val="24"/>
                <w:szCs w:val="24"/>
                <w:lang w:val="es-DO" w:eastAsia="es-DO"/>
              </w:rPr>
            </w:pPr>
          </w:p>
        </w:tc>
      </w:tr>
      <w:tr w:rsidR="009A3F33" w:rsidRPr="009A3F33" w14:paraId="03A26A88" w14:textId="77777777" w:rsidTr="00E9504B">
        <w:trPr>
          <w:trHeight w:val="375"/>
          <w:jc w:val="center"/>
        </w:trPr>
        <w:tc>
          <w:tcPr>
            <w:tcW w:w="8577" w:type="dxa"/>
            <w:gridSpan w:val="5"/>
            <w:tcBorders>
              <w:top w:val="nil"/>
              <w:left w:val="nil"/>
              <w:bottom w:val="nil"/>
              <w:right w:val="nil"/>
            </w:tcBorders>
            <w:shd w:val="clear" w:color="auto" w:fill="auto"/>
            <w:noWrap/>
            <w:vAlign w:val="bottom"/>
            <w:hideMark/>
          </w:tcPr>
          <w:p w14:paraId="01E685AA" w14:textId="77777777" w:rsidR="009A3F33" w:rsidRPr="009A3F33" w:rsidRDefault="009A3F33" w:rsidP="009A3F33">
            <w:pPr>
              <w:spacing w:after="0" w:line="240" w:lineRule="auto"/>
              <w:jc w:val="center"/>
              <w:rPr>
                <w:rFonts w:ascii="Times New Roman" w:eastAsia="Times New Roman" w:hAnsi="Times New Roman"/>
                <w:bCs/>
                <w:color w:val="777777"/>
                <w:spacing w:val="15"/>
                <w:sz w:val="24"/>
                <w:szCs w:val="24"/>
              </w:rPr>
            </w:pPr>
            <w:r w:rsidRPr="009A3F33">
              <w:rPr>
                <w:rFonts w:ascii="Times New Roman" w:eastAsia="Times New Roman" w:hAnsi="Times New Roman"/>
                <w:bCs/>
                <w:color w:val="777777"/>
                <w:spacing w:val="15"/>
                <w:sz w:val="24"/>
                <w:szCs w:val="24"/>
              </w:rPr>
              <w:t>CONSEJO NACIONAL DE DROGAS</w:t>
            </w:r>
          </w:p>
        </w:tc>
      </w:tr>
      <w:tr w:rsidR="009A3F33" w:rsidRPr="009A3F33" w14:paraId="380943BC" w14:textId="77777777" w:rsidTr="00E9504B">
        <w:trPr>
          <w:trHeight w:val="375"/>
          <w:jc w:val="center"/>
        </w:trPr>
        <w:tc>
          <w:tcPr>
            <w:tcW w:w="8577" w:type="dxa"/>
            <w:gridSpan w:val="5"/>
            <w:tcBorders>
              <w:top w:val="nil"/>
              <w:left w:val="nil"/>
              <w:bottom w:val="nil"/>
              <w:right w:val="nil"/>
            </w:tcBorders>
            <w:shd w:val="clear" w:color="auto" w:fill="auto"/>
            <w:noWrap/>
            <w:vAlign w:val="bottom"/>
            <w:hideMark/>
          </w:tcPr>
          <w:p w14:paraId="08DD977D" w14:textId="77777777" w:rsidR="009A3F33" w:rsidRPr="009A3F33" w:rsidRDefault="009A3F33" w:rsidP="009A3F33">
            <w:pPr>
              <w:spacing w:after="0" w:line="240" w:lineRule="auto"/>
              <w:jc w:val="center"/>
              <w:rPr>
                <w:rFonts w:ascii="Times New Roman" w:eastAsia="Times New Roman" w:hAnsi="Times New Roman"/>
                <w:bCs/>
                <w:color w:val="777777"/>
                <w:spacing w:val="15"/>
                <w:sz w:val="24"/>
                <w:szCs w:val="24"/>
              </w:rPr>
            </w:pPr>
            <w:r w:rsidRPr="009A3F33">
              <w:rPr>
                <w:rFonts w:ascii="Times New Roman" w:eastAsia="Times New Roman" w:hAnsi="Times New Roman"/>
                <w:bCs/>
                <w:color w:val="777777"/>
                <w:spacing w:val="15"/>
                <w:sz w:val="24"/>
                <w:szCs w:val="24"/>
              </w:rPr>
              <w:t>DIRECCION ADMINISTRATIVA Y FINANCIERA</w:t>
            </w:r>
          </w:p>
        </w:tc>
      </w:tr>
      <w:tr w:rsidR="009A3F33" w:rsidRPr="009A3F33" w14:paraId="5FB26ED7" w14:textId="77777777" w:rsidTr="00E9504B">
        <w:trPr>
          <w:trHeight w:val="375"/>
          <w:jc w:val="center"/>
        </w:trPr>
        <w:tc>
          <w:tcPr>
            <w:tcW w:w="8577" w:type="dxa"/>
            <w:gridSpan w:val="5"/>
            <w:tcBorders>
              <w:top w:val="nil"/>
              <w:left w:val="nil"/>
              <w:bottom w:val="nil"/>
              <w:right w:val="nil"/>
            </w:tcBorders>
            <w:shd w:val="clear" w:color="auto" w:fill="auto"/>
            <w:noWrap/>
            <w:vAlign w:val="bottom"/>
            <w:hideMark/>
          </w:tcPr>
          <w:p w14:paraId="567849C2" w14:textId="0D8DDAC1" w:rsidR="009A3F33" w:rsidRPr="009A3F33" w:rsidRDefault="009A3F33" w:rsidP="00A17263">
            <w:pPr>
              <w:tabs>
                <w:tab w:val="left" w:pos="7935"/>
              </w:tabs>
              <w:spacing w:after="0" w:line="240" w:lineRule="auto"/>
              <w:jc w:val="center"/>
              <w:rPr>
                <w:rFonts w:ascii="Times New Roman" w:eastAsia="Times New Roman" w:hAnsi="Times New Roman"/>
                <w:bCs/>
                <w:color w:val="777777"/>
                <w:spacing w:val="15"/>
                <w:sz w:val="24"/>
                <w:szCs w:val="24"/>
              </w:rPr>
            </w:pPr>
            <w:r w:rsidRPr="00A17263">
              <w:rPr>
                <w:rFonts w:ascii="Times New Roman" w:eastAsia="Times New Roman" w:hAnsi="Times New Roman"/>
                <w:bCs/>
                <w:color w:val="777777"/>
                <w:spacing w:val="15"/>
                <w:sz w:val="24"/>
                <w:szCs w:val="24"/>
              </w:rPr>
              <w:t>Índice</w:t>
            </w:r>
            <w:r w:rsidRPr="009A3F33">
              <w:rPr>
                <w:rFonts w:ascii="Times New Roman" w:eastAsia="Times New Roman" w:hAnsi="Times New Roman"/>
                <w:bCs/>
                <w:color w:val="777777"/>
                <w:spacing w:val="15"/>
                <w:sz w:val="24"/>
                <w:szCs w:val="24"/>
              </w:rPr>
              <w:t xml:space="preserve"> de gestión presupuestaria 2022</w:t>
            </w:r>
          </w:p>
        </w:tc>
      </w:tr>
      <w:tr w:rsidR="007E6DD9" w:rsidRPr="009A3F33" w14:paraId="0DBA2410" w14:textId="77777777" w:rsidTr="00E9504B">
        <w:trPr>
          <w:trHeight w:val="375"/>
          <w:jc w:val="center"/>
        </w:trPr>
        <w:tc>
          <w:tcPr>
            <w:tcW w:w="985" w:type="dxa"/>
            <w:tcBorders>
              <w:top w:val="nil"/>
              <w:left w:val="nil"/>
              <w:bottom w:val="nil"/>
              <w:right w:val="nil"/>
            </w:tcBorders>
            <w:shd w:val="clear" w:color="auto" w:fill="auto"/>
            <w:noWrap/>
            <w:vAlign w:val="bottom"/>
            <w:hideMark/>
          </w:tcPr>
          <w:p w14:paraId="5B53265D" w14:textId="77777777" w:rsidR="009A3F33" w:rsidRPr="009A3F33" w:rsidRDefault="009A3F33" w:rsidP="009A3F33">
            <w:pPr>
              <w:spacing w:after="0" w:line="240" w:lineRule="auto"/>
              <w:jc w:val="center"/>
              <w:rPr>
                <w:rFonts w:ascii="Times New Roman" w:eastAsia="Times New Roman" w:hAnsi="Times New Roman"/>
                <w:b/>
                <w:bCs/>
                <w:color w:val="000000"/>
                <w:sz w:val="24"/>
                <w:szCs w:val="24"/>
                <w:lang w:val="es-DO" w:eastAsia="es-DO"/>
              </w:rPr>
            </w:pPr>
          </w:p>
        </w:tc>
        <w:tc>
          <w:tcPr>
            <w:tcW w:w="2152" w:type="dxa"/>
            <w:tcBorders>
              <w:top w:val="nil"/>
              <w:left w:val="nil"/>
              <w:bottom w:val="nil"/>
              <w:right w:val="nil"/>
            </w:tcBorders>
            <w:shd w:val="clear" w:color="auto" w:fill="auto"/>
            <w:noWrap/>
            <w:vAlign w:val="bottom"/>
            <w:hideMark/>
          </w:tcPr>
          <w:p w14:paraId="1FF3AC15" w14:textId="77777777" w:rsidR="009A3F33" w:rsidRPr="009A3F33" w:rsidRDefault="009A3F33" w:rsidP="009A3F33">
            <w:pPr>
              <w:spacing w:after="0" w:line="240" w:lineRule="auto"/>
              <w:jc w:val="left"/>
              <w:rPr>
                <w:rFonts w:ascii="Times New Roman" w:eastAsia="Times New Roman" w:hAnsi="Times New Roman"/>
                <w:color w:val="auto"/>
                <w:sz w:val="24"/>
                <w:szCs w:val="24"/>
                <w:lang w:val="es-DO" w:eastAsia="es-DO"/>
              </w:rPr>
            </w:pPr>
          </w:p>
        </w:tc>
        <w:tc>
          <w:tcPr>
            <w:tcW w:w="2018" w:type="dxa"/>
            <w:tcBorders>
              <w:top w:val="nil"/>
              <w:left w:val="nil"/>
              <w:bottom w:val="nil"/>
              <w:right w:val="nil"/>
            </w:tcBorders>
            <w:shd w:val="clear" w:color="auto" w:fill="auto"/>
            <w:noWrap/>
            <w:vAlign w:val="bottom"/>
            <w:hideMark/>
          </w:tcPr>
          <w:p w14:paraId="621D637D" w14:textId="77777777" w:rsidR="009A3F33" w:rsidRPr="009A3F33" w:rsidRDefault="009A3F33" w:rsidP="009A3F33">
            <w:pPr>
              <w:spacing w:after="0" w:line="240" w:lineRule="auto"/>
              <w:jc w:val="left"/>
              <w:rPr>
                <w:rFonts w:ascii="Times New Roman" w:eastAsia="Times New Roman" w:hAnsi="Times New Roman"/>
                <w:color w:val="auto"/>
                <w:sz w:val="24"/>
                <w:szCs w:val="24"/>
                <w:lang w:val="es-DO" w:eastAsia="es-DO"/>
              </w:rPr>
            </w:pPr>
          </w:p>
        </w:tc>
        <w:tc>
          <w:tcPr>
            <w:tcW w:w="2003" w:type="dxa"/>
            <w:tcBorders>
              <w:top w:val="nil"/>
              <w:left w:val="nil"/>
              <w:bottom w:val="nil"/>
              <w:right w:val="nil"/>
            </w:tcBorders>
            <w:shd w:val="clear" w:color="auto" w:fill="auto"/>
            <w:noWrap/>
            <w:vAlign w:val="bottom"/>
            <w:hideMark/>
          </w:tcPr>
          <w:p w14:paraId="1C7EA5A7" w14:textId="77777777" w:rsidR="009A3F33" w:rsidRPr="009A3F33" w:rsidRDefault="009A3F33" w:rsidP="009A3F33">
            <w:pPr>
              <w:spacing w:after="0" w:line="240" w:lineRule="auto"/>
              <w:jc w:val="left"/>
              <w:rPr>
                <w:rFonts w:ascii="Times New Roman" w:eastAsia="Times New Roman" w:hAnsi="Times New Roman"/>
                <w:color w:val="auto"/>
                <w:sz w:val="24"/>
                <w:szCs w:val="24"/>
                <w:lang w:val="es-DO" w:eastAsia="es-DO"/>
              </w:rPr>
            </w:pPr>
          </w:p>
        </w:tc>
        <w:tc>
          <w:tcPr>
            <w:tcW w:w="1419" w:type="dxa"/>
            <w:tcBorders>
              <w:top w:val="nil"/>
              <w:left w:val="nil"/>
              <w:bottom w:val="nil"/>
              <w:right w:val="nil"/>
            </w:tcBorders>
            <w:shd w:val="clear" w:color="auto" w:fill="auto"/>
            <w:noWrap/>
            <w:vAlign w:val="bottom"/>
            <w:hideMark/>
          </w:tcPr>
          <w:p w14:paraId="41A5B915" w14:textId="77777777" w:rsidR="009A3F33" w:rsidRPr="009A3F33" w:rsidRDefault="009A3F33" w:rsidP="009A3F33">
            <w:pPr>
              <w:spacing w:after="0" w:line="240" w:lineRule="auto"/>
              <w:jc w:val="left"/>
              <w:rPr>
                <w:rFonts w:ascii="Times New Roman" w:eastAsia="Times New Roman" w:hAnsi="Times New Roman"/>
                <w:color w:val="auto"/>
                <w:sz w:val="24"/>
                <w:szCs w:val="24"/>
                <w:lang w:val="es-DO" w:eastAsia="es-DO"/>
              </w:rPr>
            </w:pPr>
          </w:p>
        </w:tc>
      </w:tr>
      <w:tr w:rsidR="007E6DD9" w:rsidRPr="009A3F33" w14:paraId="035B6B98" w14:textId="77777777" w:rsidTr="00E9504B">
        <w:trPr>
          <w:trHeight w:val="1131"/>
          <w:jc w:val="center"/>
        </w:trPr>
        <w:tc>
          <w:tcPr>
            <w:tcW w:w="3137" w:type="dxa"/>
            <w:gridSpan w:val="2"/>
            <w:tcBorders>
              <w:top w:val="single" w:sz="4" w:space="0" w:color="auto"/>
              <w:left w:val="single" w:sz="4" w:space="0" w:color="auto"/>
              <w:bottom w:val="single" w:sz="4" w:space="0" w:color="auto"/>
              <w:right w:val="single" w:sz="4" w:space="0" w:color="000000"/>
            </w:tcBorders>
            <w:shd w:val="clear" w:color="auto" w:fill="002060"/>
            <w:noWrap/>
            <w:vAlign w:val="center"/>
            <w:hideMark/>
          </w:tcPr>
          <w:p w14:paraId="39062D97" w14:textId="5C4F5F6C" w:rsidR="009A3F33" w:rsidRPr="009A3F33" w:rsidRDefault="009A3F33" w:rsidP="009A3F33">
            <w:pPr>
              <w:spacing w:after="0" w:line="240" w:lineRule="auto"/>
              <w:jc w:val="center"/>
              <w:rPr>
                <w:rFonts w:ascii="Times New Roman" w:eastAsia="Times New Roman" w:hAnsi="Times New Roman"/>
                <w:bCs/>
                <w:color w:val="FFFFFF" w:themeColor="background1"/>
                <w:spacing w:val="15"/>
                <w:sz w:val="24"/>
                <w:szCs w:val="24"/>
              </w:rPr>
            </w:pPr>
            <w:r>
              <w:rPr>
                <w:rFonts w:ascii="Times New Roman" w:eastAsia="Times New Roman" w:hAnsi="Times New Roman"/>
                <w:bCs/>
                <w:color w:val="FFFFFF" w:themeColor="background1"/>
                <w:spacing w:val="15"/>
                <w:sz w:val="24"/>
                <w:szCs w:val="24"/>
              </w:rPr>
              <w:t>Código/Actividad</w:t>
            </w:r>
          </w:p>
        </w:tc>
        <w:tc>
          <w:tcPr>
            <w:tcW w:w="2018" w:type="dxa"/>
            <w:tcBorders>
              <w:top w:val="single" w:sz="4" w:space="0" w:color="auto"/>
              <w:left w:val="nil"/>
              <w:bottom w:val="single" w:sz="4" w:space="0" w:color="auto"/>
              <w:right w:val="single" w:sz="4" w:space="0" w:color="auto"/>
            </w:tcBorders>
            <w:shd w:val="clear" w:color="auto" w:fill="002060"/>
            <w:vAlign w:val="center"/>
            <w:hideMark/>
          </w:tcPr>
          <w:p w14:paraId="3D0FC10A" w14:textId="77777777" w:rsidR="009A3F33" w:rsidRPr="009A3F33" w:rsidRDefault="009A3F33" w:rsidP="009A3F33">
            <w:pPr>
              <w:spacing w:after="0" w:line="240" w:lineRule="auto"/>
              <w:jc w:val="center"/>
              <w:rPr>
                <w:rFonts w:ascii="Times New Roman" w:eastAsia="Times New Roman" w:hAnsi="Times New Roman"/>
                <w:bCs/>
                <w:color w:val="FFFFFF" w:themeColor="background1"/>
                <w:spacing w:val="15"/>
                <w:sz w:val="24"/>
                <w:szCs w:val="24"/>
              </w:rPr>
            </w:pPr>
            <w:r w:rsidRPr="009A3F33">
              <w:rPr>
                <w:rFonts w:ascii="Times New Roman" w:eastAsia="Times New Roman" w:hAnsi="Times New Roman"/>
                <w:bCs/>
                <w:color w:val="FFFFFF" w:themeColor="background1"/>
                <w:spacing w:val="15"/>
                <w:sz w:val="24"/>
                <w:szCs w:val="24"/>
              </w:rPr>
              <w:t>Asignación Presupuestaria RD$</w:t>
            </w:r>
          </w:p>
        </w:tc>
        <w:tc>
          <w:tcPr>
            <w:tcW w:w="2003" w:type="dxa"/>
            <w:tcBorders>
              <w:top w:val="single" w:sz="4" w:space="0" w:color="auto"/>
              <w:left w:val="nil"/>
              <w:bottom w:val="single" w:sz="4" w:space="0" w:color="auto"/>
              <w:right w:val="single" w:sz="4" w:space="0" w:color="auto"/>
            </w:tcBorders>
            <w:shd w:val="clear" w:color="auto" w:fill="002060"/>
            <w:vAlign w:val="center"/>
            <w:hideMark/>
          </w:tcPr>
          <w:p w14:paraId="206D658A" w14:textId="11F0943A" w:rsidR="009A3F33" w:rsidRPr="009A3F33" w:rsidRDefault="009A3F33" w:rsidP="009A3F33">
            <w:pPr>
              <w:spacing w:after="0" w:line="240" w:lineRule="auto"/>
              <w:jc w:val="center"/>
              <w:rPr>
                <w:rFonts w:ascii="Times New Roman" w:eastAsia="Times New Roman" w:hAnsi="Times New Roman"/>
                <w:bCs/>
                <w:color w:val="FFFFFF" w:themeColor="background1"/>
                <w:spacing w:val="15"/>
                <w:sz w:val="24"/>
                <w:szCs w:val="24"/>
              </w:rPr>
            </w:pPr>
            <w:r w:rsidRPr="009A3F33">
              <w:rPr>
                <w:rFonts w:ascii="Times New Roman" w:eastAsia="Times New Roman" w:hAnsi="Times New Roman"/>
                <w:bCs/>
                <w:color w:val="FFFFFF" w:themeColor="background1"/>
                <w:spacing w:val="15"/>
                <w:sz w:val="24"/>
                <w:szCs w:val="24"/>
              </w:rPr>
              <w:t>Ejecución 2022 RD$ (*)</w:t>
            </w:r>
          </w:p>
        </w:tc>
        <w:tc>
          <w:tcPr>
            <w:tcW w:w="1419" w:type="dxa"/>
            <w:tcBorders>
              <w:top w:val="single" w:sz="4" w:space="0" w:color="auto"/>
              <w:left w:val="nil"/>
              <w:bottom w:val="single" w:sz="4" w:space="0" w:color="auto"/>
              <w:right w:val="single" w:sz="4" w:space="0" w:color="auto"/>
            </w:tcBorders>
            <w:shd w:val="clear" w:color="auto" w:fill="002060"/>
            <w:vAlign w:val="center"/>
            <w:hideMark/>
          </w:tcPr>
          <w:p w14:paraId="1FDD2EDC" w14:textId="77777777" w:rsidR="009A3F33" w:rsidRPr="009A3F33" w:rsidRDefault="009A3F33" w:rsidP="009A3F33">
            <w:pPr>
              <w:spacing w:after="0" w:line="240" w:lineRule="auto"/>
              <w:jc w:val="center"/>
              <w:rPr>
                <w:rFonts w:ascii="Times New Roman" w:eastAsia="Times New Roman" w:hAnsi="Times New Roman"/>
                <w:bCs/>
                <w:color w:val="FFFFFF" w:themeColor="background1"/>
                <w:spacing w:val="15"/>
                <w:sz w:val="24"/>
                <w:szCs w:val="24"/>
              </w:rPr>
            </w:pPr>
            <w:r w:rsidRPr="009A3F33">
              <w:rPr>
                <w:rFonts w:ascii="Times New Roman" w:eastAsia="Times New Roman" w:hAnsi="Times New Roman"/>
                <w:bCs/>
                <w:color w:val="FFFFFF" w:themeColor="background1"/>
                <w:spacing w:val="15"/>
                <w:sz w:val="24"/>
                <w:szCs w:val="24"/>
              </w:rPr>
              <w:t>% de Desempeño Financiero</w:t>
            </w:r>
          </w:p>
        </w:tc>
      </w:tr>
      <w:tr w:rsidR="007E6DD9" w:rsidRPr="009A3F33" w14:paraId="03E68037" w14:textId="77777777" w:rsidTr="00E9504B">
        <w:trPr>
          <w:trHeight w:val="705"/>
          <w:jc w:val="center"/>
        </w:trPr>
        <w:tc>
          <w:tcPr>
            <w:tcW w:w="985" w:type="dxa"/>
            <w:tcBorders>
              <w:top w:val="nil"/>
              <w:left w:val="single" w:sz="4" w:space="0" w:color="auto"/>
              <w:bottom w:val="single" w:sz="4" w:space="0" w:color="auto"/>
              <w:right w:val="single" w:sz="4" w:space="0" w:color="auto"/>
            </w:tcBorders>
            <w:shd w:val="clear" w:color="000000" w:fill="FFFFFF"/>
            <w:noWrap/>
            <w:vAlign w:val="center"/>
            <w:hideMark/>
          </w:tcPr>
          <w:p w14:paraId="653B4623" w14:textId="77777777" w:rsidR="009A3F33" w:rsidRPr="009A3F33" w:rsidRDefault="009A3F33" w:rsidP="009A3F33">
            <w:pPr>
              <w:spacing w:after="0" w:line="240" w:lineRule="auto"/>
              <w:jc w:val="center"/>
              <w:rPr>
                <w:rFonts w:ascii="Times New Roman" w:eastAsia="Times New Roman" w:hAnsi="Times New Roman"/>
                <w:bCs/>
                <w:color w:val="777777"/>
                <w:spacing w:val="15"/>
                <w:sz w:val="24"/>
                <w:szCs w:val="24"/>
              </w:rPr>
            </w:pPr>
            <w:r w:rsidRPr="009A3F33">
              <w:rPr>
                <w:rFonts w:ascii="Times New Roman" w:eastAsia="Times New Roman" w:hAnsi="Times New Roman"/>
                <w:bCs/>
                <w:color w:val="777777"/>
                <w:spacing w:val="15"/>
                <w:sz w:val="24"/>
                <w:szCs w:val="24"/>
              </w:rPr>
              <w:t>0001</w:t>
            </w:r>
          </w:p>
        </w:tc>
        <w:tc>
          <w:tcPr>
            <w:tcW w:w="2152" w:type="dxa"/>
            <w:tcBorders>
              <w:top w:val="nil"/>
              <w:left w:val="nil"/>
              <w:bottom w:val="single" w:sz="4" w:space="0" w:color="auto"/>
              <w:right w:val="single" w:sz="4" w:space="0" w:color="auto"/>
            </w:tcBorders>
            <w:shd w:val="clear" w:color="000000" w:fill="FFFFFF"/>
            <w:vAlign w:val="center"/>
            <w:hideMark/>
          </w:tcPr>
          <w:p w14:paraId="2DFE9517" w14:textId="42AB347F" w:rsidR="009A3F33" w:rsidRPr="009A3F33" w:rsidRDefault="009A3F33" w:rsidP="009A3F33">
            <w:pPr>
              <w:spacing w:after="0" w:line="240" w:lineRule="auto"/>
              <w:jc w:val="left"/>
              <w:rPr>
                <w:rFonts w:ascii="Times New Roman" w:eastAsia="Times New Roman" w:hAnsi="Times New Roman"/>
                <w:bCs/>
                <w:color w:val="777777"/>
                <w:spacing w:val="15"/>
                <w:sz w:val="24"/>
                <w:szCs w:val="24"/>
              </w:rPr>
            </w:pPr>
            <w:r>
              <w:rPr>
                <w:rFonts w:ascii="Times New Roman" w:eastAsia="Times New Roman" w:hAnsi="Times New Roman"/>
                <w:bCs/>
                <w:color w:val="777777"/>
                <w:spacing w:val="15"/>
                <w:sz w:val="24"/>
                <w:szCs w:val="24"/>
              </w:rPr>
              <w:t>Dirección y coordinación</w:t>
            </w:r>
          </w:p>
        </w:tc>
        <w:tc>
          <w:tcPr>
            <w:tcW w:w="2018" w:type="dxa"/>
            <w:tcBorders>
              <w:top w:val="nil"/>
              <w:left w:val="nil"/>
              <w:bottom w:val="single" w:sz="4" w:space="0" w:color="auto"/>
              <w:right w:val="single" w:sz="4" w:space="0" w:color="auto"/>
            </w:tcBorders>
            <w:shd w:val="clear" w:color="auto" w:fill="auto"/>
            <w:noWrap/>
            <w:vAlign w:val="center"/>
            <w:hideMark/>
          </w:tcPr>
          <w:p w14:paraId="1AAA6E2C" w14:textId="77777777" w:rsidR="009A3F33" w:rsidRPr="009A3F33" w:rsidRDefault="009A3F33" w:rsidP="009A3F33">
            <w:pPr>
              <w:spacing w:after="0" w:line="240" w:lineRule="auto"/>
              <w:jc w:val="right"/>
              <w:rPr>
                <w:rFonts w:ascii="Times New Roman" w:eastAsia="Times New Roman" w:hAnsi="Times New Roman"/>
                <w:bCs/>
                <w:color w:val="777777"/>
                <w:spacing w:val="15"/>
                <w:sz w:val="24"/>
                <w:szCs w:val="24"/>
              </w:rPr>
            </w:pPr>
            <w:r w:rsidRPr="009A3F33">
              <w:rPr>
                <w:rFonts w:ascii="Times New Roman" w:eastAsia="Times New Roman" w:hAnsi="Times New Roman"/>
                <w:bCs/>
                <w:color w:val="777777"/>
                <w:spacing w:val="15"/>
                <w:sz w:val="24"/>
                <w:szCs w:val="24"/>
              </w:rPr>
              <w:t>123,572,740.00</w:t>
            </w:r>
          </w:p>
        </w:tc>
        <w:tc>
          <w:tcPr>
            <w:tcW w:w="2003" w:type="dxa"/>
            <w:tcBorders>
              <w:top w:val="nil"/>
              <w:left w:val="nil"/>
              <w:bottom w:val="single" w:sz="4" w:space="0" w:color="auto"/>
              <w:right w:val="single" w:sz="4" w:space="0" w:color="auto"/>
            </w:tcBorders>
            <w:shd w:val="clear" w:color="auto" w:fill="auto"/>
            <w:noWrap/>
            <w:vAlign w:val="center"/>
            <w:hideMark/>
          </w:tcPr>
          <w:p w14:paraId="17514728" w14:textId="77777777" w:rsidR="009A3F33" w:rsidRPr="009A3F33" w:rsidRDefault="009A3F33" w:rsidP="009A3F33">
            <w:pPr>
              <w:spacing w:after="0" w:line="240" w:lineRule="auto"/>
              <w:jc w:val="right"/>
              <w:rPr>
                <w:rFonts w:ascii="Times New Roman" w:eastAsia="Times New Roman" w:hAnsi="Times New Roman"/>
                <w:bCs/>
                <w:color w:val="777777"/>
                <w:spacing w:val="15"/>
                <w:sz w:val="24"/>
                <w:szCs w:val="24"/>
              </w:rPr>
            </w:pPr>
            <w:r w:rsidRPr="009A3F33">
              <w:rPr>
                <w:rFonts w:ascii="Times New Roman" w:eastAsia="Times New Roman" w:hAnsi="Times New Roman"/>
                <w:bCs/>
                <w:color w:val="777777"/>
                <w:spacing w:val="15"/>
                <w:sz w:val="24"/>
                <w:szCs w:val="24"/>
              </w:rPr>
              <w:t>122,888,592.20</w:t>
            </w:r>
          </w:p>
        </w:tc>
        <w:tc>
          <w:tcPr>
            <w:tcW w:w="1419" w:type="dxa"/>
            <w:tcBorders>
              <w:top w:val="nil"/>
              <w:left w:val="nil"/>
              <w:bottom w:val="single" w:sz="4" w:space="0" w:color="auto"/>
              <w:right w:val="single" w:sz="4" w:space="0" w:color="auto"/>
            </w:tcBorders>
            <w:shd w:val="clear" w:color="auto" w:fill="auto"/>
            <w:noWrap/>
            <w:vAlign w:val="center"/>
            <w:hideMark/>
          </w:tcPr>
          <w:p w14:paraId="242393B6" w14:textId="1AAF0D9B" w:rsidR="009A3F33" w:rsidRPr="009A3F33" w:rsidRDefault="009A3F33" w:rsidP="009A3F33">
            <w:pPr>
              <w:spacing w:after="0" w:line="240" w:lineRule="auto"/>
              <w:jc w:val="center"/>
              <w:rPr>
                <w:rFonts w:ascii="Times New Roman" w:eastAsia="Times New Roman" w:hAnsi="Times New Roman"/>
                <w:bCs/>
                <w:color w:val="777777"/>
                <w:spacing w:val="15"/>
                <w:sz w:val="24"/>
                <w:szCs w:val="24"/>
              </w:rPr>
            </w:pPr>
            <w:r w:rsidRPr="009A3F33">
              <w:rPr>
                <w:rFonts w:ascii="Times New Roman" w:eastAsia="Times New Roman" w:hAnsi="Times New Roman"/>
                <w:bCs/>
                <w:color w:val="777777"/>
                <w:spacing w:val="15"/>
                <w:sz w:val="24"/>
                <w:szCs w:val="24"/>
              </w:rPr>
              <w:t>99.4</w:t>
            </w:r>
            <w:r w:rsidR="000D42F1">
              <w:rPr>
                <w:rFonts w:ascii="Times New Roman" w:eastAsia="Times New Roman" w:hAnsi="Times New Roman"/>
                <w:bCs/>
                <w:color w:val="777777"/>
                <w:spacing w:val="15"/>
                <w:sz w:val="24"/>
                <w:szCs w:val="24"/>
              </w:rPr>
              <w:t>5</w:t>
            </w:r>
          </w:p>
        </w:tc>
      </w:tr>
      <w:tr w:rsidR="007E6DD9" w:rsidRPr="009A3F33" w14:paraId="6EFAB845" w14:textId="77777777" w:rsidTr="00E9504B">
        <w:trPr>
          <w:trHeight w:val="750"/>
          <w:jc w:val="center"/>
        </w:trPr>
        <w:tc>
          <w:tcPr>
            <w:tcW w:w="985" w:type="dxa"/>
            <w:tcBorders>
              <w:top w:val="nil"/>
              <w:left w:val="single" w:sz="4" w:space="0" w:color="auto"/>
              <w:bottom w:val="single" w:sz="4" w:space="0" w:color="auto"/>
              <w:right w:val="single" w:sz="4" w:space="0" w:color="auto"/>
            </w:tcBorders>
            <w:shd w:val="clear" w:color="000000" w:fill="FFFFFF"/>
            <w:noWrap/>
            <w:vAlign w:val="center"/>
            <w:hideMark/>
          </w:tcPr>
          <w:p w14:paraId="3CD18251" w14:textId="77777777" w:rsidR="009A3F33" w:rsidRPr="009A3F33" w:rsidRDefault="009A3F33" w:rsidP="009A3F33">
            <w:pPr>
              <w:spacing w:after="0" w:line="240" w:lineRule="auto"/>
              <w:jc w:val="center"/>
              <w:rPr>
                <w:rFonts w:ascii="Times New Roman" w:eastAsia="Times New Roman" w:hAnsi="Times New Roman"/>
                <w:bCs/>
                <w:color w:val="777777"/>
                <w:spacing w:val="15"/>
                <w:sz w:val="24"/>
                <w:szCs w:val="24"/>
              </w:rPr>
            </w:pPr>
            <w:r w:rsidRPr="009A3F33">
              <w:rPr>
                <w:rFonts w:ascii="Times New Roman" w:eastAsia="Times New Roman" w:hAnsi="Times New Roman"/>
                <w:bCs/>
                <w:color w:val="777777"/>
                <w:spacing w:val="15"/>
                <w:sz w:val="24"/>
                <w:szCs w:val="24"/>
              </w:rPr>
              <w:t>0002</w:t>
            </w:r>
          </w:p>
        </w:tc>
        <w:tc>
          <w:tcPr>
            <w:tcW w:w="2152" w:type="dxa"/>
            <w:tcBorders>
              <w:top w:val="nil"/>
              <w:left w:val="nil"/>
              <w:bottom w:val="single" w:sz="4" w:space="0" w:color="auto"/>
              <w:right w:val="single" w:sz="4" w:space="0" w:color="auto"/>
            </w:tcBorders>
            <w:shd w:val="clear" w:color="000000" w:fill="FFFFFF"/>
            <w:vAlign w:val="center"/>
            <w:hideMark/>
          </w:tcPr>
          <w:p w14:paraId="4C812A14" w14:textId="749E75B2" w:rsidR="009A3F33" w:rsidRPr="009A3F33" w:rsidRDefault="009A3F33" w:rsidP="009A3F33">
            <w:pPr>
              <w:spacing w:after="0" w:line="240" w:lineRule="auto"/>
              <w:jc w:val="left"/>
              <w:rPr>
                <w:rFonts w:ascii="Times New Roman" w:eastAsia="Times New Roman" w:hAnsi="Times New Roman"/>
                <w:bCs/>
                <w:color w:val="777777"/>
                <w:spacing w:val="15"/>
                <w:sz w:val="24"/>
                <w:szCs w:val="24"/>
              </w:rPr>
            </w:pPr>
            <w:r>
              <w:rPr>
                <w:rFonts w:ascii="Times New Roman" w:eastAsia="Times New Roman" w:hAnsi="Times New Roman"/>
                <w:bCs/>
                <w:color w:val="777777"/>
                <w:spacing w:val="15"/>
                <w:sz w:val="24"/>
                <w:szCs w:val="24"/>
              </w:rPr>
              <w:t>Servicio de orientación y capacitación</w:t>
            </w:r>
          </w:p>
        </w:tc>
        <w:tc>
          <w:tcPr>
            <w:tcW w:w="2018" w:type="dxa"/>
            <w:tcBorders>
              <w:top w:val="nil"/>
              <w:left w:val="nil"/>
              <w:bottom w:val="single" w:sz="4" w:space="0" w:color="auto"/>
              <w:right w:val="single" w:sz="4" w:space="0" w:color="auto"/>
            </w:tcBorders>
            <w:shd w:val="clear" w:color="auto" w:fill="auto"/>
            <w:noWrap/>
            <w:vAlign w:val="center"/>
            <w:hideMark/>
          </w:tcPr>
          <w:p w14:paraId="12381424" w14:textId="77777777" w:rsidR="009A3F33" w:rsidRPr="009A3F33" w:rsidRDefault="009A3F33" w:rsidP="009A3F33">
            <w:pPr>
              <w:spacing w:after="0" w:line="240" w:lineRule="auto"/>
              <w:jc w:val="right"/>
              <w:rPr>
                <w:rFonts w:ascii="Times New Roman" w:eastAsia="Times New Roman" w:hAnsi="Times New Roman"/>
                <w:bCs/>
                <w:color w:val="777777"/>
                <w:spacing w:val="15"/>
                <w:sz w:val="24"/>
                <w:szCs w:val="24"/>
              </w:rPr>
            </w:pPr>
            <w:r w:rsidRPr="009A3F33">
              <w:rPr>
                <w:rFonts w:ascii="Times New Roman" w:eastAsia="Times New Roman" w:hAnsi="Times New Roman"/>
                <w:bCs/>
                <w:color w:val="777777"/>
                <w:spacing w:val="15"/>
                <w:sz w:val="24"/>
                <w:szCs w:val="24"/>
              </w:rPr>
              <w:t>67,040,510.00</w:t>
            </w:r>
          </w:p>
        </w:tc>
        <w:tc>
          <w:tcPr>
            <w:tcW w:w="2003" w:type="dxa"/>
            <w:tcBorders>
              <w:top w:val="nil"/>
              <w:left w:val="nil"/>
              <w:bottom w:val="single" w:sz="4" w:space="0" w:color="auto"/>
              <w:right w:val="single" w:sz="4" w:space="0" w:color="auto"/>
            </w:tcBorders>
            <w:shd w:val="clear" w:color="auto" w:fill="auto"/>
            <w:noWrap/>
            <w:vAlign w:val="center"/>
            <w:hideMark/>
          </w:tcPr>
          <w:p w14:paraId="0C695883" w14:textId="77777777" w:rsidR="009A3F33" w:rsidRPr="009A3F33" w:rsidRDefault="009A3F33" w:rsidP="009A3F33">
            <w:pPr>
              <w:spacing w:after="0" w:line="240" w:lineRule="auto"/>
              <w:jc w:val="right"/>
              <w:rPr>
                <w:rFonts w:ascii="Times New Roman" w:eastAsia="Times New Roman" w:hAnsi="Times New Roman"/>
                <w:bCs/>
                <w:color w:val="777777"/>
                <w:spacing w:val="15"/>
                <w:sz w:val="24"/>
                <w:szCs w:val="24"/>
              </w:rPr>
            </w:pPr>
            <w:r w:rsidRPr="009A3F33">
              <w:rPr>
                <w:rFonts w:ascii="Times New Roman" w:eastAsia="Times New Roman" w:hAnsi="Times New Roman"/>
                <w:bCs/>
                <w:color w:val="777777"/>
                <w:spacing w:val="15"/>
                <w:sz w:val="24"/>
                <w:szCs w:val="24"/>
              </w:rPr>
              <w:t>66,958,329.25</w:t>
            </w:r>
          </w:p>
        </w:tc>
        <w:tc>
          <w:tcPr>
            <w:tcW w:w="1419" w:type="dxa"/>
            <w:tcBorders>
              <w:top w:val="nil"/>
              <w:left w:val="nil"/>
              <w:bottom w:val="single" w:sz="4" w:space="0" w:color="auto"/>
              <w:right w:val="single" w:sz="4" w:space="0" w:color="auto"/>
            </w:tcBorders>
            <w:shd w:val="clear" w:color="auto" w:fill="auto"/>
            <w:noWrap/>
            <w:vAlign w:val="center"/>
            <w:hideMark/>
          </w:tcPr>
          <w:p w14:paraId="40754C3E" w14:textId="3002D819" w:rsidR="009A3F33" w:rsidRPr="009A3F33" w:rsidRDefault="009A3F33" w:rsidP="009A3F33">
            <w:pPr>
              <w:spacing w:after="0" w:line="240" w:lineRule="auto"/>
              <w:jc w:val="center"/>
              <w:rPr>
                <w:rFonts w:ascii="Times New Roman" w:eastAsia="Times New Roman" w:hAnsi="Times New Roman"/>
                <w:bCs/>
                <w:color w:val="777777"/>
                <w:spacing w:val="15"/>
                <w:sz w:val="24"/>
                <w:szCs w:val="24"/>
              </w:rPr>
            </w:pPr>
            <w:r w:rsidRPr="009A3F33">
              <w:rPr>
                <w:rFonts w:ascii="Times New Roman" w:eastAsia="Times New Roman" w:hAnsi="Times New Roman"/>
                <w:bCs/>
                <w:color w:val="777777"/>
                <w:spacing w:val="15"/>
                <w:sz w:val="24"/>
                <w:szCs w:val="24"/>
              </w:rPr>
              <w:t>99.8</w:t>
            </w:r>
            <w:r w:rsidR="000D42F1">
              <w:rPr>
                <w:rFonts w:ascii="Times New Roman" w:eastAsia="Times New Roman" w:hAnsi="Times New Roman"/>
                <w:bCs/>
                <w:color w:val="777777"/>
                <w:spacing w:val="15"/>
                <w:sz w:val="24"/>
                <w:szCs w:val="24"/>
              </w:rPr>
              <w:t>8</w:t>
            </w:r>
          </w:p>
        </w:tc>
      </w:tr>
      <w:tr w:rsidR="007E6DD9" w:rsidRPr="009A3F33" w14:paraId="6B6FDF41" w14:textId="77777777" w:rsidTr="00E9504B">
        <w:trPr>
          <w:trHeight w:val="750"/>
          <w:jc w:val="center"/>
        </w:trPr>
        <w:tc>
          <w:tcPr>
            <w:tcW w:w="985" w:type="dxa"/>
            <w:tcBorders>
              <w:top w:val="nil"/>
              <w:left w:val="single" w:sz="4" w:space="0" w:color="auto"/>
              <w:bottom w:val="single" w:sz="4" w:space="0" w:color="auto"/>
              <w:right w:val="single" w:sz="4" w:space="0" w:color="auto"/>
            </w:tcBorders>
            <w:shd w:val="clear" w:color="000000" w:fill="FFFFFF"/>
            <w:noWrap/>
            <w:vAlign w:val="center"/>
            <w:hideMark/>
          </w:tcPr>
          <w:p w14:paraId="237C0F6D" w14:textId="77777777" w:rsidR="009A3F33" w:rsidRPr="009A3F33" w:rsidRDefault="009A3F33" w:rsidP="009A3F33">
            <w:pPr>
              <w:spacing w:after="0" w:line="240" w:lineRule="auto"/>
              <w:jc w:val="center"/>
              <w:rPr>
                <w:rFonts w:ascii="Times New Roman" w:eastAsia="Times New Roman" w:hAnsi="Times New Roman"/>
                <w:bCs/>
                <w:color w:val="777777"/>
                <w:spacing w:val="15"/>
                <w:sz w:val="24"/>
                <w:szCs w:val="24"/>
              </w:rPr>
            </w:pPr>
            <w:r w:rsidRPr="009A3F33">
              <w:rPr>
                <w:rFonts w:ascii="Times New Roman" w:eastAsia="Times New Roman" w:hAnsi="Times New Roman"/>
                <w:bCs/>
                <w:color w:val="777777"/>
                <w:spacing w:val="15"/>
                <w:sz w:val="24"/>
                <w:szCs w:val="24"/>
              </w:rPr>
              <w:t>0003</w:t>
            </w:r>
          </w:p>
        </w:tc>
        <w:tc>
          <w:tcPr>
            <w:tcW w:w="2152" w:type="dxa"/>
            <w:tcBorders>
              <w:top w:val="nil"/>
              <w:left w:val="nil"/>
              <w:bottom w:val="single" w:sz="4" w:space="0" w:color="auto"/>
              <w:right w:val="single" w:sz="4" w:space="0" w:color="auto"/>
            </w:tcBorders>
            <w:shd w:val="clear" w:color="000000" w:fill="FFFFFF"/>
            <w:vAlign w:val="center"/>
            <w:hideMark/>
          </w:tcPr>
          <w:p w14:paraId="696892D9" w14:textId="27936A2B" w:rsidR="009A3F33" w:rsidRPr="009A3F33" w:rsidRDefault="007E6DD9" w:rsidP="009A3F33">
            <w:pPr>
              <w:spacing w:after="0" w:line="240" w:lineRule="auto"/>
              <w:jc w:val="left"/>
              <w:rPr>
                <w:rFonts w:ascii="Times New Roman" w:eastAsia="Times New Roman" w:hAnsi="Times New Roman"/>
                <w:bCs/>
                <w:color w:val="777777"/>
                <w:spacing w:val="15"/>
                <w:sz w:val="24"/>
                <w:szCs w:val="24"/>
              </w:rPr>
            </w:pPr>
            <w:r>
              <w:rPr>
                <w:rFonts w:ascii="Times New Roman" w:eastAsia="Times New Roman" w:hAnsi="Times New Roman"/>
                <w:bCs/>
                <w:color w:val="777777"/>
                <w:spacing w:val="15"/>
                <w:sz w:val="24"/>
                <w:szCs w:val="24"/>
              </w:rPr>
              <w:t>Obtener, analizar y divulgar datos e información</w:t>
            </w:r>
          </w:p>
        </w:tc>
        <w:tc>
          <w:tcPr>
            <w:tcW w:w="2018" w:type="dxa"/>
            <w:tcBorders>
              <w:top w:val="nil"/>
              <w:left w:val="nil"/>
              <w:bottom w:val="single" w:sz="4" w:space="0" w:color="auto"/>
              <w:right w:val="single" w:sz="4" w:space="0" w:color="auto"/>
            </w:tcBorders>
            <w:shd w:val="clear" w:color="auto" w:fill="auto"/>
            <w:noWrap/>
            <w:vAlign w:val="center"/>
            <w:hideMark/>
          </w:tcPr>
          <w:p w14:paraId="6BD68F42" w14:textId="77777777" w:rsidR="009A3F33" w:rsidRPr="009A3F33" w:rsidRDefault="009A3F33" w:rsidP="009A3F33">
            <w:pPr>
              <w:spacing w:after="0" w:line="240" w:lineRule="auto"/>
              <w:jc w:val="right"/>
              <w:rPr>
                <w:rFonts w:ascii="Times New Roman" w:eastAsia="Times New Roman" w:hAnsi="Times New Roman"/>
                <w:bCs/>
                <w:color w:val="777777"/>
                <w:spacing w:val="15"/>
                <w:sz w:val="24"/>
                <w:szCs w:val="24"/>
              </w:rPr>
            </w:pPr>
            <w:r w:rsidRPr="009A3F33">
              <w:rPr>
                <w:rFonts w:ascii="Times New Roman" w:eastAsia="Times New Roman" w:hAnsi="Times New Roman"/>
                <w:bCs/>
                <w:color w:val="777777"/>
                <w:spacing w:val="15"/>
                <w:sz w:val="24"/>
                <w:szCs w:val="24"/>
              </w:rPr>
              <w:t>2,543,721.00</w:t>
            </w:r>
          </w:p>
        </w:tc>
        <w:tc>
          <w:tcPr>
            <w:tcW w:w="2003" w:type="dxa"/>
            <w:tcBorders>
              <w:top w:val="nil"/>
              <w:left w:val="nil"/>
              <w:bottom w:val="single" w:sz="4" w:space="0" w:color="auto"/>
              <w:right w:val="single" w:sz="4" w:space="0" w:color="auto"/>
            </w:tcBorders>
            <w:shd w:val="clear" w:color="auto" w:fill="auto"/>
            <w:noWrap/>
            <w:vAlign w:val="center"/>
            <w:hideMark/>
          </w:tcPr>
          <w:p w14:paraId="2142BD8E" w14:textId="77777777" w:rsidR="009A3F33" w:rsidRPr="009A3F33" w:rsidRDefault="009A3F33" w:rsidP="009A3F33">
            <w:pPr>
              <w:spacing w:after="0" w:line="240" w:lineRule="auto"/>
              <w:jc w:val="right"/>
              <w:rPr>
                <w:rFonts w:ascii="Times New Roman" w:eastAsia="Times New Roman" w:hAnsi="Times New Roman"/>
                <w:bCs/>
                <w:color w:val="777777"/>
                <w:spacing w:val="15"/>
                <w:sz w:val="24"/>
                <w:szCs w:val="24"/>
              </w:rPr>
            </w:pPr>
            <w:r w:rsidRPr="009A3F33">
              <w:rPr>
                <w:rFonts w:ascii="Times New Roman" w:eastAsia="Times New Roman" w:hAnsi="Times New Roman"/>
                <w:bCs/>
                <w:color w:val="777777"/>
                <w:spacing w:val="15"/>
                <w:sz w:val="24"/>
                <w:szCs w:val="24"/>
              </w:rPr>
              <w:t>2,539,033.84</w:t>
            </w:r>
          </w:p>
        </w:tc>
        <w:tc>
          <w:tcPr>
            <w:tcW w:w="1419" w:type="dxa"/>
            <w:tcBorders>
              <w:top w:val="nil"/>
              <w:left w:val="nil"/>
              <w:bottom w:val="single" w:sz="4" w:space="0" w:color="auto"/>
              <w:right w:val="single" w:sz="4" w:space="0" w:color="auto"/>
            </w:tcBorders>
            <w:shd w:val="clear" w:color="auto" w:fill="auto"/>
            <w:noWrap/>
            <w:vAlign w:val="center"/>
            <w:hideMark/>
          </w:tcPr>
          <w:p w14:paraId="186EBDB1" w14:textId="538F1BF9" w:rsidR="009A3F33" w:rsidRPr="009A3F33" w:rsidRDefault="009A3F33" w:rsidP="009A3F33">
            <w:pPr>
              <w:spacing w:after="0" w:line="240" w:lineRule="auto"/>
              <w:jc w:val="center"/>
              <w:rPr>
                <w:rFonts w:ascii="Times New Roman" w:eastAsia="Times New Roman" w:hAnsi="Times New Roman"/>
                <w:bCs/>
                <w:color w:val="777777"/>
                <w:spacing w:val="15"/>
                <w:sz w:val="24"/>
                <w:szCs w:val="24"/>
              </w:rPr>
            </w:pPr>
            <w:r w:rsidRPr="009A3F33">
              <w:rPr>
                <w:rFonts w:ascii="Times New Roman" w:eastAsia="Times New Roman" w:hAnsi="Times New Roman"/>
                <w:bCs/>
                <w:color w:val="777777"/>
                <w:spacing w:val="15"/>
                <w:sz w:val="24"/>
                <w:szCs w:val="24"/>
              </w:rPr>
              <w:t>99.8</w:t>
            </w:r>
            <w:r w:rsidR="000D42F1">
              <w:rPr>
                <w:rFonts w:ascii="Times New Roman" w:eastAsia="Times New Roman" w:hAnsi="Times New Roman"/>
                <w:bCs/>
                <w:color w:val="777777"/>
                <w:spacing w:val="15"/>
                <w:sz w:val="24"/>
                <w:szCs w:val="24"/>
              </w:rPr>
              <w:t>2</w:t>
            </w:r>
          </w:p>
        </w:tc>
      </w:tr>
      <w:tr w:rsidR="007E6DD9" w:rsidRPr="009A3F33" w14:paraId="3DE8DC3E" w14:textId="77777777" w:rsidTr="00E9504B">
        <w:trPr>
          <w:trHeight w:val="315"/>
          <w:jc w:val="center"/>
        </w:trPr>
        <w:tc>
          <w:tcPr>
            <w:tcW w:w="5155" w:type="dxa"/>
            <w:gridSpan w:val="3"/>
            <w:tcBorders>
              <w:top w:val="nil"/>
              <w:left w:val="nil"/>
              <w:bottom w:val="nil"/>
              <w:right w:val="nil"/>
            </w:tcBorders>
            <w:shd w:val="clear" w:color="auto" w:fill="auto"/>
            <w:noWrap/>
            <w:vAlign w:val="bottom"/>
            <w:hideMark/>
          </w:tcPr>
          <w:p w14:paraId="6267FE03" w14:textId="77777777" w:rsidR="009A3F33" w:rsidRPr="009A3F33" w:rsidRDefault="009A3F33" w:rsidP="000D42F1">
            <w:pPr>
              <w:pStyle w:val="Descripcin"/>
              <w:jc w:val="center"/>
              <w:rPr>
                <w:rFonts w:ascii="Times New Roman" w:eastAsia="Times New Roman" w:hAnsi="Times New Roman"/>
                <w:color w:val="000000"/>
                <w:sz w:val="24"/>
                <w:szCs w:val="24"/>
                <w:lang w:val="es-DO" w:eastAsia="es-DO"/>
              </w:rPr>
            </w:pPr>
            <w:r w:rsidRPr="009A3F33">
              <w:rPr>
                <w:rFonts w:ascii="Times New Roman" w:hAnsi="Times New Roman"/>
                <w:b w:val="0"/>
                <w:color w:val="767171"/>
                <w:sz w:val="16"/>
              </w:rPr>
              <w:t>(*) Ejecución al 30 de noviembre del 2022 y proyección preparada por la UE</w:t>
            </w:r>
          </w:p>
        </w:tc>
        <w:tc>
          <w:tcPr>
            <w:tcW w:w="2003" w:type="dxa"/>
            <w:tcBorders>
              <w:top w:val="nil"/>
              <w:left w:val="nil"/>
              <w:bottom w:val="nil"/>
              <w:right w:val="nil"/>
            </w:tcBorders>
            <w:shd w:val="clear" w:color="auto" w:fill="auto"/>
            <w:noWrap/>
            <w:vAlign w:val="bottom"/>
            <w:hideMark/>
          </w:tcPr>
          <w:p w14:paraId="4A889554" w14:textId="77777777" w:rsidR="009A3F33" w:rsidRPr="009A3F33" w:rsidRDefault="009A3F33" w:rsidP="009A3F33">
            <w:pPr>
              <w:spacing w:after="0" w:line="240" w:lineRule="auto"/>
              <w:jc w:val="left"/>
              <w:rPr>
                <w:rFonts w:ascii="Times New Roman" w:eastAsia="Times New Roman" w:hAnsi="Times New Roman"/>
                <w:color w:val="000000"/>
                <w:sz w:val="24"/>
                <w:szCs w:val="24"/>
                <w:lang w:val="es-DO" w:eastAsia="es-DO"/>
              </w:rPr>
            </w:pPr>
          </w:p>
        </w:tc>
        <w:tc>
          <w:tcPr>
            <w:tcW w:w="1419" w:type="dxa"/>
            <w:tcBorders>
              <w:top w:val="nil"/>
              <w:left w:val="nil"/>
              <w:bottom w:val="nil"/>
              <w:right w:val="nil"/>
            </w:tcBorders>
            <w:shd w:val="clear" w:color="auto" w:fill="auto"/>
            <w:noWrap/>
            <w:vAlign w:val="bottom"/>
            <w:hideMark/>
          </w:tcPr>
          <w:p w14:paraId="74D581FE" w14:textId="77777777" w:rsidR="009A3F33" w:rsidRPr="009A3F33" w:rsidRDefault="009A3F33" w:rsidP="009A3F33">
            <w:pPr>
              <w:spacing w:after="0" w:line="240" w:lineRule="auto"/>
              <w:jc w:val="left"/>
              <w:rPr>
                <w:rFonts w:ascii="Times New Roman" w:eastAsia="Times New Roman" w:hAnsi="Times New Roman"/>
                <w:color w:val="auto"/>
                <w:sz w:val="24"/>
                <w:szCs w:val="24"/>
                <w:lang w:val="es-DO" w:eastAsia="es-DO"/>
              </w:rPr>
            </w:pPr>
          </w:p>
        </w:tc>
      </w:tr>
    </w:tbl>
    <w:p w14:paraId="6FFEB4B0" w14:textId="77777777" w:rsidR="0051135F" w:rsidRPr="009A3F33" w:rsidRDefault="0051135F" w:rsidP="0051135F">
      <w:pPr>
        <w:rPr>
          <w:lang w:val="es-DO"/>
        </w:rPr>
      </w:pPr>
    </w:p>
    <w:p w14:paraId="553FD145" w14:textId="77777777" w:rsidR="0051135F" w:rsidRDefault="0051135F" w:rsidP="0051135F"/>
    <w:p w14:paraId="4A8CD4DD" w14:textId="77777777" w:rsidR="002B478B" w:rsidRDefault="002B478B" w:rsidP="0051135F"/>
    <w:p w14:paraId="7C6015A3" w14:textId="77777777" w:rsidR="002B478B" w:rsidRDefault="002B478B" w:rsidP="0051135F"/>
    <w:p w14:paraId="45E0C71F" w14:textId="77777777" w:rsidR="002B478B" w:rsidRDefault="002B478B" w:rsidP="0051135F"/>
    <w:p w14:paraId="51E1024C" w14:textId="77777777" w:rsidR="002B478B" w:rsidRDefault="002B478B" w:rsidP="0051135F"/>
    <w:p w14:paraId="75A83FB5" w14:textId="77777777" w:rsidR="002B478B" w:rsidRDefault="002B478B" w:rsidP="0051135F"/>
    <w:p w14:paraId="06D898B9" w14:textId="77777777" w:rsidR="002B478B" w:rsidRDefault="002B478B" w:rsidP="0051135F"/>
    <w:p w14:paraId="2784D200" w14:textId="77777777" w:rsidR="002B478B" w:rsidRDefault="002B478B" w:rsidP="0051135F"/>
    <w:p w14:paraId="18DFBD9F" w14:textId="77777777" w:rsidR="002B478B" w:rsidRDefault="002B478B" w:rsidP="0051135F"/>
    <w:p w14:paraId="1C460996" w14:textId="77777777" w:rsidR="002B478B" w:rsidRDefault="002B478B" w:rsidP="0051135F"/>
    <w:p w14:paraId="4EE1BEE9" w14:textId="77777777" w:rsidR="002B478B" w:rsidRDefault="002B478B" w:rsidP="0051135F"/>
    <w:p w14:paraId="6EC7D530" w14:textId="77777777" w:rsidR="002B478B" w:rsidRDefault="002B478B" w:rsidP="0051135F"/>
    <w:p w14:paraId="5D925EA3" w14:textId="77777777" w:rsidR="002B478B" w:rsidRDefault="002B478B" w:rsidP="0051135F"/>
    <w:p w14:paraId="2DE507AE" w14:textId="77777777" w:rsidR="002B478B" w:rsidRDefault="002B478B" w:rsidP="0051135F"/>
    <w:p w14:paraId="4B5BB199" w14:textId="77777777" w:rsidR="002B478B" w:rsidRDefault="002B478B" w:rsidP="0051135F"/>
    <w:tbl>
      <w:tblPr>
        <w:tblW w:w="9781" w:type="dxa"/>
        <w:jc w:val="center"/>
        <w:tblLayout w:type="fixed"/>
        <w:tblCellMar>
          <w:left w:w="70" w:type="dxa"/>
          <w:right w:w="70" w:type="dxa"/>
        </w:tblCellMar>
        <w:tblLook w:val="04A0" w:firstRow="1" w:lastRow="0" w:firstColumn="1" w:lastColumn="0" w:noHBand="0" w:noVBand="1"/>
      </w:tblPr>
      <w:tblGrid>
        <w:gridCol w:w="567"/>
        <w:gridCol w:w="2835"/>
        <w:gridCol w:w="1701"/>
        <w:gridCol w:w="1701"/>
        <w:gridCol w:w="1701"/>
        <w:gridCol w:w="1270"/>
        <w:gridCol w:w="6"/>
      </w:tblGrid>
      <w:tr w:rsidR="00C46F98" w:rsidRPr="00C46F98" w14:paraId="031092F3" w14:textId="77777777" w:rsidTr="00975540">
        <w:trPr>
          <w:gridAfter w:val="1"/>
          <w:wAfter w:w="6" w:type="dxa"/>
          <w:trHeight w:val="375"/>
          <w:jc w:val="center"/>
        </w:trPr>
        <w:tc>
          <w:tcPr>
            <w:tcW w:w="9775" w:type="dxa"/>
            <w:gridSpan w:val="6"/>
            <w:tcBorders>
              <w:top w:val="nil"/>
              <w:left w:val="nil"/>
              <w:bottom w:val="nil"/>
              <w:right w:val="nil"/>
            </w:tcBorders>
            <w:shd w:val="clear" w:color="auto" w:fill="auto"/>
            <w:noWrap/>
            <w:vAlign w:val="bottom"/>
            <w:hideMark/>
          </w:tcPr>
          <w:p w14:paraId="32766515" w14:textId="77777777" w:rsidR="00C46F98" w:rsidRPr="00C46F98" w:rsidRDefault="00C46F98" w:rsidP="00C46F98">
            <w:pPr>
              <w:spacing w:after="0" w:line="240" w:lineRule="auto"/>
              <w:jc w:val="center"/>
              <w:rPr>
                <w:rFonts w:ascii="Times New Roman" w:eastAsia="Times New Roman" w:hAnsi="Times New Roman"/>
                <w:bCs/>
                <w:color w:val="777777"/>
                <w:spacing w:val="15"/>
                <w:sz w:val="24"/>
                <w:szCs w:val="24"/>
              </w:rPr>
            </w:pPr>
            <w:r w:rsidRPr="00C46F98">
              <w:rPr>
                <w:rFonts w:ascii="Times New Roman" w:eastAsia="Times New Roman" w:hAnsi="Times New Roman"/>
                <w:bCs/>
                <w:color w:val="777777"/>
                <w:spacing w:val="15"/>
                <w:sz w:val="24"/>
                <w:szCs w:val="24"/>
              </w:rPr>
              <w:lastRenderedPageBreak/>
              <w:t>CONSEJO NACIONAL DE DROGAS</w:t>
            </w:r>
          </w:p>
        </w:tc>
      </w:tr>
      <w:tr w:rsidR="00C46F98" w:rsidRPr="00C46F98" w14:paraId="5960BA2C" w14:textId="77777777" w:rsidTr="00975540">
        <w:trPr>
          <w:gridAfter w:val="1"/>
          <w:wAfter w:w="6" w:type="dxa"/>
          <w:trHeight w:val="375"/>
          <w:jc w:val="center"/>
        </w:trPr>
        <w:tc>
          <w:tcPr>
            <w:tcW w:w="9775" w:type="dxa"/>
            <w:gridSpan w:val="6"/>
            <w:tcBorders>
              <w:top w:val="nil"/>
              <w:left w:val="nil"/>
              <w:bottom w:val="nil"/>
              <w:right w:val="nil"/>
            </w:tcBorders>
            <w:shd w:val="clear" w:color="auto" w:fill="auto"/>
            <w:noWrap/>
            <w:vAlign w:val="bottom"/>
            <w:hideMark/>
          </w:tcPr>
          <w:p w14:paraId="2DE23039" w14:textId="77777777" w:rsidR="00C46F98" w:rsidRPr="00C46F98" w:rsidRDefault="00C46F98" w:rsidP="00C46F98">
            <w:pPr>
              <w:spacing w:after="0" w:line="240" w:lineRule="auto"/>
              <w:jc w:val="center"/>
              <w:rPr>
                <w:rFonts w:ascii="Times New Roman" w:eastAsia="Times New Roman" w:hAnsi="Times New Roman"/>
                <w:bCs/>
                <w:color w:val="777777"/>
                <w:spacing w:val="15"/>
                <w:sz w:val="24"/>
                <w:szCs w:val="24"/>
              </w:rPr>
            </w:pPr>
            <w:r w:rsidRPr="00C46F98">
              <w:rPr>
                <w:rFonts w:ascii="Times New Roman" w:eastAsia="Times New Roman" w:hAnsi="Times New Roman"/>
                <w:bCs/>
                <w:color w:val="777777"/>
                <w:spacing w:val="15"/>
                <w:sz w:val="24"/>
                <w:szCs w:val="24"/>
              </w:rPr>
              <w:t>DIRECCION ADMINISTRATIVA Y FINANCIERA</w:t>
            </w:r>
          </w:p>
        </w:tc>
      </w:tr>
      <w:tr w:rsidR="00C46F98" w:rsidRPr="00C46F98" w14:paraId="32DBA995" w14:textId="77777777" w:rsidTr="00975540">
        <w:trPr>
          <w:gridAfter w:val="1"/>
          <w:wAfter w:w="6" w:type="dxa"/>
          <w:trHeight w:val="375"/>
          <w:jc w:val="center"/>
        </w:trPr>
        <w:tc>
          <w:tcPr>
            <w:tcW w:w="9775" w:type="dxa"/>
            <w:gridSpan w:val="6"/>
            <w:tcBorders>
              <w:top w:val="nil"/>
              <w:left w:val="nil"/>
              <w:bottom w:val="nil"/>
              <w:right w:val="nil"/>
            </w:tcBorders>
            <w:shd w:val="clear" w:color="auto" w:fill="auto"/>
            <w:noWrap/>
            <w:vAlign w:val="bottom"/>
            <w:hideMark/>
          </w:tcPr>
          <w:p w14:paraId="6ED3150E" w14:textId="77777777" w:rsidR="00C46F98" w:rsidRPr="00C46F98" w:rsidRDefault="00C46F98" w:rsidP="00C46F98">
            <w:pPr>
              <w:spacing w:after="0" w:line="240" w:lineRule="auto"/>
              <w:jc w:val="center"/>
              <w:rPr>
                <w:rFonts w:ascii="Times New Roman" w:eastAsia="Times New Roman" w:hAnsi="Times New Roman"/>
                <w:bCs/>
                <w:color w:val="777777"/>
                <w:spacing w:val="15"/>
                <w:sz w:val="24"/>
                <w:szCs w:val="24"/>
              </w:rPr>
            </w:pPr>
            <w:r w:rsidRPr="00C46F98">
              <w:rPr>
                <w:rFonts w:ascii="Times New Roman" w:eastAsia="Times New Roman" w:hAnsi="Times New Roman"/>
                <w:bCs/>
                <w:color w:val="777777"/>
                <w:spacing w:val="15"/>
                <w:sz w:val="24"/>
                <w:szCs w:val="24"/>
              </w:rPr>
              <w:t>Ejecución presupuestaria por objeto del gasto 2022</w:t>
            </w:r>
          </w:p>
        </w:tc>
      </w:tr>
      <w:tr w:rsidR="00975540" w:rsidRPr="009809C8" w14:paraId="70CBA99F" w14:textId="77777777" w:rsidTr="00975540">
        <w:trPr>
          <w:trHeight w:val="375"/>
          <w:jc w:val="center"/>
        </w:trPr>
        <w:tc>
          <w:tcPr>
            <w:tcW w:w="567" w:type="dxa"/>
            <w:tcBorders>
              <w:top w:val="nil"/>
              <w:left w:val="nil"/>
              <w:bottom w:val="nil"/>
              <w:right w:val="nil"/>
            </w:tcBorders>
            <w:shd w:val="clear" w:color="auto" w:fill="auto"/>
            <w:noWrap/>
            <w:vAlign w:val="bottom"/>
            <w:hideMark/>
          </w:tcPr>
          <w:p w14:paraId="30057765" w14:textId="77777777" w:rsidR="00C46F98" w:rsidRPr="00C46F98" w:rsidRDefault="00C46F98" w:rsidP="00C46F98">
            <w:pPr>
              <w:spacing w:after="0" w:line="240" w:lineRule="auto"/>
              <w:jc w:val="center"/>
              <w:rPr>
                <w:rFonts w:ascii="Times New Roman" w:eastAsia="Times New Roman" w:hAnsi="Times New Roman"/>
                <w:b/>
                <w:bCs/>
                <w:color w:val="000000"/>
                <w:sz w:val="24"/>
                <w:szCs w:val="24"/>
                <w:lang w:val="es-DO" w:eastAsia="es-DO"/>
              </w:rPr>
            </w:pPr>
          </w:p>
        </w:tc>
        <w:tc>
          <w:tcPr>
            <w:tcW w:w="2835" w:type="dxa"/>
            <w:tcBorders>
              <w:top w:val="nil"/>
              <w:left w:val="nil"/>
              <w:bottom w:val="nil"/>
              <w:right w:val="nil"/>
            </w:tcBorders>
            <w:shd w:val="clear" w:color="auto" w:fill="auto"/>
            <w:noWrap/>
            <w:vAlign w:val="bottom"/>
            <w:hideMark/>
          </w:tcPr>
          <w:p w14:paraId="5CC2355B" w14:textId="77777777" w:rsidR="00C46F98" w:rsidRPr="00C46F98" w:rsidRDefault="00C46F98" w:rsidP="00C46F98">
            <w:pPr>
              <w:spacing w:after="0" w:line="240" w:lineRule="auto"/>
              <w:jc w:val="left"/>
              <w:rPr>
                <w:rFonts w:ascii="Times New Roman" w:eastAsia="Times New Roman" w:hAnsi="Times New Roman"/>
                <w:color w:val="auto"/>
                <w:sz w:val="24"/>
                <w:szCs w:val="24"/>
                <w:lang w:val="es-DO" w:eastAsia="es-DO"/>
              </w:rPr>
            </w:pPr>
          </w:p>
        </w:tc>
        <w:tc>
          <w:tcPr>
            <w:tcW w:w="1701" w:type="dxa"/>
            <w:tcBorders>
              <w:top w:val="nil"/>
              <w:left w:val="nil"/>
              <w:bottom w:val="nil"/>
              <w:right w:val="nil"/>
            </w:tcBorders>
            <w:shd w:val="clear" w:color="auto" w:fill="auto"/>
            <w:noWrap/>
            <w:vAlign w:val="bottom"/>
            <w:hideMark/>
          </w:tcPr>
          <w:p w14:paraId="2185D1D5" w14:textId="77777777" w:rsidR="00C46F98" w:rsidRPr="00C46F98" w:rsidRDefault="00C46F98" w:rsidP="00C46F98">
            <w:pPr>
              <w:spacing w:after="0" w:line="240" w:lineRule="auto"/>
              <w:jc w:val="left"/>
              <w:rPr>
                <w:rFonts w:ascii="Times New Roman" w:eastAsia="Times New Roman" w:hAnsi="Times New Roman"/>
                <w:color w:val="auto"/>
                <w:sz w:val="24"/>
                <w:szCs w:val="24"/>
                <w:lang w:val="es-DO" w:eastAsia="es-DO"/>
              </w:rPr>
            </w:pPr>
          </w:p>
        </w:tc>
        <w:tc>
          <w:tcPr>
            <w:tcW w:w="1701" w:type="dxa"/>
            <w:tcBorders>
              <w:top w:val="nil"/>
              <w:left w:val="nil"/>
              <w:bottom w:val="nil"/>
              <w:right w:val="nil"/>
            </w:tcBorders>
            <w:shd w:val="clear" w:color="auto" w:fill="auto"/>
            <w:noWrap/>
            <w:vAlign w:val="bottom"/>
            <w:hideMark/>
          </w:tcPr>
          <w:p w14:paraId="25CF8FD4" w14:textId="77777777" w:rsidR="00C46F98" w:rsidRPr="00C46F98" w:rsidRDefault="00C46F98" w:rsidP="00C46F98">
            <w:pPr>
              <w:spacing w:after="0" w:line="240" w:lineRule="auto"/>
              <w:jc w:val="left"/>
              <w:rPr>
                <w:rFonts w:ascii="Times New Roman" w:eastAsia="Times New Roman" w:hAnsi="Times New Roman"/>
                <w:color w:val="auto"/>
                <w:sz w:val="24"/>
                <w:szCs w:val="24"/>
                <w:lang w:val="es-DO" w:eastAsia="es-DO"/>
              </w:rPr>
            </w:pPr>
          </w:p>
        </w:tc>
        <w:tc>
          <w:tcPr>
            <w:tcW w:w="1701" w:type="dxa"/>
            <w:tcBorders>
              <w:top w:val="nil"/>
              <w:left w:val="nil"/>
              <w:bottom w:val="nil"/>
              <w:right w:val="nil"/>
            </w:tcBorders>
            <w:shd w:val="clear" w:color="auto" w:fill="auto"/>
            <w:noWrap/>
            <w:vAlign w:val="bottom"/>
            <w:hideMark/>
          </w:tcPr>
          <w:p w14:paraId="26CD7B61" w14:textId="77777777" w:rsidR="00C46F98" w:rsidRPr="00C46F98" w:rsidRDefault="00C46F98" w:rsidP="00C46F98">
            <w:pPr>
              <w:spacing w:after="0" w:line="240" w:lineRule="auto"/>
              <w:jc w:val="left"/>
              <w:rPr>
                <w:rFonts w:ascii="Times New Roman" w:eastAsia="Times New Roman" w:hAnsi="Times New Roman"/>
                <w:color w:val="auto"/>
                <w:sz w:val="24"/>
                <w:szCs w:val="24"/>
                <w:lang w:val="es-DO" w:eastAsia="es-DO"/>
              </w:rPr>
            </w:pPr>
          </w:p>
        </w:tc>
        <w:tc>
          <w:tcPr>
            <w:tcW w:w="1276" w:type="dxa"/>
            <w:gridSpan w:val="2"/>
            <w:tcBorders>
              <w:top w:val="nil"/>
              <w:left w:val="nil"/>
              <w:bottom w:val="nil"/>
              <w:right w:val="nil"/>
            </w:tcBorders>
            <w:shd w:val="clear" w:color="auto" w:fill="auto"/>
            <w:noWrap/>
            <w:vAlign w:val="bottom"/>
            <w:hideMark/>
          </w:tcPr>
          <w:p w14:paraId="3402F707" w14:textId="77777777" w:rsidR="00C46F98" w:rsidRPr="00C46F98" w:rsidRDefault="00C46F98" w:rsidP="00C46F98">
            <w:pPr>
              <w:spacing w:after="0" w:line="240" w:lineRule="auto"/>
              <w:jc w:val="left"/>
              <w:rPr>
                <w:rFonts w:ascii="Times New Roman" w:eastAsia="Times New Roman" w:hAnsi="Times New Roman"/>
                <w:color w:val="auto"/>
                <w:sz w:val="24"/>
                <w:szCs w:val="24"/>
                <w:lang w:val="es-DO" w:eastAsia="es-DO"/>
              </w:rPr>
            </w:pPr>
          </w:p>
        </w:tc>
      </w:tr>
      <w:tr w:rsidR="00975540" w:rsidRPr="009809C8" w14:paraId="5236CF96" w14:textId="77777777" w:rsidTr="00975540">
        <w:trPr>
          <w:gridAfter w:val="1"/>
          <w:wAfter w:w="6" w:type="dxa"/>
          <w:trHeight w:val="1110"/>
          <w:jc w:val="center"/>
        </w:trPr>
        <w:tc>
          <w:tcPr>
            <w:tcW w:w="3402" w:type="dxa"/>
            <w:gridSpan w:val="2"/>
            <w:tcBorders>
              <w:top w:val="single" w:sz="4" w:space="0" w:color="auto"/>
              <w:left w:val="single" w:sz="4" w:space="0" w:color="auto"/>
              <w:bottom w:val="single" w:sz="4" w:space="0" w:color="auto"/>
              <w:right w:val="single" w:sz="4" w:space="0" w:color="000000"/>
            </w:tcBorders>
            <w:shd w:val="clear" w:color="auto" w:fill="002060"/>
            <w:noWrap/>
            <w:vAlign w:val="center"/>
            <w:hideMark/>
          </w:tcPr>
          <w:p w14:paraId="5037300C" w14:textId="77777777" w:rsidR="00C46F98" w:rsidRPr="00C46F98" w:rsidRDefault="00C46F98" w:rsidP="00C46F98">
            <w:pPr>
              <w:spacing w:after="0" w:line="240" w:lineRule="auto"/>
              <w:jc w:val="center"/>
              <w:rPr>
                <w:rFonts w:ascii="Times New Roman" w:eastAsia="Times New Roman" w:hAnsi="Times New Roman"/>
                <w:bCs/>
                <w:color w:val="FFFFFF" w:themeColor="background1"/>
                <w:spacing w:val="15"/>
                <w:sz w:val="20"/>
                <w:szCs w:val="20"/>
              </w:rPr>
            </w:pPr>
            <w:r w:rsidRPr="00C46F98">
              <w:rPr>
                <w:rFonts w:ascii="Times New Roman" w:eastAsia="Times New Roman" w:hAnsi="Times New Roman"/>
                <w:bCs/>
                <w:color w:val="FFFFFF" w:themeColor="background1"/>
                <w:spacing w:val="15"/>
                <w:sz w:val="20"/>
                <w:szCs w:val="20"/>
              </w:rPr>
              <w:t>OBJETO</w:t>
            </w:r>
          </w:p>
        </w:tc>
        <w:tc>
          <w:tcPr>
            <w:tcW w:w="1701" w:type="dxa"/>
            <w:tcBorders>
              <w:top w:val="single" w:sz="4" w:space="0" w:color="auto"/>
              <w:left w:val="nil"/>
              <w:bottom w:val="single" w:sz="4" w:space="0" w:color="auto"/>
              <w:right w:val="single" w:sz="4" w:space="0" w:color="auto"/>
            </w:tcBorders>
            <w:shd w:val="clear" w:color="auto" w:fill="002060"/>
            <w:vAlign w:val="center"/>
            <w:hideMark/>
          </w:tcPr>
          <w:p w14:paraId="703B1CCA" w14:textId="77777777" w:rsidR="00C46F98" w:rsidRPr="00C46F98" w:rsidRDefault="00C46F98" w:rsidP="00C46F98">
            <w:pPr>
              <w:spacing w:after="0" w:line="240" w:lineRule="auto"/>
              <w:jc w:val="center"/>
              <w:rPr>
                <w:rFonts w:ascii="Times New Roman" w:eastAsia="Times New Roman" w:hAnsi="Times New Roman"/>
                <w:bCs/>
                <w:color w:val="FFFFFF" w:themeColor="background1"/>
                <w:spacing w:val="15"/>
                <w:sz w:val="20"/>
                <w:szCs w:val="20"/>
              </w:rPr>
            </w:pPr>
            <w:r w:rsidRPr="00C46F98">
              <w:rPr>
                <w:rFonts w:ascii="Times New Roman" w:eastAsia="Times New Roman" w:hAnsi="Times New Roman"/>
                <w:bCs/>
                <w:color w:val="FFFFFF" w:themeColor="background1"/>
                <w:spacing w:val="15"/>
                <w:sz w:val="20"/>
                <w:szCs w:val="20"/>
              </w:rPr>
              <w:t xml:space="preserve">Presupuesto Inicial </w:t>
            </w:r>
          </w:p>
        </w:tc>
        <w:tc>
          <w:tcPr>
            <w:tcW w:w="1701" w:type="dxa"/>
            <w:tcBorders>
              <w:top w:val="single" w:sz="4" w:space="0" w:color="auto"/>
              <w:left w:val="nil"/>
              <w:bottom w:val="single" w:sz="4" w:space="0" w:color="auto"/>
              <w:right w:val="single" w:sz="4" w:space="0" w:color="auto"/>
            </w:tcBorders>
            <w:shd w:val="clear" w:color="auto" w:fill="002060"/>
            <w:vAlign w:val="center"/>
            <w:hideMark/>
          </w:tcPr>
          <w:p w14:paraId="26CC68D2" w14:textId="77777777" w:rsidR="00C46F98" w:rsidRPr="00C46F98" w:rsidRDefault="00C46F98" w:rsidP="00C46F98">
            <w:pPr>
              <w:spacing w:after="0" w:line="240" w:lineRule="auto"/>
              <w:jc w:val="center"/>
              <w:rPr>
                <w:rFonts w:ascii="Times New Roman" w:eastAsia="Times New Roman" w:hAnsi="Times New Roman"/>
                <w:bCs/>
                <w:color w:val="FFFFFF" w:themeColor="background1"/>
                <w:spacing w:val="15"/>
                <w:sz w:val="20"/>
                <w:szCs w:val="20"/>
              </w:rPr>
            </w:pPr>
            <w:r w:rsidRPr="00C46F98">
              <w:rPr>
                <w:rFonts w:ascii="Times New Roman" w:eastAsia="Times New Roman" w:hAnsi="Times New Roman"/>
                <w:bCs/>
                <w:color w:val="FFFFFF" w:themeColor="background1"/>
                <w:spacing w:val="15"/>
                <w:sz w:val="20"/>
                <w:szCs w:val="20"/>
              </w:rPr>
              <w:t xml:space="preserve">Presupuesto Vigente </w:t>
            </w:r>
          </w:p>
        </w:tc>
        <w:tc>
          <w:tcPr>
            <w:tcW w:w="1701" w:type="dxa"/>
            <w:tcBorders>
              <w:top w:val="single" w:sz="4" w:space="0" w:color="auto"/>
              <w:left w:val="nil"/>
              <w:bottom w:val="single" w:sz="4" w:space="0" w:color="auto"/>
              <w:right w:val="single" w:sz="4" w:space="0" w:color="auto"/>
            </w:tcBorders>
            <w:shd w:val="clear" w:color="auto" w:fill="002060"/>
            <w:vAlign w:val="center"/>
            <w:hideMark/>
          </w:tcPr>
          <w:p w14:paraId="0ADE0873" w14:textId="77777777" w:rsidR="00C46F98" w:rsidRPr="00C46F98" w:rsidRDefault="00C46F98" w:rsidP="00C46F98">
            <w:pPr>
              <w:spacing w:after="0" w:line="240" w:lineRule="auto"/>
              <w:jc w:val="center"/>
              <w:rPr>
                <w:rFonts w:ascii="Times New Roman" w:eastAsia="Times New Roman" w:hAnsi="Times New Roman"/>
                <w:bCs/>
                <w:color w:val="FFFFFF" w:themeColor="background1"/>
                <w:spacing w:val="15"/>
                <w:sz w:val="20"/>
                <w:szCs w:val="20"/>
              </w:rPr>
            </w:pPr>
            <w:r w:rsidRPr="00C46F98">
              <w:rPr>
                <w:rFonts w:ascii="Times New Roman" w:eastAsia="Times New Roman" w:hAnsi="Times New Roman"/>
                <w:bCs/>
                <w:color w:val="FFFFFF" w:themeColor="background1"/>
                <w:spacing w:val="15"/>
                <w:sz w:val="20"/>
                <w:szCs w:val="20"/>
              </w:rPr>
              <w:t>Ejecución (*) Proyección al 30/12/2022</w:t>
            </w:r>
          </w:p>
        </w:tc>
        <w:tc>
          <w:tcPr>
            <w:tcW w:w="1270" w:type="dxa"/>
            <w:tcBorders>
              <w:top w:val="single" w:sz="4" w:space="0" w:color="auto"/>
              <w:left w:val="nil"/>
              <w:bottom w:val="single" w:sz="4" w:space="0" w:color="auto"/>
              <w:right w:val="single" w:sz="4" w:space="0" w:color="auto"/>
            </w:tcBorders>
            <w:shd w:val="clear" w:color="auto" w:fill="002060"/>
            <w:vAlign w:val="center"/>
            <w:hideMark/>
          </w:tcPr>
          <w:p w14:paraId="02F6D42F" w14:textId="77777777" w:rsidR="00C46F98" w:rsidRPr="00C46F98" w:rsidRDefault="00C46F98" w:rsidP="00C46F98">
            <w:pPr>
              <w:spacing w:after="0" w:line="240" w:lineRule="auto"/>
              <w:jc w:val="center"/>
              <w:rPr>
                <w:rFonts w:ascii="Times New Roman" w:eastAsia="Times New Roman" w:hAnsi="Times New Roman"/>
                <w:bCs/>
                <w:color w:val="FFFFFF" w:themeColor="background1"/>
                <w:spacing w:val="15"/>
                <w:sz w:val="20"/>
                <w:szCs w:val="20"/>
              </w:rPr>
            </w:pPr>
            <w:r w:rsidRPr="00C46F98">
              <w:rPr>
                <w:rFonts w:ascii="Times New Roman" w:eastAsia="Times New Roman" w:hAnsi="Times New Roman"/>
                <w:bCs/>
                <w:color w:val="FFFFFF" w:themeColor="background1"/>
                <w:spacing w:val="15"/>
                <w:sz w:val="20"/>
                <w:szCs w:val="20"/>
              </w:rPr>
              <w:t>% de Ejecución</w:t>
            </w:r>
          </w:p>
        </w:tc>
      </w:tr>
      <w:tr w:rsidR="00975540" w:rsidRPr="009809C8" w14:paraId="3B7C792C" w14:textId="77777777" w:rsidTr="00975540">
        <w:trPr>
          <w:gridAfter w:val="1"/>
          <w:wAfter w:w="6" w:type="dxa"/>
          <w:trHeight w:val="375"/>
          <w:jc w:val="center"/>
        </w:trPr>
        <w:tc>
          <w:tcPr>
            <w:tcW w:w="3402" w:type="dxa"/>
            <w:gridSpan w:val="2"/>
            <w:tcBorders>
              <w:top w:val="single" w:sz="4" w:space="0" w:color="auto"/>
              <w:left w:val="single" w:sz="4" w:space="0" w:color="auto"/>
              <w:bottom w:val="single" w:sz="4" w:space="0" w:color="auto"/>
              <w:right w:val="nil"/>
            </w:tcBorders>
            <w:shd w:val="clear" w:color="auto" w:fill="8EAADB" w:themeFill="accent1" w:themeFillTint="99"/>
            <w:noWrap/>
            <w:vAlign w:val="center"/>
            <w:hideMark/>
          </w:tcPr>
          <w:p w14:paraId="1BC69666" w14:textId="77777777" w:rsidR="00C46F98" w:rsidRPr="00C46F98" w:rsidRDefault="00C46F98" w:rsidP="00975540">
            <w:pPr>
              <w:spacing w:after="0" w:line="240" w:lineRule="auto"/>
              <w:jc w:val="left"/>
              <w:rPr>
                <w:rFonts w:ascii="Times New Roman" w:eastAsia="Times New Roman" w:hAnsi="Times New Roman"/>
                <w:b/>
                <w:color w:val="777777"/>
                <w:spacing w:val="15"/>
                <w:sz w:val="20"/>
                <w:szCs w:val="20"/>
              </w:rPr>
            </w:pPr>
            <w:r w:rsidRPr="00C46F98">
              <w:rPr>
                <w:rFonts w:ascii="Times New Roman" w:eastAsia="Times New Roman" w:hAnsi="Times New Roman"/>
                <w:b/>
                <w:color w:val="777777"/>
                <w:spacing w:val="15"/>
                <w:sz w:val="20"/>
                <w:szCs w:val="20"/>
              </w:rPr>
              <w:t>Gastos</w:t>
            </w:r>
          </w:p>
        </w:tc>
        <w:tc>
          <w:tcPr>
            <w:tcW w:w="1701" w:type="dxa"/>
            <w:tcBorders>
              <w:top w:val="nil"/>
              <w:left w:val="single" w:sz="4" w:space="0" w:color="auto"/>
              <w:bottom w:val="single" w:sz="4" w:space="0" w:color="auto"/>
              <w:right w:val="single" w:sz="4" w:space="0" w:color="auto"/>
            </w:tcBorders>
            <w:shd w:val="clear" w:color="auto" w:fill="8EAADB" w:themeFill="accent1" w:themeFillTint="99"/>
            <w:noWrap/>
            <w:vAlign w:val="center"/>
            <w:hideMark/>
          </w:tcPr>
          <w:p w14:paraId="2C847690" w14:textId="77777777" w:rsidR="00C46F98" w:rsidRPr="00C46F98" w:rsidRDefault="00C46F98" w:rsidP="00975540">
            <w:pPr>
              <w:spacing w:after="0" w:line="240" w:lineRule="auto"/>
              <w:jc w:val="left"/>
              <w:rPr>
                <w:rFonts w:ascii="Times New Roman" w:eastAsia="Times New Roman" w:hAnsi="Times New Roman"/>
                <w:b/>
                <w:color w:val="777777"/>
                <w:spacing w:val="15"/>
                <w:sz w:val="20"/>
                <w:szCs w:val="20"/>
              </w:rPr>
            </w:pPr>
            <w:r w:rsidRPr="00C46F98">
              <w:rPr>
                <w:rFonts w:ascii="Times New Roman" w:eastAsia="Times New Roman" w:hAnsi="Times New Roman"/>
                <w:b/>
                <w:color w:val="777777"/>
                <w:spacing w:val="15"/>
                <w:sz w:val="20"/>
                <w:szCs w:val="20"/>
              </w:rPr>
              <w:t>182,681,576.00</w:t>
            </w:r>
          </w:p>
        </w:tc>
        <w:tc>
          <w:tcPr>
            <w:tcW w:w="1701" w:type="dxa"/>
            <w:tcBorders>
              <w:top w:val="nil"/>
              <w:left w:val="nil"/>
              <w:bottom w:val="single" w:sz="4" w:space="0" w:color="auto"/>
              <w:right w:val="single" w:sz="4" w:space="0" w:color="auto"/>
            </w:tcBorders>
            <w:shd w:val="clear" w:color="auto" w:fill="8EAADB" w:themeFill="accent1" w:themeFillTint="99"/>
            <w:noWrap/>
            <w:vAlign w:val="center"/>
            <w:hideMark/>
          </w:tcPr>
          <w:p w14:paraId="70C52BEE" w14:textId="77777777" w:rsidR="00C46F98" w:rsidRPr="00C46F98" w:rsidRDefault="00C46F98" w:rsidP="00975540">
            <w:pPr>
              <w:spacing w:after="0" w:line="240" w:lineRule="auto"/>
              <w:jc w:val="left"/>
              <w:rPr>
                <w:rFonts w:ascii="Times New Roman" w:eastAsia="Times New Roman" w:hAnsi="Times New Roman"/>
                <w:b/>
                <w:color w:val="777777"/>
                <w:spacing w:val="15"/>
                <w:sz w:val="20"/>
                <w:szCs w:val="20"/>
              </w:rPr>
            </w:pPr>
            <w:r w:rsidRPr="00C46F98">
              <w:rPr>
                <w:rFonts w:ascii="Times New Roman" w:eastAsia="Times New Roman" w:hAnsi="Times New Roman"/>
                <w:b/>
                <w:color w:val="777777"/>
                <w:spacing w:val="15"/>
                <w:sz w:val="20"/>
                <w:szCs w:val="20"/>
              </w:rPr>
              <w:t>193,156,971.00</w:t>
            </w:r>
          </w:p>
        </w:tc>
        <w:tc>
          <w:tcPr>
            <w:tcW w:w="1701" w:type="dxa"/>
            <w:tcBorders>
              <w:top w:val="nil"/>
              <w:left w:val="nil"/>
              <w:bottom w:val="single" w:sz="4" w:space="0" w:color="auto"/>
              <w:right w:val="single" w:sz="4" w:space="0" w:color="auto"/>
            </w:tcBorders>
            <w:shd w:val="clear" w:color="auto" w:fill="8EAADB" w:themeFill="accent1" w:themeFillTint="99"/>
            <w:noWrap/>
            <w:vAlign w:val="center"/>
            <w:hideMark/>
          </w:tcPr>
          <w:p w14:paraId="57333D73" w14:textId="77777777" w:rsidR="00C46F98" w:rsidRPr="00C46F98" w:rsidRDefault="00C46F98" w:rsidP="00975540">
            <w:pPr>
              <w:spacing w:after="0" w:line="240" w:lineRule="auto"/>
              <w:jc w:val="left"/>
              <w:rPr>
                <w:rFonts w:ascii="Times New Roman" w:eastAsia="Times New Roman" w:hAnsi="Times New Roman"/>
                <w:b/>
                <w:color w:val="777777"/>
                <w:spacing w:val="15"/>
                <w:sz w:val="20"/>
                <w:szCs w:val="20"/>
              </w:rPr>
            </w:pPr>
            <w:r w:rsidRPr="00C46F98">
              <w:rPr>
                <w:rFonts w:ascii="Times New Roman" w:eastAsia="Times New Roman" w:hAnsi="Times New Roman"/>
                <w:b/>
                <w:color w:val="777777"/>
                <w:spacing w:val="15"/>
                <w:sz w:val="20"/>
                <w:szCs w:val="20"/>
              </w:rPr>
              <w:t>192,385,955.29</w:t>
            </w:r>
          </w:p>
        </w:tc>
        <w:tc>
          <w:tcPr>
            <w:tcW w:w="1270" w:type="dxa"/>
            <w:tcBorders>
              <w:top w:val="nil"/>
              <w:left w:val="nil"/>
              <w:bottom w:val="single" w:sz="4" w:space="0" w:color="auto"/>
              <w:right w:val="single" w:sz="4" w:space="0" w:color="auto"/>
            </w:tcBorders>
            <w:shd w:val="clear" w:color="auto" w:fill="8EAADB" w:themeFill="accent1" w:themeFillTint="99"/>
            <w:noWrap/>
            <w:vAlign w:val="center"/>
            <w:hideMark/>
          </w:tcPr>
          <w:p w14:paraId="63C94582" w14:textId="77777777" w:rsidR="00C46F98" w:rsidRPr="00C46F98" w:rsidRDefault="00C46F98" w:rsidP="00975540">
            <w:pPr>
              <w:spacing w:after="0" w:line="240" w:lineRule="auto"/>
              <w:jc w:val="left"/>
              <w:rPr>
                <w:rFonts w:ascii="Times New Roman" w:eastAsia="Times New Roman" w:hAnsi="Times New Roman"/>
                <w:b/>
                <w:color w:val="777777"/>
                <w:spacing w:val="15"/>
                <w:sz w:val="20"/>
                <w:szCs w:val="20"/>
              </w:rPr>
            </w:pPr>
            <w:r w:rsidRPr="00C46F98">
              <w:rPr>
                <w:rFonts w:ascii="Times New Roman" w:eastAsia="Times New Roman" w:hAnsi="Times New Roman"/>
                <w:b/>
                <w:color w:val="777777"/>
                <w:spacing w:val="15"/>
                <w:sz w:val="20"/>
                <w:szCs w:val="20"/>
              </w:rPr>
              <w:t>99.6008</w:t>
            </w:r>
          </w:p>
        </w:tc>
      </w:tr>
      <w:tr w:rsidR="00975540" w:rsidRPr="009809C8" w14:paraId="24C10B32" w14:textId="77777777" w:rsidTr="00975540">
        <w:trPr>
          <w:trHeight w:val="37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1416ADF"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2.1</w:t>
            </w:r>
          </w:p>
        </w:tc>
        <w:tc>
          <w:tcPr>
            <w:tcW w:w="2835" w:type="dxa"/>
            <w:tcBorders>
              <w:top w:val="nil"/>
              <w:left w:val="nil"/>
              <w:bottom w:val="single" w:sz="4" w:space="0" w:color="auto"/>
              <w:right w:val="single" w:sz="4" w:space="0" w:color="auto"/>
            </w:tcBorders>
            <w:shd w:val="clear" w:color="auto" w:fill="auto"/>
            <w:noWrap/>
            <w:vAlign w:val="center"/>
            <w:hideMark/>
          </w:tcPr>
          <w:p w14:paraId="35ADB757"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Remuneraciones y contribuciones</w:t>
            </w:r>
          </w:p>
        </w:tc>
        <w:tc>
          <w:tcPr>
            <w:tcW w:w="1701" w:type="dxa"/>
            <w:tcBorders>
              <w:top w:val="nil"/>
              <w:left w:val="nil"/>
              <w:bottom w:val="single" w:sz="4" w:space="0" w:color="auto"/>
              <w:right w:val="single" w:sz="4" w:space="0" w:color="auto"/>
            </w:tcBorders>
            <w:shd w:val="clear" w:color="auto" w:fill="auto"/>
            <w:noWrap/>
            <w:vAlign w:val="center"/>
            <w:hideMark/>
          </w:tcPr>
          <w:p w14:paraId="645F65A3"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166,248,236.00</w:t>
            </w:r>
          </w:p>
        </w:tc>
        <w:tc>
          <w:tcPr>
            <w:tcW w:w="1701" w:type="dxa"/>
            <w:tcBorders>
              <w:top w:val="nil"/>
              <w:left w:val="nil"/>
              <w:bottom w:val="single" w:sz="4" w:space="0" w:color="auto"/>
              <w:right w:val="single" w:sz="4" w:space="0" w:color="auto"/>
            </w:tcBorders>
            <w:shd w:val="clear" w:color="auto" w:fill="auto"/>
            <w:noWrap/>
            <w:vAlign w:val="center"/>
            <w:hideMark/>
          </w:tcPr>
          <w:p w14:paraId="3ACB00AC"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173,625,373.00</w:t>
            </w:r>
          </w:p>
        </w:tc>
        <w:tc>
          <w:tcPr>
            <w:tcW w:w="1701" w:type="dxa"/>
            <w:tcBorders>
              <w:top w:val="nil"/>
              <w:left w:val="nil"/>
              <w:bottom w:val="single" w:sz="4" w:space="0" w:color="auto"/>
              <w:right w:val="single" w:sz="4" w:space="0" w:color="auto"/>
            </w:tcBorders>
            <w:shd w:val="clear" w:color="auto" w:fill="auto"/>
            <w:noWrap/>
            <w:vAlign w:val="center"/>
            <w:hideMark/>
          </w:tcPr>
          <w:p w14:paraId="18E593E3"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173,149,851.68</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3A67374B"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99.7261</w:t>
            </w:r>
          </w:p>
        </w:tc>
      </w:tr>
      <w:tr w:rsidR="00975540" w:rsidRPr="009809C8" w14:paraId="09B94E4A" w14:textId="77777777" w:rsidTr="00975540">
        <w:trPr>
          <w:trHeight w:val="37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CD73391"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2.2</w:t>
            </w:r>
          </w:p>
        </w:tc>
        <w:tc>
          <w:tcPr>
            <w:tcW w:w="2835" w:type="dxa"/>
            <w:tcBorders>
              <w:top w:val="nil"/>
              <w:left w:val="nil"/>
              <w:bottom w:val="single" w:sz="4" w:space="0" w:color="auto"/>
              <w:right w:val="single" w:sz="4" w:space="0" w:color="auto"/>
            </w:tcBorders>
            <w:shd w:val="clear" w:color="auto" w:fill="auto"/>
            <w:noWrap/>
            <w:vAlign w:val="center"/>
            <w:hideMark/>
          </w:tcPr>
          <w:p w14:paraId="06E1F036"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Contrataciones de Servicios</w:t>
            </w:r>
          </w:p>
        </w:tc>
        <w:tc>
          <w:tcPr>
            <w:tcW w:w="1701" w:type="dxa"/>
            <w:tcBorders>
              <w:top w:val="nil"/>
              <w:left w:val="nil"/>
              <w:bottom w:val="single" w:sz="4" w:space="0" w:color="auto"/>
              <w:right w:val="single" w:sz="4" w:space="0" w:color="auto"/>
            </w:tcBorders>
            <w:shd w:val="clear" w:color="auto" w:fill="auto"/>
            <w:noWrap/>
            <w:vAlign w:val="center"/>
            <w:hideMark/>
          </w:tcPr>
          <w:p w14:paraId="24C8F361"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10,363,070.00</w:t>
            </w:r>
          </w:p>
        </w:tc>
        <w:tc>
          <w:tcPr>
            <w:tcW w:w="1701" w:type="dxa"/>
            <w:tcBorders>
              <w:top w:val="nil"/>
              <w:left w:val="nil"/>
              <w:bottom w:val="single" w:sz="4" w:space="0" w:color="auto"/>
              <w:right w:val="single" w:sz="4" w:space="0" w:color="auto"/>
            </w:tcBorders>
            <w:shd w:val="clear" w:color="auto" w:fill="auto"/>
            <w:noWrap/>
            <w:vAlign w:val="center"/>
            <w:hideMark/>
          </w:tcPr>
          <w:p w14:paraId="4C2D86B6"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10,674,590.00</w:t>
            </w:r>
          </w:p>
        </w:tc>
        <w:tc>
          <w:tcPr>
            <w:tcW w:w="1701" w:type="dxa"/>
            <w:tcBorders>
              <w:top w:val="nil"/>
              <w:left w:val="nil"/>
              <w:bottom w:val="single" w:sz="4" w:space="0" w:color="auto"/>
              <w:right w:val="single" w:sz="4" w:space="0" w:color="auto"/>
            </w:tcBorders>
            <w:shd w:val="clear" w:color="auto" w:fill="auto"/>
            <w:noWrap/>
            <w:vAlign w:val="center"/>
            <w:hideMark/>
          </w:tcPr>
          <w:p w14:paraId="0995CFFC"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10,520,410.97</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53589E2F"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98.5556</w:t>
            </w:r>
          </w:p>
        </w:tc>
      </w:tr>
      <w:tr w:rsidR="00975540" w:rsidRPr="009809C8" w14:paraId="7502EE4A" w14:textId="77777777" w:rsidTr="00975540">
        <w:trPr>
          <w:trHeight w:val="37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4FD1EDD"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2.3</w:t>
            </w:r>
          </w:p>
        </w:tc>
        <w:tc>
          <w:tcPr>
            <w:tcW w:w="2835" w:type="dxa"/>
            <w:tcBorders>
              <w:top w:val="nil"/>
              <w:left w:val="nil"/>
              <w:bottom w:val="single" w:sz="4" w:space="0" w:color="auto"/>
              <w:right w:val="single" w:sz="4" w:space="0" w:color="auto"/>
            </w:tcBorders>
            <w:shd w:val="clear" w:color="auto" w:fill="auto"/>
            <w:noWrap/>
            <w:vAlign w:val="center"/>
            <w:hideMark/>
          </w:tcPr>
          <w:p w14:paraId="1D95BDAF"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Materiales y Suministros</w:t>
            </w:r>
          </w:p>
        </w:tc>
        <w:tc>
          <w:tcPr>
            <w:tcW w:w="1701" w:type="dxa"/>
            <w:tcBorders>
              <w:top w:val="nil"/>
              <w:left w:val="nil"/>
              <w:bottom w:val="single" w:sz="4" w:space="0" w:color="auto"/>
              <w:right w:val="single" w:sz="4" w:space="0" w:color="auto"/>
            </w:tcBorders>
            <w:shd w:val="clear" w:color="auto" w:fill="auto"/>
            <w:noWrap/>
            <w:vAlign w:val="center"/>
            <w:hideMark/>
          </w:tcPr>
          <w:p w14:paraId="149A9B4C"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6,070,270.00</w:t>
            </w:r>
          </w:p>
        </w:tc>
        <w:tc>
          <w:tcPr>
            <w:tcW w:w="1701" w:type="dxa"/>
            <w:tcBorders>
              <w:top w:val="nil"/>
              <w:left w:val="nil"/>
              <w:bottom w:val="single" w:sz="4" w:space="0" w:color="auto"/>
              <w:right w:val="single" w:sz="4" w:space="0" w:color="auto"/>
            </w:tcBorders>
            <w:shd w:val="clear" w:color="auto" w:fill="auto"/>
            <w:noWrap/>
            <w:vAlign w:val="center"/>
            <w:hideMark/>
          </w:tcPr>
          <w:p w14:paraId="0A447958"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8,434,273.00</w:t>
            </w:r>
          </w:p>
        </w:tc>
        <w:tc>
          <w:tcPr>
            <w:tcW w:w="1701" w:type="dxa"/>
            <w:tcBorders>
              <w:top w:val="nil"/>
              <w:left w:val="nil"/>
              <w:bottom w:val="single" w:sz="4" w:space="0" w:color="auto"/>
              <w:right w:val="single" w:sz="4" w:space="0" w:color="auto"/>
            </w:tcBorders>
            <w:shd w:val="clear" w:color="auto" w:fill="auto"/>
            <w:noWrap/>
            <w:vAlign w:val="center"/>
            <w:hideMark/>
          </w:tcPr>
          <w:p w14:paraId="7FEFEA6C"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8,292,957.64</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3201400D"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98.3245</w:t>
            </w:r>
          </w:p>
        </w:tc>
      </w:tr>
      <w:tr w:rsidR="00975540" w:rsidRPr="009809C8" w14:paraId="58204619" w14:textId="77777777" w:rsidTr="00975540">
        <w:trPr>
          <w:trHeight w:val="37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C7C763C"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2.4</w:t>
            </w:r>
          </w:p>
        </w:tc>
        <w:tc>
          <w:tcPr>
            <w:tcW w:w="2835" w:type="dxa"/>
            <w:tcBorders>
              <w:top w:val="nil"/>
              <w:left w:val="nil"/>
              <w:bottom w:val="single" w:sz="4" w:space="0" w:color="auto"/>
              <w:right w:val="single" w:sz="4" w:space="0" w:color="auto"/>
            </w:tcBorders>
            <w:shd w:val="clear" w:color="auto" w:fill="auto"/>
            <w:noWrap/>
            <w:vAlign w:val="center"/>
            <w:hideMark/>
          </w:tcPr>
          <w:p w14:paraId="1DD09E43"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Transferencias corrientes</w:t>
            </w:r>
          </w:p>
        </w:tc>
        <w:tc>
          <w:tcPr>
            <w:tcW w:w="1701" w:type="dxa"/>
            <w:tcBorders>
              <w:top w:val="nil"/>
              <w:left w:val="nil"/>
              <w:bottom w:val="single" w:sz="4" w:space="0" w:color="auto"/>
              <w:right w:val="single" w:sz="4" w:space="0" w:color="auto"/>
            </w:tcBorders>
            <w:shd w:val="clear" w:color="auto" w:fill="auto"/>
            <w:noWrap/>
            <w:vAlign w:val="center"/>
            <w:hideMark/>
          </w:tcPr>
          <w:p w14:paraId="6754283C"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0.00</w:t>
            </w:r>
          </w:p>
        </w:tc>
        <w:tc>
          <w:tcPr>
            <w:tcW w:w="1701" w:type="dxa"/>
            <w:tcBorders>
              <w:top w:val="nil"/>
              <w:left w:val="nil"/>
              <w:bottom w:val="single" w:sz="4" w:space="0" w:color="auto"/>
              <w:right w:val="single" w:sz="4" w:space="0" w:color="auto"/>
            </w:tcBorders>
            <w:shd w:val="clear" w:color="auto" w:fill="auto"/>
            <w:noWrap/>
            <w:vAlign w:val="center"/>
            <w:hideMark/>
          </w:tcPr>
          <w:p w14:paraId="229872F8"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0.00</w:t>
            </w:r>
          </w:p>
        </w:tc>
        <w:tc>
          <w:tcPr>
            <w:tcW w:w="1701" w:type="dxa"/>
            <w:tcBorders>
              <w:top w:val="nil"/>
              <w:left w:val="nil"/>
              <w:bottom w:val="single" w:sz="4" w:space="0" w:color="auto"/>
              <w:right w:val="single" w:sz="4" w:space="0" w:color="auto"/>
            </w:tcBorders>
            <w:shd w:val="clear" w:color="auto" w:fill="auto"/>
            <w:noWrap/>
            <w:vAlign w:val="center"/>
            <w:hideMark/>
          </w:tcPr>
          <w:p w14:paraId="4D7F6085"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2AA6B2A6"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0</w:t>
            </w:r>
          </w:p>
        </w:tc>
      </w:tr>
      <w:tr w:rsidR="00975540" w:rsidRPr="009809C8" w14:paraId="5BFEC50E" w14:textId="77777777" w:rsidTr="00975540">
        <w:trPr>
          <w:trHeight w:val="37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92E04F9"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2.5</w:t>
            </w:r>
          </w:p>
        </w:tc>
        <w:tc>
          <w:tcPr>
            <w:tcW w:w="2835" w:type="dxa"/>
            <w:tcBorders>
              <w:top w:val="nil"/>
              <w:left w:val="nil"/>
              <w:bottom w:val="single" w:sz="4" w:space="0" w:color="auto"/>
              <w:right w:val="single" w:sz="4" w:space="0" w:color="auto"/>
            </w:tcBorders>
            <w:shd w:val="clear" w:color="auto" w:fill="auto"/>
            <w:noWrap/>
            <w:vAlign w:val="center"/>
            <w:hideMark/>
          </w:tcPr>
          <w:p w14:paraId="2581A0C5" w14:textId="4A5915BE" w:rsidR="00C46F98" w:rsidRPr="00C46F98" w:rsidRDefault="009809C8" w:rsidP="00975540">
            <w:pPr>
              <w:spacing w:after="0" w:line="240" w:lineRule="auto"/>
              <w:jc w:val="left"/>
              <w:rPr>
                <w:rFonts w:ascii="Times New Roman" w:eastAsia="Times New Roman" w:hAnsi="Times New Roman"/>
                <w:bCs/>
                <w:color w:val="777777"/>
                <w:spacing w:val="15"/>
                <w:sz w:val="20"/>
                <w:szCs w:val="20"/>
              </w:rPr>
            </w:pPr>
            <w:r w:rsidRPr="00975540">
              <w:rPr>
                <w:rFonts w:ascii="Times New Roman" w:eastAsia="Times New Roman" w:hAnsi="Times New Roman"/>
                <w:bCs/>
                <w:color w:val="777777"/>
                <w:spacing w:val="15"/>
                <w:sz w:val="20"/>
                <w:szCs w:val="20"/>
              </w:rPr>
              <w:t>Transferencias de</w:t>
            </w:r>
            <w:r w:rsidR="00C46F98" w:rsidRPr="00C46F98">
              <w:rPr>
                <w:rFonts w:ascii="Times New Roman" w:eastAsia="Times New Roman" w:hAnsi="Times New Roman"/>
                <w:bCs/>
                <w:color w:val="777777"/>
                <w:spacing w:val="15"/>
                <w:sz w:val="20"/>
                <w:szCs w:val="20"/>
              </w:rPr>
              <w:t xml:space="preserve"> Capital</w:t>
            </w:r>
          </w:p>
        </w:tc>
        <w:tc>
          <w:tcPr>
            <w:tcW w:w="1701" w:type="dxa"/>
            <w:tcBorders>
              <w:top w:val="nil"/>
              <w:left w:val="nil"/>
              <w:bottom w:val="single" w:sz="4" w:space="0" w:color="auto"/>
              <w:right w:val="single" w:sz="4" w:space="0" w:color="auto"/>
            </w:tcBorders>
            <w:shd w:val="clear" w:color="auto" w:fill="auto"/>
            <w:noWrap/>
            <w:vAlign w:val="center"/>
            <w:hideMark/>
          </w:tcPr>
          <w:p w14:paraId="79017703"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0.00</w:t>
            </w:r>
          </w:p>
        </w:tc>
        <w:tc>
          <w:tcPr>
            <w:tcW w:w="1701" w:type="dxa"/>
            <w:tcBorders>
              <w:top w:val="nil"/>
              <w:left w:val="nil"/>
              <w:bottom w:val="single" w:sz="4" w:space="0" w:color="auto"/>
              <w:right w:val="single" w:sz="4" w:space="0" w:color="auto"/>
            </w:tcBorders>
            <w:shd w:val="clear" w:color="auto" w:fill="auto"/>
            <w:noWrap/>
            <w:vAlign w:val="center"/>
            <w:hideMark/>
          </w:tcPr>
          <w:p w14:paraId="483F98F0"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0.00</w:t>
            </w:r>
          </w:p>
        </w:tc>
        <w:tc>
          <w:tcPr>
            <w:tcW w:w="1701" w:type="dxa"/>
            <w:tcBorders>
              <w:top w:val="nil"/>
              <w:left w:val="nil"/>
              <w:bottom w:val="single" w:sz="4" w:space="0" w:color="auto"/>
              <w:right w:val="single" w:sz="4" w:space="0" w:color="auto"/>
            </w:tcBorders>
            <w:shd w:val="clear" w:color="auto" w:fill="auto"/>
            <w:noWrap/>
            <w:vAlign w:val="center"/>
            <w:hideMark/>
          </w:tcPr>
          <w:p w14:paraId="4ADB09ED"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5018A1AA"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0</w:t>
            </w:r>
          </w:p>
        </w:tc>
      </w:tr>
      <w:tr w:rsidR="00975540" w:rsidRPr="009809C8" w14:paraId="34E6DAF2" w14:textId="77777777" w:rsidTr="00975540">
        <w:trPr>
          <w:trHeight w:val="75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7DAA32B"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2.6</w:t>
            </w:r>
          </w:p>
        </w:tc>
        <w:tc>
          <w:tcPr>
            <w:tcW w:w="2835" w:type="dxa"/>
            <w:tcBorders>
              <w:top w:val="nil"/>
              <w:left w:val="nil"/>
              <w:bottom w:val="single" w:sz="4" w:space="0" w:color="auto"/>
              <w:right w:val="single" w:sz="4" w:space="0" w:color="auto"/>
            </w:tcBorders>
            <w:shd w:val="clear" w:color="auto" w:fill="auto"/>
            <w:vAlign w:val="center"/>
            <w:hideMark/>
          </w:tcPr>
          <w:p w14:paraId="79B296D6"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Bienes Muebles, Inmuebles e intangibles</w:t>
            </w:r>
          </w:p>
        </w:tc>
        <w:tc>
          <w:tcPr>
            <w:tcW w:w="1701" w:type="dxa"/>
            <w:tcBorders>
              <w:top w:val="nil"/>
              <w:left w:val="nil"/>
              <w:bottom w:val="single" w:sz="4" w:space="0" w:color="auto"/>
              <w:right w:val="single" w:sz="4" w:space="0" w:color="auto"/>
            </w:tcBorders>
            <w:shd w:val="clear" w:color="auto" w:fill="auto"/>
            <w:noWrap/>
            <w:vAlign w:val="center"/>
            <w:hideMark/>
          </w:tcPr>
          <w:p w14:paraId="5351975D"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0.00</w:t>
            </w:r>
          </w:p>
        </w:tc>
        <w:tc>
          <w:tcPr>
            <w:tcW w:w="1701" w:type="dxa"/>
            <w:tcBorders>
              <w:top w:val="nil"/>
              <w:left w:val="nil"/>
              <w:bottom w:val="single" w:sz="4" w:space="0" w:color="auto"/>
              <w:right w:val="single" w:sz="4" w:space="0" w:color="auto"/>
            </w:tcBorders>
            <w:shd w:val="clear" w:color="auto" w:fill="auto"/>
            <w:noWrap/>
            <w:vAlign w:val="center"/>
            <w:hideMark/>
          </w:tcPr>
          <w:p w14:paraId="7C289BEE"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422,735.00</w:t>
            </w:r>
          </w:p>
        </w:tc>
        <w:tc>
          <w:tcPr>
            <w:tcW w:w="1701" w:type="dxa"/>
            <w:tcBorders>
              <w:top w:val="nil"/>
              <w:left w:val="nil"/>
              <w:bottom w:val="single" w:sz="4" w:space="0" w:color="auto"/>
              <w:right w:val="single" w:sz="4" w:space="0" w:color="auto"/>
            </w:tcBorders>
            <w:shd w:val="clear" w:color="auto" w:fill="auto"/>
            <w:noWrap/>
            <w:vAlign w:val="center"/>
            <w:hideMark/>
          </w:tcPr>
          <w:p w14:paraId="3CF2EECD"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422,735.00</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4EBFF355"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100</w:t>
            </w:r>
          </w:p>
        </w:tc>
      </w:tr>
      <w:tr w:rsidR="00975540" w:rsidRPr="009809C8" w14:paraId="6A082758" w14:textId="77777777" w:rsidTr="00975540">
        <w:trPr>
          <w:trHeight w:val="37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76A524E"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2.7</w:t>
            </w:r>
          </w:p>
        </w:tc>
        <w:tc>
          <w:tcPr>
            <w:tcW w:w="2835" w:type="dxa"/>
            <w:tcBorders>
              <w:top w:val="nil"/>
              <w:left w:val="nil"/>
              <w:bottom w:val="single" w:sz="4" w:space="0" w:color="auto"/>
              <w:right w:val="single" w:sz="4" w:space="0" w:color="auto"/>
            </w:tcBorders>
            <w:shd w:val="clear" w:color="auto" w:fill="auto"/>
            <w:noWrap/>
            <w:vAlign w:val="center"/>
            <w:hideMark/>
          </w:tcPr>
          <w:p w14:paraId="64E42C63"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Obras</w:t>
            </w:r>
          </w:p>
        </w:tc>
        <w:tc>
          <w:tcPr>
            <w:tcW w:w="1701" w:type="dxa"/>
            <w:tcBorders>
              <w:top w:val="nil"/>
              <w:left w:val="nil"/>
              <w:bottom w:val="single" w:sz="4" w:space="0" w:color="auto"/>
              <w:right w:val="single" w:sz="4" w:space="0" w:color="auto"/>
            </w:tcBorders>
            <w:shd w:val="clear" w:color="auto" w:fill="auto"/>
            <w:noWrap/>
            <w:vAlign w:val="center"/>
            <w:hideMark/>
          </w:tcPr>
          <w:p w14:paraId="2087B8B2"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0.00</w:t>
            </w:r>
          </w:p>
        </w:tc>
        <w:tc>
          <w:tcPr>
            <w:tcW w:w="1701" w:type="dxa"/>
            <w:tcBorders>
              <w:top w:val="nil"/>
              <w:left w:val="nil"/>
              <w:bottom w:val="single" w:sz="4" w:space="0" w:color="auto"/>
              <w:right w:val="single" w:sz="4" w:space="0" w:color="auto"/>
            </w:tcBorders>
            <w:shd w:val="clear" w:color="auto" w:fill="auto"/>
            <w:noWrap/>
            <w:vAlign w:val="center"/>
            <w:hideMark/>
          </w:tcPr>
          <w:p w14:paraId="11C53944"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0.00</w:t>
            </w:r>
          </w:p>
        </w:tc>
        <w:tc>
          <w:tcPr>
            <w:tcW w:w="1701" w:type="dxa"/>
            <w:tcBorders>
              <w:top w:val="nil"/>
              <w:left w:val="nil"/>
              <w:bottom w:val="single" w:sz="4" w:space="0" w:color="auto"/>
              <w:right w:val="single" w:sz="4" w:space="0" w:color="auto"/>
            </w:tcBorders>
            <w:shd w:val="clear" w:color="auto" w:fill="auto"/>
            <w:noWrap/>
            <w:vAlign w:val="center"/>
            <w:hideMark/>
          </w:tcPr>
          <w:p w14:paraId="5632ACCF"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711C697F"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0</w:t>
            </w:r>
          </w:p>
        </w:tc>
      </w:tr>
      <w:tr w:rsidR="00975540" w:rsidRPr="009809C8" w14:paraId="334874DA" w14:textId="77777777" w:rsidTr="00975540">
        <w:trPr>
          <w:trHeight w:val="112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5DA3EB3"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2.8</w:t>
            </w:r>
          </w:p>
        </w:tc>
        <w:tc>
          <w:tcPr>
            <w:tcW w:w="2835" w:type="dxa"/>
            <w:tcBorders>
              <w:top w:val="nil"/>
              <w:left w:val="nil"/>
              <w:bottom w:val="single" w:sz="4" w:space="0" w:color="auto"/>
              <w:right w:val="single" w:sz="4" w:space="0" w:color="auto"/>
            </w:tcBorders>
            <w:shd w:val="clear" w:color="auto" w:fill="auto"/>
            <w:vAlign w:val="center"/>
            <w:hideMark/>
          </w:tcPr>
          <w:p w14:paraId="30A429CD"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Adquisición de activos financieros con fines de política</w:t>
            </w:r>
          </w:p>
        </w:tc>
        <w:tc>
          <w:tcPr>
            <w:tcW w:w="1701" w:type="dxa"/>
            <w:tcBorders>
              <w:top w:val="nil"/>
              <w:left w:val="nil"/>
              <w:bottom w:val="single" w:sz="4" w:space="0" w:color="auto"/>
              <w:right w:val="single" w:sz="4" w:space="0" w:color="auto"/>
            </w:tcBorders>
            <w:shd w:val="clear" w:color="auto" w:fill="auto"/>
            <w:noWrap/>
            <w:vAlign w:val="center"/>
            <w:hideMark/>
          </w:tcPr>
          <w:p w14:paraId="24E46FF8"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0.00</w:t>
            </w:r>
          </w:p>
        </w:tc>
        <w:tc>
          <w:tcPr>
            <w:tcW w:w="1701" w:type="dxa"/>
            <w:tcBorders>
              <w:top w:val="nil"/>
              <w:left w:val="nil"/>
              <w:bottom w:val="single" w:sz="4" w:space="0" w:color="auto"/>
              <w:right w:val="single" w:sz="4" w:space="0" w:color="auto"/>
            </w:tcBorders>
            <w:shd w:val="clear" w:color="auto" w:fill="auto"/>
            <w:noWrap/>
            <w:vAlign w:val="center"/>
            <w:hideMark/>
          </w:tcPr>
          <w:p w14:paraId="6AA85668"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0.00</w:t>
            </w:r>
          </w:p>
        </w:tc>
        <w:tc>
          <w:tcPr>
            <w:tcW w:w="1701" w:type="dxa"/>
            <w:tcBorders>
              <w:top w:val="nil"/>
              <w:left w:val="nil"/>
              <w:bottom w:val="single" w:sz="4" w:space="0" w:color="auto"/>
              <w:right w:val="single" w:sz="4" w:space="0" w:color="auto"/>
            </w:tcBorders>
            <w:shd w:val="clear" w:color="auto" w:fill="auto"/>
            <w:noWrap/>
            <w:vAlign w:val="center"/>
            <w:hideMark/>
          </w:tcPr>
          <w:p w14:paraId="5707C166"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5F935C4A"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0</w:t>
            </w:r>
          </w:p>
        </w:tc>
      </w:tr>
      <w:tr w:rsidR="00975540" w:rsidRPr="009809C8" w14:paraId="51553830" w14:textId="77777777" w:rsidTr="00975540">
        <w:trPr>
          <w:trHeight w:val="37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DB78D3C"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2.9</w:t>
            </w:r>
          </w:p>
        </w:tc>
        <w:tc>
          <w:tcPr>
            <w:tcW w:w="2835" w:type="dxa"/>
            <w:tcBorders>
              <w:top w:val="nil"/>
              <w:left w:val="nil"/>
              <w:bottom w:val="single" w:sz="4" w:space="0" w:color="auto"/>
              <w:right w:val="single" w:sz="4" w:space="0" w:color="auto"/>
            </w:tcBorders>
            <w:shd w:val="clear" w:color="auto" w:fill="auto"/>
            <w:noWrap/>
            <w:vAlign w:val="center"/>
            <w:hideMark/>
          </w:tcPr>
          <w:p w14:paraId="05B21FED"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Gastos Financieros</w:t>
            </w:r>
          </w:p>
        </w:tc>
        <w:tc>
          <w:tcPr>
            <w:tcW w:w="1701" w:type="dxa"/>
            <w:tcBorders>
              <w:top w:val="nil"/>
              <w:left w:val="nil"/>
              <w:bottom w:val="single" w:sz="4" w:space="0" w:color="auto"/>
              <w:right w:val="single" w:sz="4" w:space="0" w:color="auto"/>
            </w:tcBorders>
            <w:shd w:val="clear" w:color="auto" w:fill="auto"/>
            <w:noWrap/>
            <w:vAlign w:val="center"/>
            <w:hideMark/>
          </w:tcPr>
          <w:p w14:paraId="1D7F7495"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0.00</w:t>
            </w:r>
          </w:p>
        </w:tc>
        <w:tc>
          <w:tcPr>
            <w:tcW w:w="1701" w:type="dxa"/>
            <w:tcBorders>
              <w:top w:val="nil"/>
              <w:left w:val="nil"/>
              <w:bottom w:val="single" w:sz="4" w:space="0" w:color="auto"/>
              <w:right w:val="single" w:sz="4" w:space="0" w:color="auto"/>
            </w:tcBorders>
            <w:shd w:val="clear" w:color="auto" w:fill="auto"/>
            <w:noWrap/>
            <w:vAlign w:val="center"/>
            <w:hideMark/>
          </w:tcPr>
          <w:p w14:paraId="3DA8356C"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0.00</w:t>
            </w:r>
          </w:p>
        </w:tc>
        <w:tc>
          <w:tcPr>
            <w:tcW w:w="1701" w:type="dxa"/>
            <w:tcBorders>
              <w:top w:val="nil"/>
              <w:left w:val="nil"/>
              <w:bottom w:val="single" w:sz="4" w:space="0" w:color="auto"/>
              <w:right w:val="single" w:sz="4" w:space="0" w:color="auto"/>
            </w:tcBorders>
            <w:shd w:val="clear" w:color="auto" w:fill="auto"/>
            <w:noWrap/>
            <w:vAlign w:val="center"/>
            <w:hideMark/>
          </w:tcPr>
          <w:p w14:paraId="79163A09"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64BD683F"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0</w:t>
            </w:r>
          </w:p>
        </w:tc>
      </w:tr>
      <w:tr w:rsidR="00975540" w:rsidRPr="009809C8" w14:paraId="13852983" w14:textId="77777777" w:rsidTr="00975540">
        <w:trPr>
          <w:gridAfter w:val="1"/>
          <w:wAfter w:w="6" w:type="dxa"/>
          <w:trHeight w:val="375"/>
          <w:jc w:val="center"/>
        </w:trPr>
        <w:tc>
          <w:tcPr>
            <w:tcW w:w="3402" w:type="dxa"/>
            <w:gridSpan w:val="2"/>
            <w:tcBorders>
              <w:top w:val="single" w:sz="4" w:space="0" w:color="auto"/>
              <w:left w:val="single" w:sz="4" w:space="0" w:color="auto"/>
              <w:bottom w:val="single" w:sz="4" w:space="0" w:color="auto"/>
              <w:right w:val="nil"/>
            </w:tcBorders>
            <w:shd w:val="clear" w:color="auto" w:fill="8EAADB" w:themeFill="accent1" w:themeFillTint="99"/>
            <w:noWrap/>
            <w:vAlign w:val="center"/>
            <w:hideMark/>
          </w:tcPr>
          <w:p w14:paraId="4D597A94" w14:textId="77777777" w:rsidR="00C46F98" w:rsidRPr="00C46F98" w:rsidRDefault="00C46F98" w:rsidP="00975540">
            <w:pPr>
              <w:spacing w:after="0" w:line="240" w:lineRule="auto"/>
              <w:jc w:val="left"/>
              <w:rPr>
                <w:rFonts w:ascii="Times New Roman" w:eastAsia="Times New Roman" w:hAnsi="Times New Roman"/>
                <w:b/>
                <w:color w:val="777777"/>
                <w:spacing w:val="15"/>
                <w:sz w:val="20"/>
                <w:szCs w:val="20"/>
              </w:rPr>
            </w:pPr>
            <w:r w:rsidRPr="00C46F98">
              <w:rPr>
                <w:rFonts w:ascii="Times New Roman" w:eastAsia="Times New Roman" w:hAnsi="Times New Roman"/>
                <w:b/>
                <w:color w:val="777777"/>
                <w:spacing w:val="15"/>
                <w:sz w:val="20"/>
                <w:szCs w:val="20"/>
              </w:rPr>
              <w:t>Aplicaciones Financieras</w:t>
            </w:r>
          </w:p>
        </w:tc>
        <w:tc>
          <w:tcPr>
            <w:tcW w:w="1701" w:type="dxa"/>
            <w:tcBorders>
              <w:top w:val="nil"/>
              <w:left w:val="single" w:sz="4" w:space="0" w:color="auto"/>
              <w:bottom w:val="single" w:sz="4" w:space="0" w:color="auto"/>
              <w:right w:val="single" w:sz="4" w:space="0" w:color="auto"/>
            </w:tcBorders>
            <w:shd w:val="clear" w:color="auto" w:fill="8EAADB" w:themeFill="accent1" w:themeFillTint="99"/>
            <w:noWrap/>
            <w:vAlign w:val="center"/>
            <w:hideMark/>
          </w:tcPr>
          <w:p w14:paraId="7CC0643E" w14:textId="77777777" w:rsidR="00C46F98" w:rsidRPr="00C46F98" w:rsidRDefault="00C46F98" w:rsidP="00975540">
            <w:pPr>
              <w:spacing w:after="0" w:line="240" w:lineRule="auto"/>
              <w:jc w:val="left"/>
              <w:rPr>
                <w:rFonts w:ascii="Times New Roman" w:eastAsia="Times New Roman" w:hAnsi="Times New Roman"/>
                <w:b/>
                <w:color w:val="777777"/>
                <w:spacing w:val="15"/>
                <w:sz w:val="20"/>
                <w:szCs w:val="20"/>
              </w:rPr>
            </w:pPr>
            <w:r w:rsidRPr="00C46F98">
              <w:rPr>
                <w:rFonts w:ascii="Times New Roman" w:eastAsia="Times New Roman" w:hAnsi="Times New Roman"/>
                <w:b/>
                <w:color w:val="777777"/>
                <w:spacing w:val="15"/>
                <w:sz w:val="20"/>
                <w:szCs w:val="20"/>
              </w:rPr>
              <w:t> </w:t>
            </w:r>
          </w:p>
        </w:tc>
        <w:tc>
          <w:tcPr>
            <w:tcW w:w="1701" w:type="dxa"/>
            <w:tcBorders>
              <w:top w:val="nil"/>
              <w:left w:val="nil"/>
              <w:bottom w:val="single" w:sz="4" w:space="0" w:color="auto"/>
              <w:right w:val="single" w:sz="4" w:space="0" w:color="auto"/>
            </w:tcBorders>
            <w:shd w:val="clear" w:color="auto" w:fill="8EAADB" w:themeFill="accent1" w:themeFillTint="99"/>
            <w:noWrap/>
            <w:vAlign w:val="center"/>
            <w:hideMark/>
          </w:tcPr>
          <w:p w14:paraId="7BD28E9D" w14:textId="77777777" w:rsidR="00C46F98" w:rsidRPr="00C46F98" w:rsidRDefault="00C46F98" w:rsidP="00975540">
            <w:pPr>
              <w:spacing w:after="0" w:line="240" w:lineRule="auto"/>
              <w:jc w:val="left"/>
              <w:rPr>
                <w:rFonts w:ascii="Times New Roman" w:eastAsia="Times New Roman" w:hAnsi="Times New Roman"/>
                <w:b/>
                <w:color w:val="777777"/>
                <w:spacing w:val="15"/>
                <w:sz w:val="20"/>
                <w:szCs w:val="20"/>
              </w:rPr>
            </w:pPr>
            <w:r w:rsidRPr="00C46F98">
              <w:rPr>
                <w:rFonts w:ascii="Times New Roman" w:eastAsia="Times New Roman" w:hAnsi="Times New Roman"/>
                <w:b/>
                <w:color w:val="777777"/>
                <w:spacing w:val="15"/>
                <w:sz w:val="20"/>
                <w:szCs w:val="20"/>
              </w:rPr>
              <w:t> </w:t>
            </w:r>
          </w:p>
        </w:tc>
        <w:tc>
          <w:tcPr>
            <w:tcW w:w="1701" w:type="dxa"/>
            <w:tcBorders>
              <w:top w:val="nil"/>
              <w:left w:val="nil"/>
              <w:bottom w:val="single" w:sz="4" w:space="0" w:color="auto"/>
              <w:right w:val="single" w:sz="4" w:space="0" w:color="auto"/>
            </w:tcBorders>
            <w:shd w:val="clear" w:color="auto" w:fill="8EAADB" w:themeFill="accent1" w:themeFillTint="99"/>
            <w:noWrap/>
            <w:vAlign w:val="center"/>
            <w:hideMark/>
          </w:tcPr>
          <w:p w14:paraId="57B6130C" w14:textId="77777777" w:rsidR="00C46F98" w:rsidRPr="00C46F98" w:rsidRDefault="00C46F98" w:rsidP="00975540">
            <w:pPr>
              <w:spacing w:after="0" w:line="240" w:lineRule="auto"/>
              <w:jc w:val="left"/>
              <w:rPr>
                <w:rFonts w:ascii="Times New Roman" w:eastAsia="Times New Roman" w:hAnsi="Times New Roman"/>
                <w:b/>
                <w:color w:val="777777"/>
                <w:spacing w:val="15"/>
                <w:sz w:val="20"/>
                <w:szCs w:val="20"/>
              </w:rPr>
            </w:pPr>
            <w:r w:rsidRPr="00C46F98">
              <w:rPr>
                <w:rFonts w:ascii="Times New Roman" w:eastAsia="Times New Roman" w:hAnsi="Times New Roman"/>
                <w:b/>
                <w:color w:val="777777"/>
                <w:spacing w:val="15"/>
                <w:sz w:val="20"/>
                <w:szCs w:val="20"/>
              </w:rPr>
              <w:t> </w:t>
            </w:r>
          </w:p>
        </w:tc>
        <w:tc>
          <w:tcPr>
            <w:tcW w:w="1270" w:type="dxa"/>
            <w:tcBorders>
              <w:top w:val="nil"/>
              <w:left w:val="nil"/>
              <w:bottom w:val="single" w:sz="4" w:space="0" w:color="auto"/>
              <w:right w:val="single" w:sz="4" w:space="0" w:color="auto"/>
            </w:tcBorders>
            <w:shd w:val="clear" w:color="auto" w:fill="8EAADB" w:themeFill="accent1" w:themeFillTint="99"/>
            <w:noWrap/>
            <w:vAlign w:val="center"/>
            <w:hideMark/>
          </w:tcPr>
          <w:p w14:paraId="7F05907E" w14:textId="77777777" w:rsidR="00C46F98" w:rsidRPr="00C46F98" w:rsidRDefault="00C46F98" w:rsidP="00975540">
            <w:pPr>
              <w:spacing w:after="0" w:line="240" w:lineRule="auto"/>
              <w:jc w:val="left"/>
              <w:rPr>
                <w:rFonts w:ascii="Times New Roman" w:eastAsia="Times New Roman" w:hAnsi="Times New Roman"/>
                <w:b/>
                <w:color w:val="777777"/>
                <w:spacing w:val="15"/>
                <w:sz w:val="20"/>
                <w:szCs w:val="20"/>
              </w:rPr>
            </w:pPr>
            <w:r w:rsidRPr="00C46F98">
              <w:rPr>
                <w:rFonts w:ascii="Times New Roman" w:eastAsia="Times New Roman" w:hAnsi="Times New Roman"/>
                <w:b/>
                <w:color w:val="777777"/>
                <w:spacing w:val="15"/>
                <w:sz w:val="20"/>
                <w:szCs w:val="20"/>
              </w:rPr>
              <w:t> </w:t>
            </w:r>
          </w:p>
        </w:tc>
      </w:tr>
      <w:tr w:rsidR="00975540" w:rsidRPr="009809C8" w14:paraId="7A1B5797" w14:textId="77777777" w:rsidTr="00975540">
        <w:trPr>
          <w:trHeight w:val="75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6964441"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4.1</w:t>
            </w:r>
          </w:p>
        </w:tc>
        <w:tc>
          <w:tcPr>
            <w:tcW w:w="2835" w:type="dxa"/>
            <w:tcBorders>
              <w:top w:val="nil"/>
              <w:left w:val="nil"/>
              <w:bottom w:val="single" w:sz="4" w:space="0" w:color="auto"/>
              <w:right w:val="single" w:sz="4" w:space="0" w:color="auto"/>
            </w:tcBorders>
            <w:shd w:val="clear" w:color="auto" w:fill="auto"/>
            <w:vAlign w:val="center"/>
            <w:hideMark/>
          </w:tcPr>
          <w:p w14:paraId="7DC55E42"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Incremento de activos financieros</w:t>
            </w:r>
          </w:p>
        </w:tc>
        <w:tc>
          <w:tcPr>
            <w:tcW w:w="1701" w:type="dxa"/>
            <w:tcBorders>
              <w:top w:val="nil"/>
              <w:left w:val="nil"/>
              <w:bottom w:val="single" w:sz="4" w:space="0" w:color="auto"/>
              <w:right w:val="single" w:sz="4" w:space="0" w:color="auto"/>
            </w:tcBorders>
            <w:shd w:val="clear" w:color="auto" w:fill="auto"/>
            <w:noWrap/>
            <w:vAlign w:val="center"/>
            <w:hideMark/>
          </w:tcPr>
          <w:p w14:paraId="17BDF281"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0.00</w:t>
            </w:r>
          </w:p>
        </w:tc>
        <w:tc>
          <w:tcPr>
            <w:tcW w:w="1701" w:type="dxa"/>
            <w:tcBorders>
              <w:top w:val="nil"/>
              <w:left w:val="nil"/>
              <w:bottom w:val="single" w:sz="4" w:space="0" w:color="auto"/>
              <w:right w:val="single" w:sz="4" w:space="0" w:color="auto"/>
            </w:tcBorders>
            <w:shd w:val="clear" w:color="auto" w:fill="auto"/>
            <w:noWrap/>
            <w:vAlign w:val="center"/>
            <w:hideMark/>
          </w:tcPr>
          <w:p w14:paraId="6D0D0152"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0.00</w:t>
            </w:r>
          </w:p>
        </w:tc>
        <w:tc>
          <w:tcPr>
            <w:tcW w:w="1701" w:type="dxa"/>
            <w:tcBorders>
              <w:top w:val="nil"/>
              <w:left w:val="nil"/>
              <w:bottom w:val="single" w:sz="4" w:space="0" w:color="auto"/>
              <w:right w:val="single" w:sz="4" w:space="0" w:color="auto"/>
            </w:tcBorders>
            <w:shd w:val="clear" w:color="auto" w:fill="auto"/>
            <w:noWrap/>
            <w:vAlign w:val="center"/>
            <w:hideMark/>
          </w:tcPr>
          <w:p w14:paraId="26F8AB6A"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2CD4C877"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0</w:t>
            </w:r>
          </w:p>
        </w:tc>
      </w:tr>
      <w:tr w:rsidR="00975540" w:rsidRPr="009809C8" w14:paraId="0EE0DD41" w14:textId="77777777" w:rsidTr="00975540">
        <w:trPr>
          <w:trHeight w:val="375"/>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5FC3E4F"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4.2</w:t>
            </w:r>
          </w:p>
        </w:tc>
        <w:tc>
          <w:tcPr>
            <w:tcW w:w="2835" w:type="dxa"/>
            <w:tcBorders>
              <w:top w:val="nil"/>
              <w:left w:val="nil"/>
              <w:bottom w:val="single" w:sz="4" w:space="0" w:color="auto"/>
              <w:right w:val="single" w:sz="4" w:space="0" w:color="auto"/>
            </w:tcBorders>
            <w:shd w:val="clear" w:color="auto" w:fill="auto"/>
            <w:noWrap/>
            <w:vAlign w:val="center"/>
            <w:hideMark/>
          </w:tcPr>
          <w:p w14:paraId="38EF1951"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Disminución de Pasivos</w:t>
            </w:r>
          </w:p>
        </w:tc>
        <w:tc>
          <w:tcPr>
            <w:tcW w:w="1701" w:type="dxa"/>
            <w:tcBorders>
              <w:top w:val="nil"/>
              <w:left w:val="nil"/>
              <w:bottom w:val="single" w:sz="4" w:space="0" w:color="auto"/>
              <w:right w:val="single" w:sz="4" w:space="0" w:color="auto"/>
            </w:tcBorders>
            <w:shd w:val="clear" w:color="auto" w:fill="auto"/>
            <w:noWrap/>
            <w:vAlign w:val="center"/>
            <w:hideMark/>
          </w:tcPr>
          <w:p w14:paraId="47AB103E"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0.00</w:t>
            </w:r>
          </w:p>
        </w:tc>
        <w:tc>
          <w:tcPr>
            <w:tcW w:w="1701" w:type="dxa"/>
            <w:tcBorders>
              <w:top w:val="nil"/>
              <w:left w:val="nil"/>
              <w:bottom w:val="single" w:sz="4" w:space="0" w:color="auto"/>
              <w:right w:val="single" w:sz="4" w:space="0" w:color="auto"/>
            </w:tcBorders>
            <w:shd w:val="clear" w:color="auto" w:fill="auto"/>
            <w:noWrap/>
            <w:vAlign w:val="center"/>
            <w:hideMark/>
          </w:tcPr>
          <w:p w14:paraId="089AEFDF"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0.00</w:t>
            </w:r>
          </w:p>
        </w:tc>
        <w:tc>
          <w:tcPr>
            <w:tcW w:w="1701" w:type="dxa"/>
            <w:tcBorders>
              <w:top w:val="nil"/>
              <w:left w:val="nil"/>
              <w:bottom w:val="single" w:sz="4" w:space="0" w:color="auto"/>
              <w:right w:val="single" w:sz="4" w:space="0" w:color="auto"/>
            </w:tcBorders>
            <w:shd w:val="clear" w:color="auto" w:fill="auto"/>
            <w:noWrap/>
            <w:vAlign w:val="center"/>
            <w:hideMark/>
          </w:tcPr>
          <w:p w14:paraId="3AF0ED38"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47C94174"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0</w:t>
            </w:r>
          </w:p>
        </w:tc>
      </w:tr>
      <w:tr w:rsidR="00975540" w:rsidRPr="009809C8" w14:paraId="5C54EF9C" w14:textId="77777777" w:rsidTr="00975540">
        <w:trPr>
          <w:trHeight w:val="75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394BF7B"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4.3</w:t>
            </w:r>
          </w:p>
        </w:tc>
        <w:tc>
          <w:tcPr>
            <w:tcW w:w="2835" w:type="dxa"/>
            <w:tcBorders>
              <w:top w:val="nil"/>
              <w:left w:val="nil"/>
              <w:bottom w:val="single" w:sz="4" w:space="0" w:color="auto"/>
              <w:right w:val="single" w:sz="4" w:space="0" w:color="auto"/>
            </w:tcBorders>
            <w:shd w:val="clear" w:color="auto" w:fill="auto"/>
            <w:vAlign w:val="center"/>
            <w:hideMark/>
          </w:tcPr>
          <w:p w14:paraId="5C82CCB7"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Disminución de fondos de terceros</w:t>
            </w:r>
          </w:p>
        </w:tc>
        <w:tc>
          <w:tcPr>
            <w:tcW w:w="1701" w:type="dxa"/>
            <w:tcBorders>
              <w:top w:val="nil"/>
              <w:left w:val="nil"/>
              <w:bottom w:val="single" w:sz="4" w:space="0" w:color="auto"/>
              <w:right w:val="single" w:sz="4" w:space="0" w:color="auto"/>
            </w:tcBorders>
            <w:shd w:val="clear" w:color="auto" w:fill="auto"/>
            <w:noWrap/>
            <w:vAlign w:val="center"/>
            <w:hideMark/>
          </w:tcPr>
          <w:p w14:paraId="20F46C10"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0.00</w:t>
            </w:r>
          </w:p>
        </w:tc>
        <w:tc>
          <w:tcPr>
            <w:tcW w:w="1701" w:type="dxa"/>
            <w:tcBorders>
              <w:top w:val="nil"/>
              <w:left w:val="nil"/>
              <w:bottom w:val="single" w:sz="4" w:space="0" w:color="auto"/>
              <w:right w:val="single" w:sz="4" w:space="0" w:color="auto"/>
            </w:tcBorders>
            <w:shd w:val="clear" w:color="auto" w:fill="auto"/>
            <w:noWrap/>
            <w:vAlign w:val="center"/>
            <w:hideMark/>
          </w:tcPr>
          <w:p w14:paraId="5BE264A6"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0.00</w:t>
            </w:r>
          </w:p>
        </w:tc>
        <w:tc>
          <w:tcPr>
            <w:tcW w:w="1701" w:type="dxa"/>
            <w:tcBorders>
              <w:top w:val="nil"/>
              <w:left w:val="nil"/>
              <w:bottom w:val="single" w:sz="4" w:space="0" w:color="auto"/>
              <w:right w:val="single" w:sz="4" w:space="0" w:color="auto"/>
            </w:tcBorders>
            <w:shd w:val="clear" w:color="auto" w:fill="auto"/>
            <w:noWrap/>
            <w:vAlign w:val="center"/>
            <w:hideMark/>
          </w:tcPr>
          <w:p w14:paraId="173C0F0C"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14:paraId="7619F18F"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0</w:t>
            </w:r>
          </w:p>
        </w:tc>
      </w:tr>
      <w:tr w:rsidR="00975540" w:rsidRPr="009809C8" w14:paraId="095CEA2E" w14:textId="77777777" w:rsidTr="00975540">
        <w:trPr>
          <w:gridAfter w:val="1"/>
          <w:wAfter w:w="6" w:type="dxa"/>
          <w:trHeight w:val="375"/>
          <w:jc w:val="center"/>
        </w:trPr>
        <w:tc>
          <w:tcPr>
            <w:tcW w:w="3402" w:type="dxa"/>
            <w:gridSpan w:val="2"/>
            <w:tcBorders>
              <w:top w:val="single" w:sz="4" w:space="0" w:color="auto"/>
              <w:left w:val="single" w:sz="4" w:space="0" w:color="auto"/>
              <w:bottom w:val="single" w:sz="4" w:space="0" w:color="auto"/>
              <w:right w:val="nil"/>
            </w:tcBorders>
            <w:shd w:val="clear" w:color="auto" w:fill="8EAADB" w:themeFill="accent1" w:themeFillTint="99"/>
            <w:noWrap/>
            <w:vAlign w:val="center"/>
            <w:hideMark/>
          </w:tcPr>
          <w:p w14:paraId="41792CD5" w14:textId="3F7EBBDE" w:rsidR="00C46F98" w:rsidRPr="00C46F98" w:rsidRDefault="00246F7B" w:rsidP="00975540">
            <w:pPr>
              <w:spacing w:after="0" w:line="240" w:lineRule="auto"/>
              <w:jc w:val="left"/>
              <w:rPr>
                <w:rFonts w:ascii="Times New Roman" w:eastAsia="Times New Roman" w:hAnsi="Times New Roman"/>
                <w:bCs/>
                <w:color w:val="777777"/>
                <w:spacing w:val="15"/>
                <w:sz w:val="20"/>
                <w:szCs w:val="20"/>
              </w:rPr>
            </w:pPr>
            <w:r w:rsidRPr="00975540">
              <w:rPr>
                <w:rFonts w:ascii="Times New Roman" w:eastAsia="Times New Roman" w:hAnsi="Times New Roman"/>
                <w:bCs/>
                <w:color w:val="777777"/>
                <w:spacing w:val="15"/>
                <w:sz w:val="20"/>
                <w:szCs w:val="20"/>
              </w:rPr>
              <w:t xml:space="preserve">Tota </w:t>
            </w:r>
            <w:r w:rsidR="00C46F98" w:rsidRPr="00C46F98">
              <w:rPr>
                <w:rFonts w:ascii="Times New Roman" w:eastAsia="Times New Roman" w:hAnsi="Times New Roman"/>
                <w:bCs/>
                <w:color w:val="777777"/>
                <w:spacing w:val="15"/>
                <w:sz w:val="20"/>
                <w:szCs w:val="20"/>
              </w:rPr>
              <w:t>gastos y aplicaciones financieras</w:t>
            </w:r>
          </w:p>
        </w:tc>
        <w:tc>
          <w:tcPr>
            <w:tcW w:w="1701" w:type="dxa"/>
            <w:tcBorders>
              <w:top w:val="nil"/>
              <w:left w:val="single" w:sz="4" w:space="0" w:color="auto"/>
              <w:bottom w:val="single" w:sz="4" w:space="0" w:color="auto"/>
              <w:right w:val="single" w:sz="4" w:space="0" w:color="auto"/>
            </w:tcBorders>
            <w:shd w:val="clear" w:color="auto" w:fill="8EAADB" w:themeFill="accent1" w:themeFillTint="99"/>
            <w:noWrap/>
            <w:vAlign w:val="center"/>
            <w:hideMark/>
          </w:tcPr>
          <w:p w14:paraId="60B9B634"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 </w:t>
            </w:r>
          </w:p>
        </w:tc>
        <w:tc>
          <w:tcPr>
            <w:tcW w:w="1701" w:type="dxa"/>
            <w:tcBorders>
              <w:top w:val="nil"/>
              <w:left w:val="nil"/>
              <w:bottom w:val="single" w:sz="4" w:space="0" w:color="auto"/>
              <w:right w:val="single" w:sz="4" w:space="0" w:color="auto"/>
            </w:tcBorders>
            <w:shd w:val="clear" w:color="auto" w:fill="8EAADB" w:themeFill="accent1" w:themeFillTint="99"/>
            <w:noWrap/>
            <w:vAlign w:val="center"/>
            <w:hideMark/>
          </w:tcPr>
          <w:p w14:paraId="4F8FC607"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 </w:t>
            </w:r>
          </w:p>
        </w:tc>
        <w:tc>
          <w:tcPr>
            <w:tcW w:w="1701" w:type="dxa"/>
            <w:tcBorders>
              <w:top w:val="nil"/>
              <w:left w:val="nil"/>
              <w:bottom w:val="single" w:sz="4" w:space="0" w:color="auto"/>
              <w:right w:val="single" w:sz="4" w:space="0" w:color="auto"/>
            </w:tcBorders>
            <w:shd w:val="clear" w:color="auto" w:fill="8EAADB" w:themeFill="accent1" w:themeFillTint="99"/>
            <w:noWrap/>
            <w:vAlign w:val="center"/>
            <w:hideMark/>
          </w:tcPr>
          <w:p w14:paraId="59ACCBEA"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 </w:t>
            </w:r>
          </w:p>
        </w:tc>
        <w:tc>
          <w:tcPr>
            <w:tcW w:w="1270" w:type="dxa"/>
            <w:tcBorders>
              <w:top w:val="nil"/>
              <w:left w:val="nil"/>
              <w:bottom w:val="single" w:sz="4" w:space="0" w:color="auto"/>
              <w:right w:val="single" w:sz="4" w:space="0" w:color="auto"/>
            </w:tcBorders>
            <w:shd w:val="clear" w:color="auto" w:fill="8EAADB" w:themeFill="accent1" w:themeFillTint="99"/>
            <w:noWrap/>
            <w:vAlign w:val="center"/>
            <w:hideMark/>
          </w:tcPr>
          <w:p w14:paraId="5517B3E3" w14:textId="77777777" w:rsidR="00C46F98" w:rsidRPr="00C46F98" w:rsidRDefault="00C46F98" w:rsidP="00975540">
            <w:pPr>
              <w:spacing w:after="0" w:line="240" w:lineRule="auto"/>
              <w:jc w:val="left"/>
              <w:rPr>
                <w:rFonts w:ascii="Times New Roman" w:eastAsia="Times New Roman" w:hAnsi="Times New Roman"/>
                <w:bCs/>
                <w:color w:val="777777"/>
                <w:spacing w:val="15"/>
                <w:sz w:val="20"/>
                <w:szCs w:val="20"/>
              </w:rPr>
            </w:pPr>
            <w:r w:rsidRPr="00C46F98">
              <w:rPr>
                <w:rFonts w:ascii="Times New Roman" w:eastAsia="Times New Roman" w:hAnsi="Times New Roman"/>
                <w:bCs/>
                <w:color w:val="777777"/>
                <w:spacing w:val="15"/>
                <w:sz w:val="20"/>
                <w:szCs w:val="20"/>
              </w:rPr>
              <w:t> </w:t>
            </w:r>
          </w:p>
        </w:tc>
      </w:tr>
      <w:tr w:rsidR="009809C8" w:rsidRPr="00C46F98" w14:paraId="7504945C" w14:textId="77777777" w:rsidTr="00975540">
        <w:trPr>
          <w:gridAfter w:val="1"/>
          <w:wAfter w:w="6" w:type="dxa"/>
          <w:trHeight w:val="315"/>
          <w:jc w:val="center"/>
        </w:trPr>
        <w:tc>
          <w:tcPr>
            <w:tcW w:w="6804" w:type="dxa"/>
            <w:gridSpan w:val="4"/>
            <w:tcBorders>
              <w:top w:val="nil"/>
              <w:left w:val="nil"/>
              <w:bottom w:val="nil"/>
              <w:right w:val="nil"/>
            </w:tcBorders>
            <w:shd w:val="clear" w:color="auto" w:fill="auto"/>
            <w:noWrap/>
            <w:vAlign w:val="center"/>
            <w:hideMark/>
          </w:tcPr>
          <w:p w14:paraId="4C908A9A" w14:textId="77777777" w:rsidR="00C46F98" w:rsidRPr="00C46F98" w:rsidRDefault="00C46F98" w:rsidP="00975540">
            <w:pPr>
              <w:pStyle w:val="Descripcin"/>
              <w:jc w:val="center"/>
              <w:rPr>
                <w:rFonts w:ascii="Times New Roman" w:hAnsi="Times New Roman"/>
                <w:b w:val="0"/>
                <w:color w:val="767171"/>
                <w:sz w:val="16"/>
              </w:rPr>
            </w:pPr>
            <w:r w:rsidRPr="00C46F98">
              <w:rPr>
                <w:rFonts w:ascii="Times New Roman" w:hAnsi="Times New Roman"/>
                <w:b w:val="0"/>
                <w:color w:val="767171"/>
                <w:sz w:val="16"/>
              </w:rPr>
              <w:t>(*) Ejecución al 30 de noviembre del 2022 y proyección preparada por la UE</w:t>
            </w:r>
          </w:p>
        </w:tc>
        <w:tc>
          <w:tcPr>
            <w:tcW w:w="1701" w:type="dxa"/>
            <w:tcBorders>
              <w:top w:val="nil"/>
              <w:left w:val="nil"/>
              <w:bottom w:val="nil"/>
              <w:right w:val="nil"/>
            </w:tcBorders>
            <w:shd w:val="clear" w:color="auto" w:fill="auto"/>
            <w:noWrap/>
            <w:vAlign w:val="center"/>
            <w:hideMark/>
          </w:tcPr>
          <w:p w14:paraId="60221002" w14:textId="77777777" w:rsidR="00C46F98" w:rsidRPr="00C46F98" w:rsidRDefault="00C46F98" w:rsidP="00975540">
            <w:pPr>
              <w:pStyle w:val="Descripcin"/>
              <w:jc w:val="center"/>
              <w:rPr>
                <w:rFonts w:ascii="Times New Roman" w:hAnsi="Times New Roman"/>
                <w:b w:val="0"/>
                <w:color w:val="767171"/>
                <w:sz w:val="16"/>
              </w:rPr>
            </w:pPr>
          </w:p>
        </w:tc>
        <w:tc>
          <w:tcPr>
            <w:tcW w:w="1270" w:type="dxa"/>
            <w:tcBorders>
              <w:top w:val="nil"/>
              <w:left w:val="nil"/>
              <w:bottom w:val="nil"/>
              <w:right w:val="nil"/>
            </w:tcBorders>
            <w:shd w:val="clear" w:color="auto" w:fill="auto"/>
            <w:noWrap/>
            <w:vAlign w:val="center"/>
            <w:hideMark/>
          </w:tcPr>
          <w:p w14:paraId="15CD034E" w14:textId="77777777" w:rsidR="00C46F98" w:rsidRPr="00C46F98" w:rsidRDefault="00C46F98" w:rsidP="00975540">
            <w:pPr>
              <w:spacing w:after="0" w:line="240" w:lineRule="auto"/>
              <w:jc w:val="left"/>
              <w:rPr>
                <w:rFonts w:ascii="Times New Roman" w:eastAsia="Times New Roman" w:hAnsi="Times New Roman"/>
                <w:color w:val="auto"/>
                <w:sz w:val="22"/>
                <w:lang w:val="es-DO" w:eastAsia="es-DO"/>
              </w:rPr>
            </w:pPr>
          </w:p>
        </w:tc>
      </w:tr>
    </w:tbl>
    <w:p w14:paraId="4340C9D2" w14:textId="77777777" w:rsidR="002B478B" w:rsidRPr="00C46F98" w:rsidRDefault="002B478B" w:rsidP="0051135F">
      <w:pPr>
        <w:rPr>
          <w:lang w:val="es-DO"/>
        </w:rPr>
      </w:pPr>
    </w:p>
    <w:p w14:paraId="104867E6" w14:textId="77777777" w:rsidR="0051135F" w:rsidRDefault="0051135F" w:rsidP="0051135F"/>
    <w:p w14:paraId="49C7F79A" w14:textId="77777777" w:rsidR="0051135F" w:rsidRDefault="0051135F" w:rsidP="0051135F"/>
    <w:p w14:paraId="038049D1" w14:textId="77777777" w:rsidR="0051135F" w:rsidRDefault="0051135F" w:rsidP="0051135F"/>
    <w:p w14:paraId="348A6946" w14:textId="77777777" w:rsidR="0051135F" w:rsidRDefault="0051135F" w:rsidP="0051135F"/>
    <w:p w14:paraId="0C0EF9E9" w14:textId="57EE5EF0" w:rsidR="00B46553" w:rsidRDefault="00B46553" w:rsidP="00332086">
      <w:pPr>
        <w:pStyle w:val="Ttulo2"/>
        <w:numPr>
          <w:ilvl w:val="0"/>
          <w:numId w:val="16"/>
        </w:numPr>
        <w:jc w:val="left"/>
        <w:rPr>
          <w:rFonts w:ascii="Times New Roman" w:hAnsi="Times New Roman"/>
          <w:i w:val="0"/>
          <w:iCs w:val="0"/>
          <w:color w:val="777777"/>
          <w:spacing w:val="15"/>
          <w:sz w:val="24"/>
          <w:szCs w:val="24"/>
        </w:rPr>
      </w:pPr>
      <w:bookmarkStart w:id="46" w:name="_Toc121912011"/>
      <w:r w:rsidRPr="00A646B5">
        <w:rPr>
          <w:rFonts w:ascii="Times New Roman" w:hAnsi="Times New Roman"/>
          <w:i w:val="0"/>
          <w:iCs w:val="0"/>
          <w:color w:val="777777"/>
          <w:spacing w:val="15"/>
          <w:sz w:val="24"/>
          <w:szCs w:val="24"/>
        </w:rPr>
        <w:lastRenderedPageBreak/>
        <w:t>Plan de compras y contrataciones 2022</w:t>
      </w:r>
      <w:bookmarkEnd w:id="46"/>
    </w:p>
    <w:p w14:paraId="5C59F9A7" w14:textId="77777777" w:rsidR="00F006FE" w:rsidRDefault="00F006FE" w:rsidP="00F006FE"/>
    <w:p w14:paraId="511465F0" w14:textId="2EB56295" w:rsidR="00F006FE" w:rsidRPr="00F006FE" w:rsidRDefault="00F006FE" w:rsidP="00F006FE">
      <w:pPr>
        <w:jc w:val="center"/>
      </w:pPr>
      <w:r w:rsidRPr="00F006FE">
        <w:drawing>
          <wp:anchor distT="0" distB="0" distL="114300" distR="114300" simplePos="0" relativeHeight="251677184" behindDoc="0" locked="0" layoutInCell="1" allowOverlap="1" wp14:anchorId="02F2594F" wp14:editId="58DDA2B9">
            <wp:simplePos x="0" y="0"/>
            <wp:positionH relativeFrom="margin">
              <wp:align>left</wp:align>
            </wp:positionH>
            <wp:positionV relativeFrom="paragraph">
              <wp:posOffset>-3175</wp:posOffset>
            </wp:positionV>
            <wp:extent cx="5620021" cy="64770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20021" cy="6477000"/>
                    </a:xfrm>
                    <a:prstGeom prst="rect">
                      <a:avLst/>
                    </a:prstGeom>
                    <a:noFill/>
                    <a:ln>
                      <a:noFill/>
                    </a:ln>
                  </pic:spPr>
                </pic:pic>
              </a:graphicData>
            </a:graphic>
          </wp:anchor>
        </w:drawing>
      </w:r>
    </w:p>
    <w:sectPr w:rsidR="00F006FE" w:rsidRPr="00F006FE" w:rsidSect="002731F8">
      <w:pgSz w:w="12242" w:h="15842" w:code="1"/>
      <w:pgMar w:top="1440" w:right="2160" w:bottom="1440" w:left="2160" w:header="709" w:footer="1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5E82F" w14:textId="77777777" w:rsidR="00594081" w:rsidRDefault="00594081" w:rsidP="0089322F">
      <w:pPr>
        <w:spacing w:after="0" w:line="240" w:lineRule="auto"/>
      </w:pPr>
      <w:r>
        <w:separator/>
      </w:r>
    </w:p>
  </w:endnote>
  <w:endnote w:type="continuationSeparator" w:id="0">
    <w:p w14:paraId="2798627E" w14:textId="77777777" w:rsidR="00594081" w:rsidRDefault="00594081" w:rsidP="00893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tifex CF Extra Light">
    <w:altName w:val="Calibri"/>
    <w:panose1 w:val="00000000000000000000"/>
    <w:charset w:val="00"/>
    <w:family w:val="modern"/>
    <w:notTrueType/>
    <w:pitch w:val="variable"/>
    <w:sig w:usb0="00000007" w:usb1="00000000" w:usb2="00000000" w:usb3="00000000" w:csb0="00000093" w:csb1="00000000"/>
  </w:font>
  <w:font w:name="Artifex CF Light">
    <w:altName w:val="Calibri"/>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Gotham">
    <w:altName w:val="Calibri"/>
    <w:charset w:val="00"/>
    <w:family w:val="auto"/>
    <w:pitch w:val="variable"/>
    <w:sig w:usb0="800000A7" w:usb1="00000000" w:usb2="00000000" w:usb3="00000000" w:csb0="00000009" w:csb1="00000000"/>
  </w:font>
  <w:font w:name="Gotham Thin">
    <w:altName w:val="Calibri"/>
    <w:panose1 w:val="00000000000000000000"/>
    <w:charset w:val="00"/>
    <w:family w:val="modern"/>
    <w:notTrueType/>
    <w:pitch w:val="variable"/>
    <w:sig w:usb0="A00000AF" w:usb1="5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5239B" w14:textId="716760D0" w:rsidR="003E5036" w:rsidRDefault="003E5036">
    <w:pPr>
      <w:pStyle w:val="Piedepgina"/>
      <w:jc w:val="center"/>
    </w:pPr>
    <w:r>
      <w:rPr>
        <w:noProof/>
        <w:lang w:val="en-US"/>
      </w:rPr>
      <w:drawing>
        <wp:inline distT="0" distB="0" distL="0" distR="0" wp14:anchorId="3EC381AA" wp14:editId="4F7FB59E">
          <wp:extent cx="3009900" cy="361950"/>
          <wp:effectExtent l="0" t="0" r="0" b="0"/>
          <wp:docPr id="18" name="Imagen 18" descr="Elemento-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emento-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900" cy="361950"/>
                  </a:xfrm>
                  <a:prstGeom prst="rect">
                    <a:avLst/>
                  </a:prstGeom>
                  <a:noFill/>
                  <a:ln>
                    <a:noFill/>
                  </a:ln>
                </pic:spPr>
              </pic:pic>
            </a:graphicData>
          </a:graphic>
        </wp:inline>
      </w:drawing>
    </w:r>
  </w:p>
  <w:p w14:paraId="1D53A4B6" w14:textId="6BB1EC60" w:rsidR="003E5036" w:rsidRPr="006F0C62" w:rsidRDefault="003E5036">
    <w:pPr>
      <w:pStyle w:val="Piedepgina"/>
      <w:jc w:val="center"/>
      <w:rPr>
        <w:rFonts w:ascii="Times New Roman" w:hAnsi="Times New Roman"/>
        <w:color w:val="767171"/>
      </w:rPr>
    </w:pPr>
    <w:r w:rsidRPr="006F0C62">
      <w:rPr>
        <w:rFonts w:ascii="Times New Roman" w:hAnsi="Times New Roman"/>
        <w:color w:val="767171"/>
      </w:rPr>
      <w:fldChar w:fldCharType="begin"/>
    </w:r>
    <w:r w:rsidRPr="006F0C62">
      <w:rPr>
        <w:rFonts w:ascii="Times New Roman" w:hAnsi="Times New Roman"/>
        <w:color w:val="767171"/>
      </w:rPr>
      <w:instrText>PAGE   \* MERGEFORMAT</w:instrText>
    </w:r>
    <w:r w:rsidRPr="006F0C62">
      <w:rPr>
        <w:rFonts w:ascii="Times New Roman" w:hAnsi="Times New Roman"/>
        <w:color w:val="767171"/>
      </w:rPr>
      <w:fldChar w:fldCharType="separate"/>
    </w:r>
    <w:r w:rsidR="00F948D5">
      <w:rPr>
        <w:rFonts w:ascii="Times New Roman" w:hAnsi="Times New Roman"/>
        <w:noProof/>
        <w:color w:val="767171"/>
      </w:rPr>
      <w:t>43</w:t>
    </w:r>
    <w:r w:rsidRPr="006F0C62">
      <w:rPr>
        <w:rFonts w:ascii="Times New Roman" w:hAnsi="Times New Roman"/>
        <w:color w:val="767171"/>
      </w:rPr>
      <w:fldChar w:fldCharType="end"/>
    </w:r>
  </w:p>
  <w:p w14:paraId="2CE2A4D2" w14:textId="77777777" w:rsidR="003E5036" w:rsidRDefault="003E50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C5477" w14:textId="77777777" w:rsidR="00594081" w:rsidRDefault="00594081" w:rsidP="0089322F">
      <w:pPr>
        <w:spacing w:after="0" w:line="240" w:lineRule="auto"/>
      </w:pPr>
      <w:r>
        <w:separator/>
      </w:r>
    </w:p>
  </w:footnote>
  <w:footnote w:type="continuationSeparator" w:id="0">
    <w:p w14:paraId="07352429" w14:textId="77777777" w:rsidR="00594081" w:rsidRDefault="00594081" w:rsidP="008932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CCA"/>
    <w:multiLevelType w:val="hybridMultilevel"/>
    <w:tmpl w:val="B9044780"/>
    <w:lvl w:ilvl="0" w:tplc="1C0A0001">
      <w:start w:val="1"/>
      <w:numFmt w:val="bullet"/>
      <w:lvlText w:val=""/>
      <w:lvlJc w:val="left"/>
      <w:pPr>
        <w:ind w:left="4046" w:hanging="360"/>
      </w:pPr>
      <w:rPr>
        <w:rFonts w:ascii="Symbol" w:hAnsi="Symbol" w:hint="default"/>
      </w:rPr>
    </w:lvl>
    <w:lvl w:ilvl="1" w:tplc="FFFFFFFF" w:tentative="1">
      <w:start w:val="1"/>
      <w:numFmt w:val="bullet"/>
      <w:lvlText w:val="o"/>
      <w:lvlJc w:val="left"/>
      <w:pPr>
        <w:ind w:left="4766" w:hanging="360"/>
      </w:pPr>
      <w:rPr>
        <w:rFonts w:ascii="Courier New" w:hAnsi="Courier New" w:cs="Courier New" w:hint="default"/>
      </w:rPr>
    </w:lvl>
    <w:lvl w:ilvl="2" w:tplc="FFFFFFFF" w:tentative="1">
      <w:start w:val="1"/>
      <w:numFmt w:val="bullet"/>
      <w:lvlText w:val=""/>
      <w:lvlJc w:val="left"/>
      <w:pPr>
        <w:ind w:left="5486" w:hanging="360"/>
      </w:pPr>
      <w:rPr>
        <w:rFonts w:ascii="Wingdings" w:hAnsi="Wingdings" w:hint="default"/>
      </w:rPr>
    </w:lvl>
    <w:lvl w:ilvl="3" w:tplc="FFFFFFFF" w:tentative="1">
      <w:start w:val="1"/>
      <w:numFmt w:val="bullet"/>
      <w:lvlText w:val=""/>
      <w:lvlJc w:val="left"/>
      <w:pPr>
        <w:ind w:left="6206" w:hanging="360"/>
      </w:pPr>
      <w:rPr>
        <w:rFonts w:ascii="Symbol" w:hAnsi="Symbol" w:hint="default"/>
      </w:rPr>
    </w:lvl>
    <w:lvl w:ilvl="4" w:tplc="FFFFFFFF" w:tentative="1">
      <w:start w:val="1"/>
      <w:numFmt w:val="bullet"/>
      <w:lvlText w:val="o"/>
      <w:lvlJc w:val="left"/>
      <w:pPr>
        <w:ind w:left="6926" w:hanging="360"/>
      </w:pPr>
      <w:rPr>
        <w:rFonts w:ascii="Courier New" w:hAnsi="Courier New" w:cs="Courier New" w:hint="default"/>
      </w:rPr>
    </w:lvl>
    <w:lvl w:ilvl="5" w:tplc="FFFFFFFF" w:tentative="1">
      <w:start w:val="1"/>
      <w:numFmt w:val="bullet"/>
      <w:lvlText w:val=""/>
      <w:lvlJc w:val="left"/>
      <w:pPr>
        <w:ind w:left="7646" w:hanging="360"/>
      </w:pPr>
      <w:rPr>
        <w:rFonts w:ascii="Wingdings" w:hAnsi="Wingdings" w:hint="default"/>
      </w:rPr>
    </w:lvl>
    <w:lvl w:ilvl="6" w:tplc="FFFFFFFF" w:tentative="1">
      <w:start w:val="1"/>
      <w:numFmt w:val="bullet"/>
      <w:lvlText w:val=""/>
      <w:lvlJc w:val="left"/>
      <w:pPr>
        <w:ind w:left="8366" w:hanging="360"/>
      </w:pPr>
      <w:rPr>
        <w:rFonts w:ascii="Symbol" w:hAnsi="Symbol" w:hint="default"/>
      </w:rPr>
    </w:lvl>
    <w:lvl w:ilvl="7" w:tplc="FFFFFFFF" w:tentative="1">
      <w:start w:val="1"/>
      <w:numFmt w:val="bullet"/>
      <w:lvlText w:val="o"/>
      <w:lvlJc w:val="left"/>
      <w:pPr>
        <w:ind w:left="9086" w:hanging="360"/>
      </w:pPr>
      <w:rPr>
        <w:rFonts w:ascii="Courier New" w:hAnsi="Courier New" w:cs="Courier New" w:hint="default"/>
      </w:rPr>
    </w:lvl>
    <w:lvl w:ilvl="8" w:tplc="FFFFFFFF" w:tentative="1">
      <w:start w:val="1"/>
      <w:numFmt w:val="bullet"/>
      <w:lvlText w:val=""/>
      <w:lvlJc w:val="left"/>
      <w:pPr>
        <w:ind w:left="9806" w:hanging="360"/>
      </w:pPr>
      <w:rPr>
        <w:rFonts w:ascii="Wingdings" w:hAnsi="Wingdings" w:hint="default"/>
      </w:rPr>
    </w:lvl>
  </w:abstractNum>
  <w:abstractNum w:abstractNumId="1" w15:restartNumberingAfterBreak="0">
    <w:nsid w:val="01AD709C"/>
    <w:multiLevelType w:val="hybridMultilevel"/>
    <w:tmpl w:val="BE16C32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15:restartNumberingAfterBreak="0">
    <w:nsid w:val="01E848B0"/>
    <w:multiLevelType w:val="multilevel"/>
    <w:tmpl w:val="DFF8CA0E"/>
    <w:lvl w:ilvl="0">
      <w:start w:val="1"/>
      <w:numFmt w:val="upperRoman"/>
      <w:lvlText w:val="%1."/>
      <w:lvlJc w:val="left"/>
      <w:pPr>
        <w:ind w:left="737" w:hanging="377"/>
      </w:pPr>
      <w:rPr>
        <w:rFonts w:hint="default"/>
        <w:color w:val="767171"/>
      </w:rPr>
    </w:lvl>
    <w:lvl w:ilvl="1">
      <w:start w:val="1"/>
      <w:numFmt w:val="decimal"/>
      <w:isLgl/>
      <w:lvlText w:val="%1.%2"/>
      <w:lvlJc w:val="left"/>
      <w:pPr>
        <w:ind w:left="720" w:hanging="360"/>
      </w:pPr>
      <w:rPr>
        <w:rFonts w:hint="default"/>
        <w:color w:val="76717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64367C5"/>
    <w:multiLevelType w:val="hybridMultilevel"/>
    <w:tmpl w:val="1158CC8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 w15:restartNumberingAfterBreak="0">
    <w:nsid w:val="06755CCB"/>
    <w:multiLevelType w:val="hybridMultilevel"/>
    <w:tmpl w:val="6880649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15:restartNumberingAfterBreak="0">
    <w:nsid w:val="0A191C95"/>
    <w:multiLevelType w:val="hybridMultilevel"/>
    <w:tmpl w:val="C0180A5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15:restartNumberingAfterBreak="0">
    <w:nsid w:val="0AB91101"/>
    <w:multiLevelType w:val="hybridMultilevel"/>
    <w:tmpl w:val="178221A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7" w15:restartNumberingAfterBreak="0">
    <w:nsid w:val="0B1C5FD5"/>
    <w:multiLevelType w:val="hybridMultilevel"/>
    <w:tmpl w:val="8CF2BF1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0CE570BD"/>
    <w:multiLevelType w:val="multilevel"/>
    <w:tmpl w:val="46C42160"/>
    <w:styleLink w:val="Listaactual1"/>
    <w:lvl w:ilvl="0">
      <w:start w:val="1"/>
      <w:numFmt w:val="upperRoman"/>
      <w:lvlText w:val="%1."/>
      <w:lvlJc w:val="left"/>
      <w:pPr>
        <w:ind w:left="567" w:hanging="340"/>
      </w:pPr>
      <w:rPr>
        <w:rFonts w:hint="default"/>
        <w:b/>
        <w:bCs/>
        <w:color w:val="767171"/>
      </w:rPr>
    </w:lvl>
    <w:lvl w:ilvl="1">
      <w:start w:val="1"/>
      <w:numFmt w:val="decimal"/>
      <w:isLgl/>
      <w:lvlText w:val="%1.%2"/>
      <w:lvlJc w:val="left"/>
      <w:pPr>
        <w:ind w:left="720" w:hanging="360"/>
      </w:pPr>
      <w:rPr>
        <w:rFonts w:hint="default"/>
        <w:color w:val="76717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0D023113"/>
    <w:multiLevelType w:val="hybridMultilevel"/>
    <w:tmpl w:val="CBA616BA"/>
    <w:lvl w:ilvl="0" w:tplc="1C0A0001">
      <w:start w:val="1"/>
      <w:numFmt w:val="bullet"/>
      <w:lvlText w:val=""/>
      <w:lvlJc w:val="left"/>
      <w:pPr>
        <w:ind w:left="1428" w:hanging="360"/>
      </w:pPr>
      <w:rPr>
        <w:rFonts w:ascii="Symbol" w:hAnsi="Symbol" w:hint="default"/>
      </w:rPr>
    </w:lvl>
    <w:lvl w:ilvl="1" w:tplc="1C0A0003" w:tentative="1">
      <w:start w:val="1"/>
      <w:numFmt w:val="bullet"/>
      <w:lvlText w:val="o"/>
      <w:lvlJc w:val="left"/>
      <w:pPr>
        <w:ind w:left="2148" w:hanging="360"/>
      </w:pPr>
      <w:rPr>
        <w:rFonts w:ascii="Courier New" w:hAnsi="Courier New" w:cs="Courier New" w:hint="default"/>
      </w:rPr>
    </w:lvl>
    <w:lvl w:ilvl="2" w:tplc="1C0A0005" w:tentative="1">
      <w:start w:val="1"/>
      <w:numFmt w:val="bullet"/>
      <w:lvlText w:val=""/>
      <w:lvlJc w:val="left"/>
      <w:pPr>
        <w:ind w:left="2868" w:hanging="360"/>
      </w:pPr>
      <w:rPr>
        <w:rFonts w:ascii="Wingdings" w:hAnsi="Wingdings" w:hint="default"/>
      </w:rPr>
    </w:lvl>
    <w:lvl w:ilvl="3" w:tplc="1C0A0001" w:tentative="1">
      <w:start w:val="1"/>
      <w:numFmt w:val="bullet"/>
      <w:lvlText w:val=""/>
      <w:lvlJc w:val="left"/>
      <w:pPr>
        <w:ind w:left="3588" w:hanging="360"/>
      </w:pPr>
      <w:rPr>
        <w:rFonts w:ascii="Symbol" w:hAnsi="Symbol" w:hint="default"/>
      </w:rPr>
    </w:lvl>
    <w:lvl w:ilvl="4" w:tplc="1C0A0003" w:tentative="1">
      <w:start w:val="1"/>
      <w:numFmt w:val="bullet"/>
      <w:lvlText w:val="o"/>
      <w:lvlJc w:val="left"/>
      <w:pPr>
        <w:ind w:left="4308" w:hanging="360"/>
      </w:pPr>
      <w:rPr>
        <w:rFonts w:ascii="Courier New" w:hAnsi="Courier New" w:cs="Courier New" w:hint="default"/>
      </w:rPr>
    </w:lvl>
    <w:lvl w:ilvl="5" w:tplc="1C0A0005" w:tentative="1">
      <w:start w:val="1"/>
      <w:numFmt w:val="bullet"/>
      <w:lvlText w:val=""/>
      <w:lvlJc w:val="left"/>
      <w:pPr>
        <w:ind w:left="5028" w:hanging="360"/>
      </w:pPr>
      <w:rPr>
        <w:rFonts w:ascii="Wingdings" w:hAnsi="Wingdings" w:hint="default"/>
      </w:rPr>
    </w:lvl>
    <w:lvl w:ilvl="6" w:tplc="1C0A0001" w:tentative="1">
      <w:start w:val="1"/>
      <w:numFmt w:val="bullet"/>
      <w:lvlText w:val=""/>
      <w:lvlJc w:val="left"/>
      <w:pPr>
        <w:ind w:left="5748" w:hanging="360"/>
      </w:pPr>
      <w:rPr>
        <w:rFonts w:ascii="Symbol" w:hAnsi="Symbol" w:hint="default"/>
      </w:rPr>
    </w:lvl>
    <w:lvl w:ilvl="7" w:tplc="1C0A0003" w:tentative="1">
      <w:start w:val="1"/>
      <w:numFmt w:val="bullet"/>
      <w:lvlText w:val="o"/>
      <w:lvlJc w:val="left"/>
      <w:pPr>
        <w:ind w:left="6468" w:hanging="360"/>
      </w:pPr>
      <w:rPr>
        <w:rFonts w:ascii="Courier New" w:hAnsi="Courier New" w:cs="Courier New" w:hint="default"/>
      </w:rPr>
    </w:lvl>
    <w:lvl w:ilvl="8" w:tplc="1C0A0005" w:tentative="1">
      <w:start w:val="1"/>
      <w:numFmt w:val="bullet"/>
      <w:lvlText w:val=""/>
      <w:lvlJc w:val="left"/>
      <w:pPr>
        <w:ind w:left="7188" w:hanging="360"/>
      </w:pPr>
      <w:rPr>
        <w:rFonts w:ascii="Wingdings" w:hAnsi="Wingdings" w:hint="default"/>
      </w:rPr>
    </w:lvl>
  </w:abstractNum>
  <w:abstractNum w:abstractNumId="10" w15:restartNumberingAfterBreak="0">
    <w:nsid w:val="14594455"/>
    <w:multiLevelType w:val="multilevel"/>
    <w:tmpl w:val="46C42160"/>
    <w:lvl w:ilvl="0">
      <w:start w:val="1"/>
      <w:numFmt w:val="upperRoman"/>
      <w:lvlText w:val="%1."/>
      <w:lvlJc w:val="left"/>
      <w:pPr>
        <w:ind w:left="567" w:hanging="340"/>
      </w:pPr>
      <w:rPr>
        <w:rFonts w:hint="default"/>
        <w:b/>
        <w:bCs/>
        <w:color w:val="767171"/>
      </w:rPr>
    </w:lvl>
    <w:lvl w:ilvl="1">
      <w:start w:val="1"/>
      <w:numFmt w:val="decimal"/>
      <w:isLgl/>
      <w:lvlText w:val="%1.%2"/>
      <w:lvlJc w:val="left"/>
      <w:pPr>
        <w:ind w:left="720" w:hanging="360"/>
      </w:pPr>
      <w:rPr>
        <w:rFonts w:hint="default"/>
        <w:color w:val="76717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74E3C48"/>
    <w:multiLevelType w:val="hybridMultilevel"/>
    <w:tmpl w:val="5866CE34"/>
    <w:lvl w:ilvl="0" w:tplc="5E9ABD36">
      <w:start w:val="6"/>
      <w:numFmt w:val="upperRoman"/>
      <w:lvlText w:val="%1."/>
      <w:lvlJc w:val="left"/>
      <w:pPr>
        <w:ind w:left="1287" w:hanging="720"/>
      </w:pPr>
      <w:rPr>
        <w:rFonts w:hint="default"/>
        <w:b/>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abstractNum w:abstractNumId="12" w15:restartNumberingAfterBreak="0">
    <w:nsid w:val="19451C7A"/>
    <w:multiLevelType w:val="hybridMultilevel"/>
    <w:tmpl w:val="4094DC3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3" w15:restartNumberingAfterBreak="0">
    <w:nsid w:val="1BAB19CC"/>
    <w:multiLevelType w:val="hybridMultilevel"/>
    <w:tmpl w:val="62189F0A"/>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4" w15:restartNumberingAfterBreak="0">
    <w:nsid w:val="1BAD0305"/>
    <w:multiLevelType w:val="hybridMultilevel"/>
    <w:tmpl w:val="2A54411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5" w15:restartNumberingAfterBreak="0">
    <w:nsid w:val="1DDE1247"/>
    <w:multiLevelType w:val="hybridMultilevel"/>
    <w:tmpl w:val="C466115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15:restartNumberingAfterBreak="0">
    <w:nsid w:val="35F82A24"/>
    <w:multiLevelType w:val="hybridMultilevel"/>
    <w:tmpl w:val="A9F2161C"/>
    <w:lvl w:ilvl="0" w:tplc="6BF64098">
      <w:start w:val="1"/>
      <w:numFmt w:val="bullet"/>
      <w:lvlText w:val=""/>
      <w:lvlJc w:val="left"/>
      <w:pPr>
        <w:tabs>
          <w:tab w:val="num" w:pos="680"/>
        </w:tabs>
        <w:ind w:left="680" w:hanging="32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7" w15:restartNumberingAfterBreak="0">
    <w:nsid w:val="3BDB026E"/>
    <w:multiLevelType w:val="hybridMultilevel"/>
    <w:tmpl w:val="64847B7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8" w15:restartNumberingAfterBreak="0">
    <w:nsid w:val="3E3F46AE"/>
    <w:multiLevelType w:val="hybridMultilevel"/>
    <w:tmpl w:val="9872DEE6"/>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15:restartNumberingAfterBreak="0">
    <w:nsid w:val="3F7643BB"/>
    <w:multiLevelType w:val="hybridMultilevel"/>
    <w:tmpl w:val="39F6EA4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0" w15:restartNumberingAfterBreak="0">
    <w:nsid w:val="40F41A29"/>
    <w:multiLevelType w:val="hybridMultilevel"/>
    <w:tmpl w:val="7C48580A"/>
    <w:lvl w:ilvl="0" w:tplc="59F44DB4">
      <w:start w:val="3"/>
      <w:numFmt w:val="upperRoman"/>
      <w:lvlText w:val="%1."/>
      <w:lvlJc w:val="left"/>
      <w:pPr>
        <w:ind w:left="1080" w:hanging="513"/>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15:restartNumberingAfterBreak="0">
    <w:nsid w:val="483D11DC"/>
    <w:multiLevelType w:val="hybridMultilevel"/>
    <w:tmpl w:val="DE0C1056"/>
    <w:lvl w:ilvl="0" w:tplc="43BC1646">
      <w:start w:val="1"/>
      <w:numFmt w:val="lowerLetter"/>
      <w:lvlText w:val="%1."/>
      <w:lvlJc w:val="left"/>
      <w:pPr>
        <w:ind w:left="1080" w:hanging="360"/>
      </w:pPr>
      <w:rPr>
        <w:rFonts w:hint="default"/>
      </w:rPr>
    </w:lvl>
    <w:lvl w:ilvl="1" w:tplc="1C0A0019" w:tentative="1">
      <w:start w:val="1"/>
      <w:numFmt w:val="lowerLetter"/>
      <w:lvlText w:val="%2."/>
      <w:lvlJc w:val="left"/>
      <w:pPr>
        <w:ind w:left="1800" w:hanging="360"/>
      </w:pPr>
    </w:lvl>
    <w:lvl w:ilvl="2" w:tplc="1C0A001B" w:tentative="1">
      <w:start w:val="1"/>
      <w:numFmt w:val="lowerRoman"/>
      <w:lvlText w:val="%3."/>
      <w:lvlJc w:val="right"/>
      <w:pPr>
        <w:ind w:left="2520" w:hanging="180"/>
      </w:pPr>
    </w:lvl>
    <w:lvl w:ilvl="3" w:tplc="1C0A000F" w:tentative="1">
      <w:start w:val="1"/>
      <w:numFmt w:val="decimal"/>
      <w:lvlText w:val="%4."/>
      <w:lvlJc w:val="left"/>
      <w:pPr>
        <w:ind w:left="3240" w:hanging="360"/>
      </w:pPr>
    </w:lvl>
    <w:lvl w:ilvl="4" w:tplc="1C0A0019" w:tentative="1">
      <w:start w:val="1"/>
      <w:numFmt w:val="lowerLetter"/>
      <w:lvlText w:val="%5."/>
      <w:lvlJc w:val="left"/>
      <w:pPr>
        <w:ind w:left="3960" w:hanging="360"/>
      </w:pPr>
    </w:lvl>
    <w:lvl w:ilvl="5" w:tplc="1C0A001B" w:tentative="1">
      <w:start w:val="1"/>
      <w:numFmt w:val="lowerRoman"/>
      <w:lvlText w:val="%6."/>
      <w:lvlJc w:val="right"/>
      <w:pPr>
        <w:ind w:left="4680" w:hanging="180"/>
      </w:pPr>
    </w:lvl>
    <w:lvl w:ilvl="6" w:tplc="1C0A000F" w:tentative="1">
      <w:start w:val="1"/>
      <w:numFmt w:val="decimal"/>
      <w:lvlText w:val="%7."/>
      <w:lvlJc w:val="left"/>
      <w:pPr>
        <w:ind w:left="5400" w:hanging="360"/>
      </w:pPr>
    </w:lvl>
    <w:lvl w:ilvl="7" w:tplc="1C0A0019" w:tentative="1">
      <w:start w:val="1"/>
      <w:numFmt w:val="lowerLetter"/>
      <w:lvlText w:val="%8."/>
      <w:lvlJc w:val="left"/>
      <w:pPr>
        <w:ind w:left="6120" w:hanging="360"/>
      </w:pPr>
    </w:lvl>
    <w:lvl w:ilvl="8" w:tplc="1C0A001B" w:tentative="1">
      <w:start w:val="1"/>
      <w:numFmt w:val="lowerRoman"/>
      <w:lvlText w:val="%9."/>
      <w:lvlJc w:val="right"/>
      <w:pPr>
        <w:ind w:left="6840" w:hanging="180"/>
      </w:pPr>
    </w:lvl>
  </w:abstractNum>
  <w:abstractNum w:abstractNumId="22" w15:restartNumberingAfterBreak="0">
    <w:nsid w:val="49143B57"/>
    <w:multiLevelType w:val="hybridMultilevel"/>
    <w:tmpl w:val="A8FEC97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3" w15:restartNumberingAfterBreak="0">
    <w:nsid w:val="496447F5"/>
    <w:multiLevelType w:val="hybridMultilevel"/>
    <w:tmpl w:val="8EC6B1B6"/>
    <w:lvl w:ilvl="0" w:tplc="1C0A0001">
      <w:start w:val="1"/>
      <w:numFmt w:val="bullet"/>
      <w:lvlText w:val=""/>
      <w:lvlJc w:val="left"/>
      <w:pPr>
        <w:ind w:left="720" w:hanging="360"/>
      </w:pPr>
      <w:rPr>
        <w:rFonts w:ascii="Symbol" w:hAnsi="Symbol" w:hint="default"/>
      </w:rPr>
    </w:lvl>
    <w:lvl w:ilvl="1" w:tplc="064E3820">
      <w:numFmt w:val="bullet"/>
      <w:lvlText w:val="•"/>
      <w:lvlJc w:val="left"/>
      <w:pPr>
        <w:ind w:left="1785" w:hanging="705"/>
      </w:pPr>
      <w:rPr>
        <w:rFonts w:ascii="Times New Roman" w:eastAsiaTheme="minorHAnsi" w:hAnsi="Times New Roman" w:cs="Times New Roman"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4" w15:restartNumberingAfterBreak="0">
    <w:nsid w:val="584C1251"/>
    <w:multiLevelType w:val="hybridMultilevel"/>
    <w:tmpl w:val="DB6435C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5" w15:restartNumberingAfterBreak="0">
    <w:nsid w:val="5BE077C1"/>
    <w:multiLevelType w:val="hybridMultilevel"/>
    <w:tmpl w:val="A1DE31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6" w15:restartNumberingAfterBreak="0">
    <w:nsid w:val="60863A7D"/>
    <w:multiLevelType w:val="hybridMultilevel"/>
    <w:tmpl w:val="1CC8971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7" w15:restartNumberingAfterBreak="0">
    <w:nsid w:val="633530A3"/>
    <w:multiLevelType w:val="hybridMultilevel"/>
    <w:tmpl w:val="16ECAAA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8" w15:restartNumberingAfterBreak="0">
    <w:nsid w:val="72184285"/>
    <w:multiLevelType w:val="hybridMultilevel"/>
    <w:tmpl w:val="5FB4D01E"/>
    <w:lvl w:ilvl="0" w:tplc="6BF64098">
      <w:start w:val="1"/>
      <w:numFmt w:val="bullet"/>
      <w:lvlText w:val=""/>
      <w:lvlJc w:val="left"/>
      <w:pPr>
        <w:tabs>
          <w:tab w:val="num" w:pos="680"/>
        </w:tabs>
        <w:ind w:left="680" w:hanging="32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9" w15:restartNumberingAfterBreak="0">
    <w:nsid w:val="78411D25"/>
    <w:multiLevelType w:val="hybridMultilevel"/>
    <w:tmpl w:val="4D02AC0A"/>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0" w15:restartNumberingAfterBreak="0">
    <w:nsid w:val="79FA519D"/>
    <w:multiLevelType w:val="hybridMultilevel"/>
    <w:tmpl w:val="8BB4E48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1" w15:restartNumberingAfterBreak="0">
    <w:nsid w:val="7EA2574B"/>
    <w:multiLevelType w:val="multilevel"/>
    <w:tmpl w:val="46C42160"/>
    <w:lvl w:ilvl="0">
      <w:start w:val="1"/>
      <w:numFmt w:val="upperRoman"/>
      <w:lvlText w:val="%1."/>
      <w:lvlJc w:val="left"/>
      <w:pPr>
        <w:ind w:left="567" w:hanging="340"/>
      </w:pPr>
      <w:rPr>
        <w:rFonts w:hint="default"/>
        <w:b/>
        <w:bCs/>
        <w:color w:val="767171"/>
      </w:rPr>
    </w:lvl>
    <w:lvl w:ilvl="1">
      <w:start w:val="1"/>
      <w:numFmt w:val="decimal"/>
      <w:isLgl/>
      <w:lvlText w:val="%1.%2"/>
      <w:lvlJc w:val="left"/>
      <w:pPr>
        <w:ind w:left="720" w:hanging="360"/>
      </w:pPr>
      <w:rPr>
        <w:rFonts w:hint="default"/>
        <w:color w:val="76717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7"/>
  </w:num>
  <w:num w:numId="2">
    <w:abstractNumId w:val="30"/>
  </w:num>
  <w:num w:numId="3">
    <w:abstractNumId w:val="7"/>
  </w:num>
  <w:num w:numId="4">
    <w:abstractNumId w:val="31"/>
  </w:num>
  <w:num w:numId="5">
    <w:abstractNumId w:val="28"/>
  </w:num>
  <w:num w:numId="6">
    <w:abstractNumId w:val="16"/>
  </w:num>
  <w:num w:numId="7">
    <w:abstractNumId w:val="25"/>
  </w:num>
  <w:num w:numId="8">
    <w:abstractNumId w:val="15"/>
  </w:num>
  <w:num w:numId="9">
    <w:abstractNumId w:val="5"/>
  </w:num>
  <w:num w:numId="10">
    <w:abstractNumId w:val="14"/>
  </w:num>
  <w:num w:numId="11">
    <w:abstractNumId w:val="24"/>
  </w:num>
  <w:num w:numId="12">
    <w:abstractNumId w:val="19"/>
  </w:num>
  <w:num w:numId="13">
    <w:abstractNumId w:val="18"/>
  </w:num>
  <w:num w:numId="14">
    <w:abstractNumId w:val="12"/>
  </w:num>
  <w:num w:numId="15">
    <w:abstractNumId w:val="26"/>
  </w:num>
  <w:num w:numId="16">
    <w:abstractNumId w:val="21"/>
  </w:num>
  <w:num w:numId="17">
    <w:abstractNumId w:val="17"/>
  </w:num>
  <w:num w:numId="18">
    <w:abstractNumId w:val="23"/>
  </w:num>
  <w:num w:numId="19">
    <w:abstractNumId w:val="9"/>
  </w:num>
  <w:num w:numId="20">
    <w:abstractNumId w:val="3"/>
  </w:num>
  <w:num w:numId="21">
    <w:abstractNumId w:val="29"/>
  </w:num>
  <w:num w:numId="22">
    <w:abstractNumId w:val="0"/>
  </w:num>
  <w:num w:numId="23">
    <w:abstractNumId w:val="13"/>
  </w:num>
  <w:num w:numId="24">
    <w:abstractNumId w:val="22"/>
  </w:num>
  <w:num w:numId="25">
    <w:abstractNumId w:val="4"/>
  </w:num>
  <w:num w:numId="26">
    <w:abstractNumId w:val="6"/>
  </w:num>
  <w:num w:numId="27">
    <w:abstractNumId w:val="1"/>
  </w:num>
  <w:num w:numId="28">
    <w:abstractNumId w:val="2"/>
  </w:num>
  <w:num w:numId="29">
    <w:abstractNumId w:val="20"/>
  </w:num>
  <w:num w:numId="30">
    <w:abstractNumId w:val="10"/>
  </w:num>
  <w:num w:numId="31">
    <w:abstractNumId w:val="11"/>
  </w:num>
  <w:num w:numId="32">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16B"/>
    <w:rsid w:val="00007826"/>
    <w:rsid w:val="00010102"/>
    <w:rsid w:val="00014B80"/>
    <w:rsid w:val="00015A3F"/>
    <w:rsid w:val="00020A75"/>
    <w:rsid w:val="00032B07"/>
    <w:rsid w:val="000347CF"/>
    <w:rsid w:val="0003636A"/>
    <w:rsid w:val="0003742C"/>
    <w:rsid w:val="00040C4A"/>
    <w:rsid w:val="00040EBD"/>
    <w:rsid w:val="00042A2D"/>
    <w:rsid w:val="00043007"/>
    <w:rsid w:val="000437CA"/>
    <w:rsid w:val="00044166"/>
    <w:rsid w:val="000468B5"/>
    <w:rsid w:val="00046D9A"/>
    <w:rsid w:val="0004735E"/>
    <w:rsid w:val="00054666"/>
    <w:rsid w:val="00055EEE"/>
    <w:rsid w:val="00056C01"/>
    <w:rsid w:val="00057716"/>
    <w:rsid w:val="00057942"/>
    <w:rsid w:val="000613CD"/>
    <w:rsid w:val="000616CA"/>
    <w:rsid w:val="00061E13"/>
    <w:rsid w:val="00063DE8"/>
    <w:rsid w:val="000643F7"/>
    <w:rsid w:val="000646E3"/>
    <w:rsid w:val="00064899"/>
    <w:rsid w:val="00070F48"/>
    <w:rsid w:val="000721B8"/>
    <w:rsid w:val="00073586"/>
    <w:rsid w:val="000735A5"/>
    <w:rsid w:val="0008134A"/>
    <w:rsid w:val="000816DB"/>
    <w:rsid w:val="0008178A"/>
    <w:rsid w:val="00090894"/>
    <w:rsid w:val="0009329A"/>
    <w:rsid w:val="00094126"/>
    <w:rsid w:val="000944E7"/>
    <w:rsid w:val="00094C59"/>
    <w:rsid w:val="00095B3D"/>
    <w:rsid w:val="00095D44"/>
    <w:rsid w:val="00097F8E"/>
    <w:rsid w:val="000A1BDD"/>
    <w:rsid w:val="000A51E3"/>
    <w:rsid w:val="000A6044"/>
    <w:rsid w:val="000A66C8"/>
    <w:rsid w:val="000A6B26"/>
    <w:rsid w:val="000B498A"/>
    <w:rsid w:val="000B517A"/>
    <w:rsid w:val="000B5DE1"/>
    <w:rsid w:val="000B710B"/>
    <w:rsid w:val="000C0320"/>
    <w:rsid w:val="000C2412"/>
    <w:rsid w:val="000C32EF"/>
    <w:rsid w:val="000C4349"/>
    <w:rsid w:val="000C5DC1"/>
    <w:rsid w:val="000D04C3"/>
    <w:rsid w:val="000D32FF"/>
    <w:rsid w:val="000D400B"/>
    <w:rsid w:val="000D42F1"/>
    <w:rsid w:val="000D4572"/>
    <w:rsid w:val="000D4A76"/>
    <w:rsid w:val="000D4F3D"/>
    <w:rsid w:val="000E2BB5"/>
    <w:rsid w:val="000E447C"/>
    <w:rsid w:val="000E48FC"/>
    <w:rsid w:val="000E5918"/>
    <w:rsid w:val="000F476D"/>
    <w:rsid w:val="000F4C75"/>
    <w:rsid w:val="000F650B"/>
    <w:rsid w:val="000F69DF"/>
    <w:rsid w:val="00100557"/>
    <w:rsid w:val="00100BAA"/>
    <w:rsid w:val="001031B5"/>
    <w:rsid w:val="001061F9"/>
    <w:rsid w:val="00106A0A"/>
    <w:rsid w:val="00107902"/>
    <w:rsid w:val="00107B01"/>
    <w:rsid w:val="00107C1A"/>
    <w:rsid w:val="00114433"/>
    <w:rsid w:val="001220FD"/>
    <w:rsid w:val="001251DC"/>
    <w:rsid w:val="001253D5"/>
    <w:rsid w:val="00125BAF"/>
    <w:rsid w:val="00126E23"/>
    <w:rsid w:val="0013368A"/>
    <w:rsid w:val="00133E9D"/>
    <w:rsid w:val="00141B6B"/>
    <w:rsid w:val="001461FE"/>
    <w:rsid w:val="00151CFF"/>
    <w:rsid w:val="0015214B"/>
    <w:rsid w:val="00160B26"/>
    <w:rsid w:val="00161066"/>
    <w:rsid w:val="00161146"/>
    <w:rsid w:val="00162880"/>
    <w:rsid w:val="00166C08"/>
    <w:rsid w:val="00174EF2"/>
    <w:rsid w:val="00175840"/>
    <w:rsid w:val="00176A64"/>
    <w:rsid w:val="00181ED2"/>
    <w:rsid w:val="00190838"/>
    <w:rsid w:val="00192612"/>
    <w:rsid w:val="00195212"/>
    <w:rsid w:val="001959F0"/>
    <w:rsid w:val="0019761E"/>
    <w:rsid w:val="001A2CA1"/>
    <w:rsid w:val="001A6C74"/>
    <w:rsid w:val="001B4B28"/>
    <w:rsid w:val="001B7F1C"/>
    <w:rsid w:val="001C0BD8"/>
    <w:rsid w:val="001C4843"/>
    <w:rsid w:val="001C5CF6"/>
    <w:rsid w:val="001C63C9"/>
    <w:rsid w:val="001C68CE"/>
    <w:rsid w:val="001C6C6D"/>
    <w:rsid w:val="001D0EA5"/>
    <w:rsid w:val="001D42F9"/>
    <w:rsid w:val="001D4349"/>
    <w:rsid w:val="001D4C16"/>
    <w:rsid w:val="001D5312"/>
    <w:rsid w:val="001D598E"/>
    <w:rsid w:val="001D6C1E"/>
    <w:rsid w:val="001D7184"/>
    <w:rsid w:val="001D76D6"/>
    <w:rsid w:val="001D7819"/>
    <w:rsid w:val="001E32EE"/>
    <w:rsid w:val="001E368C"/>
    <w:rsid w:val="001E667B"/>
    <w:rsid w:val="001E6917"/>
    <w:rsid w:val="001F16B1"/>
    <w:rsid w:val="001F3479"/>
    <w:rsid w:val="001F51E1"/>
    <w:rsid w:val="001F6641"/>
    <w:rsid w:val="001F7F5F"/>
    <w:rsid w:val="0020125B"/>
    <w:rsid w:val="0020139A"/>
    <w:rsid w:val="00202F11"/>
    <w:rsid w:val="002057E6"/>
    <w:rsid w:val="002065A9"/>
    <w:rsid w:val="002101B6"/>
    <w:rsid w:val="002120C5"/>
    <w:rsid w:val="002139D8"/>
    <w:rsid w:val="00215503"/>
    <w:rsid w:val="00215DAE"/>
    <w:rsid w:val="00216277"/>
    <w:rsid w:val="00225511"/>
    <w:rsid w:val="00227DBB"/>
    <w:rsid w:val="002303F7"/>
    <w:rsid w:val="00230B4D"/>
    <w:rsid w:val="002346D7"/>
    <w:rsid w:val="00235F1E"/>
    <w:rsid w:val="0024396A"/>
    <w:rsid w:val="0024429A"/>
    <w:rsid w:val="00245E33"/>
    <w:rsid w:val="00246F7B"/>
    <w:rsid w:val="00251654"/>
    <w:rsid w:val="00252506"/>
    <w:rsid w:val="002540AD"/>
    <w:rsid w:val="002610A7"/>
    <w:rsid w:val="0026342D"/>
    <w:rsid w:val="00263575"/>
    <w:rsid w:val="00270F5E"/>
    <w:rsid w:val="0027293A"/>
    <w:rsid w:val="002731F8"/>
    <w:rsid w:val="002741BF"/>
    <w:rsid w:val="00277AF3"/>
    <w:rsid w:val="002806EE"/>
    <w:rsid w:val="0028120C"/>
    <w:rsid w:val="00281704"/>
    <w:rsid w:val="00281827"/>
    <w:rsid w:val="00285130"/>
    <w:rsid w:val="0028628F"/>
    <w:rsid w:val="00286F80"/>
    <w:rsid w:val="00290DD2"/>
    <w:rsid w:val="002910A5"/>
    <w:rsid w:val="002936E7"/>
    <w:rsid w:val="002A03FE"/>
    <w:rsid w:val="002A0724"/>
    <w:rsid w:val="002A2157"/>
    <w:rsid w:val="002A31C4"/>
    <w:rsid w:val="002A3749"/>
    <w:rsid w:val="002A505C"/>
    <w:rsid w:val="002B1F55"/>
    <w:rsid w:val="002B2759"/>
    <w:rsid w:val="002B478B"/>
    <w:rsid w:val="002B68F5"/>
    <w:rsid w:val="002C0272"/>
    <w:rsid w:val="002C071E"/>
    <w:rsid w:val="002C1441"/>
    <w:rsid w:val="002C3C6B"/>
    <w:rsid w:val="002C6894"/>
    <w:rsid w:val="002C7FAC"/>
    <w:rsid w:val="002D087F"/>
    <w:rsid w:val="002D15DD"/>
    <w:rsid w:val="002D2A3D"/>
    <w:rsid w:val="002D4F76"/>
    <w:rsid w:val="002D524D"/>
    <w:rsid w:val="002D792B"/>
    <w:rsid w:val="002E2264"/>
    <w:rsid w:val="002E3666"/>
    <w:rsid w:val="002E4411"/>
    <w:rsid w:val="002E4D3D"/>
    <w:rsid w:val="002E5D80"/>
    <w:rsid w:val="002E7202"/>
    <w:rsid w:val="002F1AE9"/>
    <w:rsid w:val="002F276B"/>
    <w:rsid w:val="002F5B6E"/>
    <w:rsid w:val="002F6747"/>
    <w:rsid w:val="003022F9"/>
    <w:rsid w:val="00306D2C"/>
    <w:rsid w:val="003129AA"/>
    <w:rsid w:val="0031692D"/>
    <w:rsid w:val="00316EEB"/>
    <w:rsid w:val="0032157B"/>
    <w:rsid w:val="0032512E"/>
    <w:rsid w:val="00327851"/>
    <w:rsid w:val="00332086"/>
    <w:rsid w:val="00332F0D"/>
    <w:rsid w:val="00335FDD"/>
    <w:rsid w:val="003374FC"/>
    <w:rsid w:val="003378FE"/>
    <w:rsid w:val="00337BC2"/>
    <w:rsid w:val="00341960"/>
    <w:rsid w:val="00342CB3"/>
    <w:rsid w:val="00345D31"/>
    <w:rsid w:val="00347723"/>
    <w:rsid w:val="003518E3"/>
    <w:rsid w:val="0035383D"/>
    <w:rsid w:val="00356EDA"/>
    <w:rsid w:val="003601C1"/>
    <w:rsid w:val="00360BC1"/>
    <w:rsid w:val="00370263"/>
    <w:rsid w:val="0037596C"/>
    <w:rsid w:val="0038037B"/>
    <w:rsid w:val="00382E9F"/>
    <w:rsid w:val="00383591"/>
    <w:rsid w:val="00387059"/>
    <w:rsid w:val="0039017B"/>
    <w:rsid w:val="00396265"/>
    <w:rsid w:val="00397A07"/>
    <w:rsid w:val="00397D1D"/>
    <w:rsid w:val="003A4175"/>
    <w:rsid w:val="003A47C9"/>
    <w:rsid w:val="003A4955"/>
    <w:rsid w:val="003A564D"/>
    <w:rsid w:val="003A5AE6"/>
    <w:rsid w:val="003A6D54"/>
    <w:rsid w:val="003A7791"/>
    <w:rsid w:val="003A77CD"/>
    <w:rsid w:val="003B020C"/>
    <w:rsid w:val="003B319C"/>
    <w:rsid w:val="003B430B"/>
    <w:rsid w:val="003B4863"/>
    <w:rsid w:val="003B49F5"/>
    <w:rsid w:val="003B4C66"/>
    <w:rsid w:val="003B4F25"/>
    <w:rsid w:val="003B5196"/>
    <w:rsid w:val="003B73B6"/>
    <w:rsid w:val="003C484A"/>
    <w:rsid w:val="003C544A"/>
    <w:rsid w:val="003C6A96"/>
    <w:rsid w:val="003C7AA6"/>
    <w:rsid w:val="003D0BC4"/>
    <w:rsid w:val="003D3109"/>
    <w:rsid w:val="003D505D"/>
    <w:rsid w:val="003D52FF"/>
    <w:rsid w:val="003D6556"/>
    <w:rsid w:val="003D689A"/>
    <w:rsid w:val="003E5036"/>
    <w:rsid w:val="003E7B3B"/>
    <w:rsid w:val="003F0B99"/>
    <w:rsid w:val="003F45A0"/>
    <w:rsid w:val="003F7441"/>
    <w:rsid w:val="003F797F"/>
    <w:rsid w:val="00412A12"/>
    <w:rsid w:val="00413DB8"/>
    <w:rsid w:val="00413F8C"/>
    <w:rsid w:val="004148DE"/>
    <w:rsid w:val="00417693"/>
    <w:rsid w:val="004214A1"/>
    <w:rsid w:val="0042421D"/>
    <w:rsid w:val="004253D3"/>
    <w:rsid w:val="00430349"/>
    <w:rsid w:val="0043071B"/>
    <w:rsid w:val="004323F8"/>
    <w:rsid w:val="00434209"/>
    <w:rsid w:val="004344BF"/>
    <w:rsid w:val="00437A9A"/>
    <w:rsid w:val="004425C2"/>
    <w:rsid w:val="0044666F"/>
    <w:rsid w:val="00455741"/>
    <w:rsid w:val="00455E94"/>
    <w:rsid w:val="0045661C"/>
    <w:rsid w:val="004568C3"/>
    <w:rsid w:val="00460E58"/>
    <w:rsid w:val="0046112B"/>
    <w:rsid w:val="004621E7"/>
    <w:rsid w:val="004627BD"/>
    <w:rsid w:val="004662BE"/>
    <w:rsid w:val="00470118"/>
    <w:rsid w:val="00475671"/>
    <w:rsid w:val="00475F09"/>
    <w:rsid w:val="00476BC0"/>
    <w:rsid w:val="00477372"/>
    <w:rsid w:val="00481EEC"/>
    <w:rsid w:val="00484E9D"/>
    <w:rsid w:val="004878DD"/>
    <w:rsid w:val="0049145F"/>
    <w:rsid w:val="00492DFC"/>
    <w:rsid w:val="004942A9"/>
    <w:rsid w:val="004A09E9"/>
    <w:rsid w:val="004A0BC1"/>
    <w:rsid w:val="004A4294"/>
    <w:rsid w:val="004A4B04"/>
    <w:rsid w:val="004A5169"/>
    <w:rsid w:val="004A71A3"/>
    <w:rsid w:val="004A77AE"/>
    <w:rsid w:val="004B002E"/>
    <w:rsid w:val="004B0434"/>
    <w:rsid w:val="004B249F"/>
    <w:rsid w:val="004B437D"/>
    <w:rsid w:val="004B59F5"/>
    <w:rsid w:val="004C2871"/>
    <w:rsid w:val="004C380E"/>
    <w:rsid w:val="004C44D5"/>
    <w:rsid w:val="004C567E"/>
    <w:rsid w:val="004C6486"/>
    <w:rsid w:val="004D34F7"/>
    <w:rsid w:val="004D5A04"/>
    <w:rsid w:val="004D60DB"/>
    <w:rsid w:val="004D6C04"/>
    <w:rsid w:val="004E62D3"/>
    <w:rsid w:val="004F3A67"/>
    <w:rsid w:val="004F3B6A"/>
    <w:rsid w:val="00503903"/>
    <w:rsid w:val="00504389"/>
    <w:rsid w:val="0050647E"/>
    <w:rsid w:val="0051135F"/>
    <w:rsid w:val="005123AA"/>
    <w:rsid w:val="00512503"/>
    <w:rsid w:val="00517548"/>
    <w:rsid w:val="005211D2"/>
    <w:rsid w:val="00521CEF"/>
    <w:rsid w:val="00525448"/>
    <w:rsid w:val="0052748D"/>
    <w:rsid w:val="00534939"/>
    <w:rsid w:val="00537B44"/>
    <w:rsid w:val="00541BF9"/>
    <w:rsid w:val="005428B6"/>
    <w:rsid w:val="00544E0C"/>
    <w:rsid w:val="005472DA"/>
    <w:rsid w:val="005528DD"/>
    <w:rsid w:val="005537E6"/>
    <w:rsid w:val="00561B03"/>
    <w:rsid w:val="0057202A"/>
    <w:rsid w:val="00572B1E"/>
    <w:rsid w:val="00574DEA"/>
    <w:rsid w:val="00575791"/>
    <w:rsid w:val="0057592D"/>
    <w:rsid w:val="0057695E"/>
    <w:rsid w:val="00577AA3"/>
    <w:rsid w:val="0058467F"/>
    <w:rsid w:val="00587912"/>
    <w:rsid w:val="00587942"/>
    <w:rsid w:val="0059249B"/>
    <w:rsid w:val="00594081"/>
    <w:rsid w:val="00597028"/>
    <w:rsid w:val="005A1A66"/>
    <w:rsid w:val="005A1E2C"/>
    <w:rsid w:val="005A3525"/>
    <w:rsid w:val="005A369D"/>
    <w:rsid w:val="005A54A4"/>
    <w:rsid w:val="005A58B5"/>
    <w:rsid w:val="005A6187"/>
    <w:rsid w:val="005B0E65"/>
    <w:rsid w:val="005B2FD6"/>
    <w:rsid w:val="005C05D2"/>
    <w:rsid w:val="005C66BD"/>
    <w:rsid w:val="005D5DBD"/>
    <w:rsid w:val="005D7954"/>
    <w:rsid w:val="005D7D27"/>
    <w:rsid w:val="005E2EAE"/>
    <w:rsid w:val="005E4515"/>
    <w:rsid w:val="005E71F9"/>
    <w:rsid w:val="005E7E29"/>
    <w:rsid w:val="005F4AAF"/>
    <w:rsid w:val="005F67C1"/>
    <w:rsid w:val="005F74C4"/>
    <w:rsid w:val="005F75EC"/>
    <w:rsid w:val="00600CA4"/>
    <w:rsid w:val="00600DD2"/>
    <w:rsid w:val="00601B9D"/>
    <w:rsid w:val="00602104"/>
    <w:rsid w:val="00602845"/>
    <w:rsid w:val="00602EDC"/>
    <w:rsid w:val="00607950"/>
    <w:rsid w:val="006112F6"/>
    <w:rsid w:val="006205B7"/>
    <w:rsid w:val="006218A6"/>
    <w:rsid w:val="0062191D"/>
    <w:rsid w:val="00621B92"/>
    <w:rsid w:val="00623377"/>
    <w:rsid w:val="00625CA5"/>
    <w:rsid w:val="0062648D"/>
    <w:rsid w:val="006275E9"/>
    <w:rsid w:val="00627B24"/>
    <w:rsid w:val="00631E1C"/>
    <w:rsid w:val="00632DCA"/>
    <w:rsid w:val="00633D90"/>
    <w:rsid w:val="00635D37"/>
    <w:rsid w:val="00637E31"/>
    <w:rsid w:val="006400F9"/>
    <w:rsid w:val="00645344"/>
    <w:rsid w:val="00646C88"/>
    <w:rsid w:val="006476A6"/>
    <w:rsid w:val="006477DF"/>
    <w:rsid w:val="006479BF"/>
    <w:rsid w:val="00651131"/>
    <w:rsid w:val="00654496"/>
    <w:rsid w:val="00655233"/>
    <w:rsid w:val="00656DC4"/>
    <w:rsid w:val="00657A63"/>
    <w:rsid w:val="00657CC0"/>
    <w:rsid w:val="00660DF9"/>
    <w:rsid w:val="00661783"/>
    <w:rsid w:val="00662076"/>
    <w:rsid w:val="00662DFA"/>
    <w:rsid w:val="006638CC"/>
    <w:rsid w:val="00663B16"/>
    <w:rsid w:val="00665E84"/>
    <w:rsid w:val="00666941"/>
    <w:rsid w:val="006677AC"/>
    <w:rsid w:val="0067149C"/>
    <w:rsid w:val="00675420"/>
    <w:rsid w:val="0067586F"/>
    <w:rsid w:val="00677D56"/>
    <w:rsid w:val="00680885"/>
    <w:rsid w:val="00681DFB"/>
    <w:rsid w:val="006833AA"/>
    <w:rsid w:val="00686621"/>
    <w:rsid w:val="0069254F"/>
    <w:rsid w:val="00694246"/>
    <w:rsid w:val="006946D9"/>
    <w:rsid w:val="006A31D3"/>
    <w:rsid w:val="006A46CA"/>
    <w:rsid w:val="006A7D50"/>
    <w:rsid w:val="006B3248"/>
    <w:rsid w:val="006B41AA"/>
    <w:rsid w:val="006B67F1"/>
    <w:rsid w:val="006C0356"/>
    <w:rsid w:val="006C1534"/>
    <w:rsid w:val="006C3B8B"/>
    <w:rsid w:val="006C48D8"/>
    <w:rsid w:val="006C5B75"/>
    <w:rsid w:val="006C74E2"/>
    <w:rsid w:val="006D13D4"/>
    <w:rsid w:val="006D2538"/>
    <w:rsid w:val="006D3A2F"/>
    <w:rsid w:val="006D5D8D"/>
    <w:rsid w:val="006D6E7C"/>
    <w:rsid w:val="006E0427"/>
    <w:rsid w:val="006E0BDD"/>
    <w:rsid w:val="006F0C62"/>
    <w:rsid w:val="006F1C35"/>
    <w:rsid w:val="006F4011"/>
    <w:rsid w:val="00701180"/>
    <w:rsid w:val="00702C2D"/>
    <w:rsid w:val="00702CB3"/>
    <w:rsid w:val="00702F88"/>
    <w:rsid w:val="0070444B"/>
    <w:rsid w:val="0070577C"/>
    <w:rsid w:val="00706186"/>
    <w:rsid w:val="0071472B"/>
    <w:rsid w:val="00714A36"/>
    <w:rsid w:val="00715170"/>
    <w:rsid w:val="00715289"/>
    <w:rsid w:val="007173BF"/>
    <w:rsid w:val="0071768D"/>
    <w:rsid w:val="00722139"/>
    <w:rsid w:val="007232D3"/>
    <w:rsid w:val="007234D6"/>
    <w:rsid w:val="00723F27"/>
    <w:rsid w:val="00727DAE"/>
    <w:rsid w:val="00731809"/>
    <w:rsid w:val="007379D0"/>
    <w:rsid w:val="00737D55"/>
    <w:rsid w:val="00741053"/>
    <w:rsid w:val="00745CFF"/>
    <w:rsid w:val="00751D86"/>
    <w:rsid w:val="00752B48"/>
    <w:rsid w:val="007602B2"/>
    <w:rsid w:val="007613C1"/>
    <w:rsid w:val="00771C61"/>
    <w:rsid w:val="00771ED9"/>
    <w:rsid w:val="00773553"/>
    <w:rsid w:val="00774A91"/>
    <w:rsid w:val="007750ED"/>
    <w:rsid w:val="00775563"/>
    <w:rsid w:val="00775F0B"/>
    <w:rsid w:val="0077610F"/>
    <w:rsid w:val="007810AE"/>
    <w:rsid w:val="00781DAC"/>
    <w:rsid w:val="00782EB3"/>
    <w:rsid w:val="00784B08"/>
    <w:rsid w:val="007855A9"/>
    <w:rsid w:val="00791642"/>
    <w:rsid w:val="007A0EBC"/>
    <w:rsid w:val="007A2484"/>
    <w:rsid w:val="007A2CE1"/>
    <w:rsid w:val="007A4C8D"/>
    <w:rsid w:val="007A5979"/>
    <w:rsid w:val="007A64B8"/>
    <w:rsid w:val="007A6974"/>
    <w:rsid w:val="007B0D78"/>
    <w:rsid w:val="007B4699"/>
    <w:rsid w:val="007B5AC2"/>
    <w:rsid w:val="007C10A6"/>
    <w:rsid w:val="007C2417"/>
    <w:rsid w:val="007C2B46"/>
    <w:rsid w:val="007C3BB9"/>
    <w:rsid w:val="007C5E37"/>
    <w:rsid w:val="007C7797"/>
    <w:rsid w:val="007D055A"/>
    <w:rsid w:val="007D070D"/>
    <w:rsid w:val="007D0878"/>
    <w:rsid w:val="007D1F07"/>
    <w:rsid w:val="007D2DA1"/>
    <w:rsid w:val="007D49FE"/>
    <w:rsid w:val="007D56B8"/>
    <w:rsid w:val="007D57F6"/>
    <w:rsid w:val="007D6186"/>
    <w:rsid w:val="007E03A7"/>
    <w:rsid w:val="007E3A6D"/>
    <w:rsid w:val="007E59B4"/>
    <w:rsid w:val="007E6DD9"/>
    <w:rsid w:val="007F030D"/>
    <w:rsid w:val="007F0AE5"/>
    <w:rsid w:val="007F0B1F"/>
    <w:rsid w:val="007F464D"/>
    <w:rsid w:val="008009DA"/>
    <w:rsid w:val="00800BEC"/>
    <w:rsid w:val="00803E1D"/>
    <w:rsid w:val="00806C05"/>
    <w:rsid w:val="00807377"/>
    <w:rsid w:val="00811A93"/>
    <w:rsid w:val="00813605"/>
    <w:rsid w:val="00813D4A"/>
    <w:rsid w:val="00814366"/>
    <w:rsid w:val="00815D64"/>
    <w:rsid w:val="00816B3B"/>
    <w:rsid w:val="00816BAB"/>
    <w:rsid w:val="00820381"/>
    <w:rsid w:val="008204A1"/>
    <w:rsid w:val="00831503"/>
    <w:rsid w:val="00831E3C"/>
    <w:rsid w:val="00831E6E"/>
    <w:rsid w:val="00831EA6"/>
    <w:rsid w:val="00832754"/>
    <w:rsid w:val="00835F91"/>
    <w:rsid w:val="008361BC"/>
    <w:rsid w:val="00840077"/>
    <w:rsid w:val="00841535"/>
    <w:rsid w:val="00846628"/>
    <w:rsid w:val="00846C71"/>
    <w:rsid w:val="0084726E"/>
    <w:rsid w:val="00847707"/>
    <w:rsid w:val="00853E1C"/>
    <w:rsid w:val="008573C7"/>
    <w:rsid w:val="00865F70"/>
    <w:rsid w:val="008668A2"/>
    <w:rsid w:val="00870C12"/>
    <w:rsid w:val="00872D4D"/>
    <w:rsid w:val="00874E6D"/>
    <w:rsid w:val="00876A38"/>
    <w:rsid w:val="00876F47"/>
    <w:rsid w:val="0087718E"/>
    <w:rsid w:val="008810C0"/>
    <w:rsid w:val="0088113F"/>
    <w:rsid w:val="00881CC8"/>
    <w:rsid w:val="00882EC0"/>
    <w:rsid w:val="00883EBB"/>
    <w:rsid w:val="00887FB1"/>
    <w:rsid w:val="00890B99"/>
    <w:rsid w:val="0089322F"/>
    <w:rsid w:val="00894C04"/>
    <w:rsid w:val="008962C3"/>
    <w:rsid w:val="008A78BD"/>
    <w:rsid w:val="008A7AD2"/>
    <w:rsid w:val="008B3CD1"/>
    <w:rsid w:val="008B55EC"/>
    <w:rsid w:val="008C6D83"/>
    <w:rsid w:val="008D35CF"/>
    <w:rsid w:val="008D3618"/>
    <w:rsid w:val="008D45A2"/>
    <w:rsid w:val="008D6D62"/>
    <w:rsid w:val="008E119D"/>
    <w:rsid w:val="008E1200"/>
    <w:rsid w:val="008E1F52"/>
    <w:rsid w:val="008E52E2"/>
    <w:rsid w:val="008E7CDF"/>
    <w:rsid w:val="008F00C0"/>
    <w:rsid w:val="008F16F9"/>
    <w:rsid w:val="008F351E"/>
    <w:rsid w:val="008F3AFF"/>
    <w:rsid w:val="008F5A87"/>
    <w:rsid w:val="008F6F83"/>
    <w:rsid w:val="0090700B"/>
    <w:rsid w:val="009079D3"/>
    <w:rsid w:val="0091117B"/>
    <w:rsid w:val="0091166C"/>
    <w:rsid w:val="00911EEB"/>
    <w:rsid w:val="00911FB6"/>
    <w:rsid w:val="00912DAD"/>
    <w:rsid w:val="00912ECE"/>
    <w:rsid w:val="0091583E"/>
    <w:rsid w:val="00917DC8"/>
    <w:rsid w:val="009236E7"/>
    <w:rsid w:val="009267DD"/>
    <w:rsid w:val="00932E66"/>
    <w:rsid w:val="009370C8"/>
    <w:rsid w:val="00942B6E"/>
    <w:rsid w:val="0094376A"/>
    <w:rsid w:val="009459C9"/>
    <w:rsid w:val="0096051E"/>
    <w:rsid w:val="009607A6"/>
    <w:rsid w:val="0096167B"/>
    <w:rsid w:val="00961C51"/>
    <w:rsid w:val="009622AA"/>
    <w:rsid w:val="00964BD7"/>
    <w:rsid w:val="009662DE"/>
    <w:rsid w:val="00966837"/>
    <w:rsid w:val="00970A6B"/>
    <w:rsid w:val="00971757"/>
    <w:rsid w:val="00974068"/>
    <w:rsid w:val="00975540"/>
    <w:rsid w:val="00975707"/>
    <w:rsid w:val="009758DE"/>
    <w:rsid w:val="00975DF8"/>
    <w:rsid w:val="009766D8"/>
    <w:rsid w:val="009809C8"/>
    <w:rsid w:val="009833BE"/>
    <w:rsid w:val="00987EA0"/>
    <w:rsid w:val="009900B3"/>
    <w:rsid w:val="009909C1"/>
    <w:rsid w:val="00992CAB"/>
    <w:rsid w:val="00995BDF"/>
    <w:rsid w:val="009A3F33"/>
    <w:rsid w:val="009B00DB"/>
    <w:rsid w:val="009B1DE7"/>
    <w:rsid w:val="009B25F2"/>
    <w:rsid w:val="009C2674"/>
    <w:rsid w:val="009C2ADB"/>
    <w:rsid w:val="009C4776"/>
    <w:rsid w:val="009C7E97"/>
    <w:rsid w:val="009E0890"/>
    <w:rsid w:val="009E1E42"/>
    <w:rsid w:val="009E27CD"/>
    <w:rsid w:val="009E27CF"/>
    <w:rsid w:val="009E3463"/>
    <w:rsid w:val="009E3C8B"/>
    <w:rsid w:val="009E4CB0"/>
    <w:rsid w:val="009E61C3"/>
    <w:rsid w:val="009F13A4"/>
    <w:rsid w:val="009F2C8A"/>
    <w:rsid w:val="009F432E"/>
    <w:rsid w:val="009F5C84"/>
    <w:rsid w:val="009F76FB"/>
    <w:rsid w:val="00A02B07"/>
    <w:rsid w:val="00A02C21"/>
    <w:rsid w:val="00A03691"/>
    <w:rsid w:val="00A04715"/>
    <w:rsid w:val="00A04EDB"/>
    <w:rsid w:val="00A053AA"/>
    <w:rsid w:val="00A05DEE"/>
    <w:rsid w:val="00A077E9"/>
    <w:rsid w:val="00A07988"/>
    <w:rsid w:val="00A12800"/>
    <w:rsid w:val="00A12B60"/>
    <w:rsid w:val="00A13781"/>
    <w:rsid w:val="00A14720"/>
    <w:rsid w:val="00A1620B"/>
    <w:rsid w:val="00A16EB8"/>
    <w:rsid w:val="00A17263"/>
    <w:rsid w:val="00A20998"/>
    <w:rsid w:val="00A20B11"/>
    <w:rsid w:val="00A25988"/>
    <w:rsid w:val="00A25F4B"/>
    <w:rsid w:val="00A32922"/>
    <w:rsid w:val="00A35444"/>
    <w:rsid w:val="00A36D1E"/>
    <w:rsid w:val="00A37A4C"/>
    <w:rsid w:val="00A37A87"/>
    <w:rsid w:val="00A41641"/>
    <w:rsid w:val="00A41A1A"/>
    <w:rsid w:val="00A43DD3"/>
    <w:rsid w:val="00A45B32"/>
    <w:rsid w:val="00A51CEA"/>
    <w:rsid w:val="00A525F5"/>
    <w:rsid w:val="00A545C6"/>
    <w:rsid w:val="00A56AA2"/>
    <w:rsid w:val="00A579C4"/>
    <w:rsid w:val="00A62E3A"/>
    <w:rsid w:val="00A64181"/>
    <w:rsid w:val="00A6421F"/>
    <w:rsid w:val="00A646B5"/>
    <w:rsid w:val="00A67419"/>
    <w:rsid w:val="00A74BD4"/>
    <w:rsid w:val="00A8460B"/>
    <w:rsid w:val="00A867AD"/>
    <w:rsid w:val="00A86EDB"/>
    <w:rsid w:val="00A91367"/>
    <w:rsid w:val="00A9193D"/>
    <w:rsid w:val="00A94425"/>
    <w:rsid w:val="00A974AF"/>
    <w:rsid w:val="00AA1B87"/>
    <w:rsid w:val="00AA41AE"/>
    <w:rsid w:val="00AA494A"/>
    <w:rsid w:val="00AA6AEF"/>
    <w:rsid w:val="00AA6B65"/>
    <w:rsid w:val="00AB17A4"/>
    <w:rsid w:val="00AB4505"/>
    <w:rsid w:val="00AC15FF"/>
    <w:rsid w:val="00AC34E5"/>
    <w:rsid w:val="00AC738D"/>
    <w:rsid w:val="00AD3E74"/>
    <w:rsid w:val="00AD5096"/>
    <w:rsid w:val="00AE3334"/>
    <w:rsid w:val="00AE4558"/>
    <w:rsid w:val="00AE4E7C"/>
    <w:rsid w:val="00AE7B4C"/>
    <w:rsid w:val="00AF0864"/>
    <w:rsid w:val="00AF43B9"/>
    <w:rsid w:val="00AF4D78"/>
    <w:rsid w:val="00B01271"/>
    <w:rsid w:val="00B01BF6"/>
    <w:rsid w:val="00B10CA6"/>
    <w:rsid w:val="00B11B81"/>
    <w:rsid w:val="00B16B1D"/>
    <w:rsid w:val="00B27195"/>
    <w:rsid w:val="00B30CC6"/>
    <w:rsid w:val="00B321EE"/>
    <w:rsid w:val="00B3244C"/>
    <w:rsid w:val="00B343C7"/>
    <w:rsid w:val="00B37CEE"/>
    <w:rsid w:val="00B418D7"/>
    <w:rsid w:val="00B42437"/>
    <w:rsid w:val="00B42F7F"/>
    <w:rsid w:val="00B45645"/>
    <w:rsid w:val="00B46553"/>
    <w:rsid w:val="00B47C46"/>
    <w:rsid w:val="00B50328"/>
    <w:rsid w:val="00B50C7A"/>
    <w:rsid w:val="00B54112"/>
    <w:rsid w:val="00B5505E"/>
    <w:rsid w:val="00B5515A"/>
    <w:rsid w:val="00B5555A"/>
    <w:rsid w:val="00B55B89"/>
    <w:rsid w:val="00B55BE0"/>
    <w:rsid w:val="00B66DBA"/>
    <w:rsid w:val="00B67E27"/>
    <w:rsid w:val="00B734E2"/>
    <w:rsid w:val="00B735D8"/>
    <w:rsid w:val="00B747F0"/>
    <w:rsid w:val="00B748E1"/>
    <w:rsid w:val="00B7710D"/>
    <w:rsid w:val="00B8275A"/>
    <w:rsid w:val="00B85A57"/>
    <w:rsid w:val="00B877B0"/>
    <w:rsid w:val="00B87BD6"/>
    <w:rsid w:val="00B917F8"/>
    <w:rsid w:val="00B93EA6"/>
    <w:rsid w:val="00B950CE"/>
    <w:rsid w:val="00BA21DA"/>
    <w:rsid w:val="00BA5076"/>
    <w:rsid w:val="00BA6E02"/>
    <w:rsid w:val="00BA733B"/>
    <w:rsid w:val="00BB1239"/>
    <w:rsid w:val="00BB1972"/>
    <w:rsid w:val="00BB7895"/>
    <w:rsid w:val="00BC0BA7"/>
    <w:rsid w:val="00BC21F3"/>
    <w:rsid w:val="00BC30D8"/>
    <w:rsid w:val="00BC3B34"/>
    <w:rsid w:val="00BC44F5"/>
    <w:rsid w:val="00BC55E9"/>
    <w:rsid w:val="00BC581D"/>
    <w:rsid w:val="00BC6273"/>
    <w:rsid w:val="00BC6FEB"/>
    <w:rsid w:val="00BD06F3"/>
    <w:rsid w:val="00BD1C7A"/>
    <w:rsid w:val="00BE00CE"/>
    <w:rsid w:val="00BE216E"/>
    <w:rsid w:val="00BE2F4A"/>
    <w:rsid w:val="00BE49A2"/>
    <w:rsid w:val="00BE554B"/>
    <w:rsid w:val="00BE698F"/>
    <w:rsid w:val="00BF0FFB"/>
    <w:rsid w:val="00BF3B6D"/>
    <w:rsid w:val="00BF56A3"/>
    <w:rsid w:val="00BF59F4"/>
    <w:rsid w:val="00BF7B3E"/>
    <w:rsid w:val="00C00A83"/>
    <w:rsid w:val="00C03236"/>
    <w:rsid w:val="00C03BD1"/>
    <w:rsid w:val="00C03EA8"/>
    <w:rsid w:val="00C0464B"/>
    <w:rsid w:val="00C05ADD"/>
    <w:rsid w:val="00C07184"/>
    <w:rsid w:val="00C072E4"/>
    <w:rsid w:val="00C102B4"/>
    <w:rsid w:val="00C10FFB"/>
    <w:rsid w:val="00C1153F"/>
    <w:rsid w:val="00C14D39"/>
    <w:rsid w:val="00C15694"/>
    <w:rsid w:val="00C16030"/>
    <w:rsid w:val="00C17665"/>
    <w:rsid w:val="00C17B36"/>
    <w:rsid w:val="00C17C80"/>
    <w:rsid w:val="00C222C6"/>
    <w:rsid w:val="00C2545B"/>
    <w:rsid w:val="00C260B3"/>
    <w:rsid w:val="00C32AD1"/>
    <w:rsid w:val="00C34864"/>
    <w:rsid w:val="00C34E19"/>
    <w:rsid w:val="00C364E7"/>
    <w:rsid w:val="00C41C29"/>
    <w:rsid w:val="00C468DB"/>
    <w:rsid w:val="00C46F98"/>
    <w:rsid w:val="00C479A6"/>
    <w:rsid w:val="00C47EFA"/>
    <w:rsid w:val="00C51A3C"/>
    <w:rsid w:val="00C6016B"/>
    <w:rsid w:val="00C65EDE"/>
    <w:rsid w:val="00C65F6D"/>
    <w:rsid w:val="00C70E1F"/>
    <w:rsid w:val="00C71A6A"/>
    <w:rsid w:val="00C72CFD"/>
    <w:rsid w:val="00C731DF"/>
    <w:rsid w:val="00C75C75"/>
    <w:rsid w:val="00C76F0A"/>
    <w:rsid w:val="00C808A1"/>
    <w:rsid w:val="00C81657"/>
    <w:rsid w:val="00C84A20"/>
    <w:rsid w:val="00C85526"/>
    <w:rsid w:val="00C87C96"/>
    <w:rsid w:val="00C95541"/>
    <w:rsid w:val="00CA2511"/>
    <w:rsid w:val="00CA29EA"/>
    <w:rsid w:val="00CA7D3D"/>
    <w:rsid w:val="00CB0758"/>
    <w:rsid w:val="00CB0B9F"/>
    <w:rsid w:val="00CB0D9B"/>
    <w:rsid w:val="00CB1495"/>
    <w:rsid w:val="00CB3F26"/>
    <w:rsid w:val="00CC4407"/>
    <w:rsid w:val="00CD4530"/>
    <w:rsid w:val="00CD51B4"/>
    <w:rsid w:val="00CD6A11"/>
    <w:rsid w:val="00CD734C"/>
    <w:rsid w:val="00CD75CF"/>
    <w:rsid w:val="00CE366F"/>
    <w:rsid w:val="00CE3D7B"/>
    <w:rsid w:val="00CE4462"/>
    <w:rsid w:val="00CE44CD"/>
    <w:rsid w:val="00CE71AD"/>
    <w:rsid w:val="00CE747B"/>
    <w:rsid w:val="00CE7C65"/>
    <w:rsid w:val="00CF1A84"/>
    <w:rsid w:val="00CF282C"/>
    <w:rsid w:val="00CF7B4A"/>
    <w:rsid w:val="00D03035"/>
    <w:rsid w:val="00D05017"/>
    <w:rsid w:val="00D063CF"/>
    <w:rsid w:val="00D07C99"/>
    <w:rsid w:val="00D07FF3"/>
    <w:rsid w:val="00D10327"/>
    <w:rsid w:val="00D11171"/>
    <w:rsid w:val="00D14975"/>
    <w:rsid w:val="00D165A2"/>
    <w:rsid w:val="00D22082"/>
    <w:rsid w:val="00D25E79"/>
    <w:rsid w:val="00D27D36"/>
    <w:rsid w:val="00D304AD"/>
    <w:rsid w:val="00D30985"/>
    <w:rsid w:val="00D33157"/>
    <w:rsid w:val="00D3536F"/>
    <w:rsid w:val="00D35D52"/>
    <w:rsid w:val="00D35E4A"/>
    <w:rsid w:val="00D37387"/>
    <w:rsid w:val="00D503F6"/>
    <w:rsid w:val="00D50D82"/>
    <w:rsid w:val="00D52129"/>
    <w:rsid w:val="00D5290F"/>
    <w:rsid w:val="00D52D3D"/>
    <w:rsid w:val="00D5587D"/>
    <w:rsid w:val="00D64D49"/>
    <w:rsid w:val="00D66142"/>
    <w:rsid w:val="00D746BB"/>
    <w:rsid w:val="00D765E8"/>
    <w:rsid w:val="00D77881"/>
    <w:rsid w:val="00D77A0B"/>
    <w:rsid w:val="00D8187D"/>
    <w:rsid w:val="00D84988"/>
    <w:rsid w:val="00D85C8D"/>
    <w:rsid w:val="00D87CA6"/>
    <w:rsid w:val="00D9060A"/>
    <w:rsid w:val="00D90EA9"/>
    <w:rsid w:val="00D95FA0"/>
    <w:rsid w:val="00D96023"/>
    <w:rsid w:val="00DA652B"/>
    <w:rsid w:val="00DB12C7"/>
    <w:rsid w:val="00DB6CB3"/>
    <w:rsid w:val="00DC0389"/>
    <w:rsid w:val="00DC07E8"/>
    <w:rsid w:val="00DC58AD"/>
    <w:rsid w:val="00DD0DF4"/>
    <w:rsid w:val="00DD1353"/>
    <w:rsid w:val="00DD5746"/>
    <w:rsid w:val="00DD5E50"/>
    <w:rsid w:val="00DE1402"/>
    <w:rsid w:val="00DE22E9"/>
    <w:rsid w:val="00DE74C7"/>
    <w:rsid w:val="00DF066F"/>
    <w:rsid w:val="00DF1B1B"/>
    <w:rsid w:val="00DF25D5"/>
    <w:rsid w:val="00DF365E"/>
    <w:rsid w:val="00E02AAE"/>
    <w:rsid w:val="00E07BD7"/>
    <w:rsid w:val="00E10CF9"/>
    <w:rsid w:val="00E1233D"/>
    <w:rsid w:val="00E23616"/>
    <w:rsid w:val="00E27452"/>
    <w:rsid w:val="00E31EB0"/>
    <w:rsid w:val="00E33897"/>
    <w:rsid w:val="00E37DFC"/>
    <w:rsid w:val="00E42F83"/>
    <w:rsid w:val="00E52150"/>
    <w:rsid w:val="00E52B23"/>
    <w:rsid w:val="00E542BE"/>
    <w:rsid w:val="00E56544"/>
    <w:rsid w:val="00E56D97"/>
    <w:rsid w:val="00E57B68"/>
    <w:rsid w:val="00E64DA5"/>
    <w:rsid w:val="00E64E22"/>
    <w:rsid w:val="00E76E7E"/>
    <w:rsid w:val="00E80778"/>
    <w:rsid w:val="00E82074"/>
    <w:rsid w:val="00E82867"/>
    <w:rsid w:val="00E82D79"/>
    <w:rsid w:val="00E866B4"/>
    <w:rsid w:val="00E92395"/>
    <w:rsid w:val="00E93955"/>
    <w:rsid w:val="00E9504B"/>
    <w:rsid w:val="00E96B51"/>
    <w:rsid w:val="00EA1447"/>
    <w:rsid w:val="00EA7910"/>
    <w:rsid w:val="00EA7E43"/>
    <w:rsid w:val="00EB17B9"/>
    <w:rsid w:val="00EB3AEB"/>
    <w:rsid w:val="00EB5175"/>
    <w:rsid w:val="00EB7742"/>
    <w:rsid w:val="00EC16DF"/>
    <w:rsid w:val="00EC25C6"/>
    <w:rsid w:val="00EC568F"/>
    <w:rsid w:val="00EC6170"/>
    <w:rsid w:val="00EC69DF"/>
    <w:rsid w:val="00ED02CE"/>
    <w:rsid w:val="00ED1184"/>
    <w:rsid w:val="00ED2436"/>
    <w:rsid w:val="00ED51D6"/>
    <w:rsid w:val="00ED6438"/>
    <w:rsid w:val="00ED6469"/>
    <w:rsid w:val="00EE0EDF"/>
    <w:rsid w:val="00EE3C00"/>
    <w:rsid w:val="00EE3F7D"/>
    <w:rsid w:val="00EF1379"/>
    <w:rsid w:val="00EF2066"/>
    <w:rsid w:val="00EF2D2E"/>
    <w:rsid w:val="00EF2F9C"/>
    <w:rsid w:val="00EF39AD"/>
    <w:rsid w:val="00EF3C1C"/>
    <w:rsid w:val="00EF5301"/>
    <w:rsid w:val="00EF66A0"/>
    <w:rsid w:val="00EF71EF"/>
    <w:rsid w:val="00F00095"/>
    <w:rsid w:val="00F006FE"/>
    <w:rsid w:val="00F02790"/>
    <w:rsid w:val="00F0653B"/>
    <w:rsid w:val="00F0738B"/>
    <w:rsid w:val="00F07B25"/>
    <w:rsid w:val="00F07C4F"/>
    <w:rsid w:val="00F10B0D"/>
    <w:rsid w:val="00F1410C"/>
    <w:rsid w:val="00F165D4"/>
    <w:rsid w:val="00F1752F"/>
    <w:rsid w:val="00F177D2"/>
    <w:rsid w:val="00F234B0"/>
    <w:rsid w:val="00F23589"/>
    <w:rsid w:val="00F26BBF"/>
    <w:rsid w:val="00F32B98"/>
    <w:rsid w:val="00F40661"/>
    <w:rsid w:val="00F424E2"/>
    <w:rsid w:val="00F4535D"/>
    <w:rsid w:val="00F462EC"/>
    <w:rsid w:val="00F50904"/>
    <w:rsid w:val="00F51DB1"/>
    <w:rsid w:val="00F525BD"/>
    <w:rsid w:val="00F552B1"/>
    <w:rsid w:val="00F577B8"/>
    <w:rsid w:val="00F64882"/>
    <w:rsid w:val="00F65EB2"/>
    <w:rsid w:val="00F67FE8"/>
    <w:rsid w:val="00F71E5E"/>
    <w:rsid w:val="00F73307"/>
    <w:rsid w:val="00F75123"/>
    <w:rsid w:val="00F8054C"/>
    <w:rsid w:val="00F81C86"/>
    <w:rsid w:val="00F82E68"/>
    <w:rsid w:val="00F85565"/>
    <w:rsid w:val="00F91331"/>
    <w:rsid w:val="00F948D5"/>
    <w:rsid w:val="00FA1393"/>
    <w:rsid w:val="00FA5F05"/>
    <w:rsid w:val="00FB152F"/>
    <w:rsid w:val="00FB1769"/>
    <w:rsid w:val="00FB3001"/>
    <w:rsid w:val="00FC2EB2"/>
    <w:rsid w:val="00FC4233"/>
    <w:rsid w:val="00FC7497"/>
    <w:rsid w:val="00FD01C6"/>
    <w:rsid w:val="00FD0C17"/>
    <w:rsid w:val="00FD350A"/>
    <w:rsid w:val="00FD62CE"/>
    <w:rsid w:val="00FD689A"/>
    <w:rsid w:val="00FE0F4F"/>
    <w:rsid w:val="00FF08B4"/>
    <w:rsid w:val="00FF1B2F"/>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12E31"/>
  <w15:chartTrackingRefBased/>
  <w15:docId w15:val="{6DB0D25F-70BB-4C58-8659-A716B8C13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DO" w:eastAsia="es-D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uerpo texto"/>
    <w:qFormat/>
    <w:rsid w:val="00B5515A"/>
    <w:pPr>
      <w:spacing w:after="160" w:line="259" w:lineRule="auto"/>
      <w:jc w:val="both"/>
    </w:pPr>
    <w:rPr>
      <w:rFonts w:ascii="Artifex CF Extra Light" w:hAnsi="Artifex CF Extra Light"/>
      <w:color w:val="003876"/>
      <w:sz w:val="18"/>
      <w:szCs w:val="22"/>
      <w:lang w:val="es-ES_tradnl" w:eastAsia="en-US"/>
    </w:rPr>
  </w:style>
  <w:style w:type="paragraph" w:styleId="Ttulo1">
    <w:name w:val="heading 1"/>
    <w:basedOn w:val="Normal"/>
    <w:next w:val="Normal"/>
    <w:link w:val="Ttulo1Car"/>
    <w:uiPriority w:val="9"/>
    <w:qFormat/>
    <w:rsid w:val="004C567E"/>
    <w:pPr>
      <w:keepNext/>
      <w:keepLines/>
      <w:spacing w:before="240" w:after="0"/>
      <w:jc w:val="center"/>
      <w:outlineLvl w:val="0"/>
    </w:pPr>
    <w:rPr>
      <w:rFonts w:ascii="Artifex CF Light" w:eastAsia="Times New Roman" w:hAnsi="Artifex CF Light"/>
      <w:color w:val="2F5496"/>
      <w:sz w:val="26"/>
      <w:szCs w:val="32"/>
    </w:rPr>
  </w:style>
  <w:style w:type="paragraph" w:styleId="Ttulo2">
    <w:name w:val="heading 2"/>
    <w:basedOn w:val="Normal"/>
    <w:next w:val="Normal"/>
    <w:link w:val="Ttulo2Car"/>
    <w:uiPriority w:val="9"/>
    <w:unhideWhenUsed/>
    <w:rsid w:val="007A4C8D"/>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ar"/>
    <w:uiPriority w:val="9"/>
    <w:semiHidden/>
    <w:unhideWhenUsed/>
    <w:qFormat/>
    <w:rsid w:val="00235F1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4C567E"/>
    <w:rPr>
      <w:rFonts w:ascii="Artifex CF Light" w:eastAsia="Times New Roman" w:hAnsi="Artifex CF Light"/>
      <w:color w:val="2F5496"/>
      <w:sz w:val="26"/>
      <w:szCs w:val="32"/>
      <w:lang w:eastAsia="en-US"/>
    </w:rPr>
  </w:style>
  <w:style w:type="character" w:styleId="nfasisintenso">
    <w:name w:val="Intense Emphasis"/>
    <w:uiPriority w:val="21"/>
    <w:rsid w:val="00E1233D"/>
    <w:rPr>
      <w:i/>
      <w:iCs/>
      <w:color w:val="5B9BD5"/>
    </w:rPr>
  </w:style>
  <w:style w:type="paragraph" w:styleId="Subttulo">
    <w:name w:val="Subtitle"/>
    <w:basedOn w:val="Normal"/>
    <w:next w:val="Normal"/>
    <w:link w:val="SubttuloCar"/>
    <w:uiPriority w:val="11"/>
    <w:qFormat/>
    <w:rsid w:val="004C567E"/>
    <w:pPr>
      <w:numPr>
        <w:ilvl w:val="1"/>
      </w:numPr>
      <w:jc w:val="center"/>
    </w:pPr>
    <w:rPr>
      <w:rFonts w:ascii="Gotham" w:eastAsia="Times New Roman" w:hAnsi="Gotham"/>
      <w:color w:val="2F5496"/>
      <w:spacing w:val="15"/>
      <w:sz w:val="16"/>
    </w:rPr>
  </w:style>
  <w:style w:type="character" w:customStyle="1" w:styleId="SubttuloCar">
    <w:name w:val="Subtítulo Car"/>
    <w:link w:val="Subttulo"/>
    <w:uiPriority w:val="11"/>
    <w:rsid w:val="004C567E"/>
    <w:rPr>
      <w:rFonts w:ascii="Gotham" w:eastAsia="Times New Roman" w:hAnsi="Gotham"/>
      <w:color w:val="2F5496"/>
      <w:spacing w:val="15"/>
      <w:sz w:val="16"/>
      <w:szCs w:val="22"/>
      <w:lang w:eastAsia="en-US"/>
    </w:rPr>
  </w:style>
  <w:style w:type="paragraph" w:customStyle="1" w:styleId="TtulodeTDC1">
    <w:name w:val="Título de TDC1"/>
    <w:basedOn w:val="Ttulo1"/>
    <w:next w:val="Normal"/>
    <w:uiPriority w:val="39"/>
    <w:unhideWhenUsed/>
    <w:qFormat/>
    <w:rsid w:val="000437CA"/>
    <w:pPr>
      <w:jc w:val="left"/>
      <w:outlineLvl w:val="9"/>
    </w:pPr>
    <w:rPr>
      <w:rFonts w:ascii="Calibri Light" w:hAnsi="Calibri Light"/>
      <w:color w:val="2E74B5"/>
      <w:sz w:val="32"/>
      <w:lang w:eastAsia="es-ES"/>
    </w:rPr>
  </w:style>
  <w:style w:type="paragraph" w:styleId="Encabezado">
    <w:name w:val="header"/>
    <w:basedOn w:val="Normal"/>
    <w:link w:val="EncabezadoCar"/>
    <w:uiPriority w:val="99"/>
    <w:unhideWhenUsed/>
    <w:rsid w:val="0089322F"/>
    <w:pPr>
      <w:tabs>
        <w:tab w:val="center" w:pos="4252"/>
        <w:tab w:val="right" w:pos="8504"/>
      </w:tabs>
    </w:pPr>
  </w:style>
  <w:style w:type="character" w:customStyle="1" w:styleId="EncabezadoCar">
    <w:name w:val="Encabezado Car"/>
    <w:link w:val="Encabezado"/>
    <w:uiPriority w:val="99"/>
    <w:rsid w:val="0089322F"/>
    <w:rPr>
      <w:rFonts w:ascii="Artifex CF Extra Light" w:hAnsi="Artifex CF Extra Light"/>
      <w:sz w:val="18"/>
      <w:szCs w:val="22"/>
      <w:lang w:eastAsia="en-US"/>
    </w:rPr>
  </w:style>
  <w:style w:type="paragraph" w:styleId="Piedepgina">
    <w:name w:val="footer"/>
    <w:basedOn w:val="Normal"/>
    <w:link w:val="PiedepginaCar"/>
    <w:uiPriority w:val="99"/>
    <w:unhideWhenUsed/>
    <w:rsid w:val="0089322F"/>
    <w:pPr>
      <w:tabs>
        <w:tab w:val="center" w:pos="4252"/>
        <w:tab w:val="right" w:pos="8504"/>
      </w:tabs>
    </w:pPr>
  </w:style>
  <w:style w:type="character" w:customStyle="1" w:styleId="PiedepginaCar">
    <w:name w:val="Pie de página Car"/>
    <w:link w:val="Piedepgina"/>
    <w:uiPriority w:val="99"/>
    <w:rsid w:val="0089322F"/>
    <w:rPr>
      <w:rFonts w:ascii="Artifex CF Extra Light" w:hAnsi="Artifex CF Extra Light"/>
      <w:sz w:val="18"/>
      <w:szCs w:val="22"/>
      <w:lang w:eastAsia="en-US"/>
    </w:rPr>
  </w:style>
  <w:style w:type="paragraph" w:customStyle="1" w:styleId="Textonotasalpie">
    <w:name w:val="Texto notas al pie"/>
    <w:basedOn w:val="Normal"/>
    <w:link w:val="TextonotasalpieCar"/>
    <w:qFormat/>
    <w:rsid w:val="004C567E"/>
    <w:rPr>
      <w:rFonts w:ascii="Gotham Thin" w:hAnsi="Gotham Thin"/>
      <w:sz w:val="15"/>
    </w:rPr>
  </w:style>
  <w:style w:type="table" w:styleId="Tablaconcuadrcula">
    <w:name w:val="Table Grid"/>
    <w:basedOn w:val="Tablanormal"/>
    <w:uiPriority w:val="39"/>
    <w:rsid w:val="002B6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salpieCar">
    <w:name w:val="Texto notas al pie Car"/>
    <w:link w:val="Textonotasalpie"/>
    <w:rsid w:val="004C567E"/>
    <w:rPr>
      <w:rFonts w:ascii="Gotham Thin" w:hAnsi="Gotham Thin"/>
      <w:color w:val="003876"/>
      <w:sz w:val="15"/>
      <w:szCs w:val="22"/>
      <w:lang w:eastAsia="en-US"/>
    </w:rPr>
  </w:style>
  <w:style w:type="paragraph" w:styleId="TDC1">
    <w:name w:val="toc 1"/>
    <w:basedOn w:val="Normal"/>
    <w:next w:val="Normal"/>
    <w:autoRedefine/>
    <w:uiPriority w:val="39"/>
    <w:unhideWhenUsed/>
    <w:rsid w:val="00D22082"/>
  </w:style>
  <w:style w:type="character" w:styleId="Hipervnculo">
    <w:name w:val="Hyperlink"/>
    <w:uiPriority w:val="99"/>
    <w:unhideWhenUsed/>
    <w:rsid w:val="00D22082"/>
    <w:rPr>
      <w:color w:val="0563C1"/>
      <w:u w:val="single"/>
    </w:rPr>
  </w:style>
  <w:style w:type="paragraph" w:styleId="Sinespaciado">
    <w:name w:val="No Spacing"/>
    <w:uiPriority w:val="1"/>
    <w:qFormat/>
    <w:rsid w:val="000347CF"/>
    <w:rPr>
      <w:sz w:val="22"/>
      <w:szCs w:val="22"/>
      <w:lang w:eastAsia="en-US"/>
    </w:rPr>
  </w:style>
  <w:style w:type="paragraph" w:styleId="Descripcin">
    <w:name w:val="caption"/>
    <w:basedOn w:val="Normal"/>
    <w:next w:val="Normal"/>
    <w:uiPriority w:val="35"/>
    <w:unhideWhenUsed/>
    <w:qFormat/>
    <w:rsid w:val="00492DFC"/>
    <w:rPr>
      <w:b/>
      <w:bCs/>
      <w:sz w:val="20"/>
      <w:szCs w:val="20"/>
    </w:rPr>
  </w:style>
  <w:style w:type="character" w:customStyle="1" w:styleId="Ttulo2Car">
    <w:name w:val="Título 2 Car"/>
    <w:link w:val="Ttulo2"/>
    <w:uiPriority w:val="9"/>
    <w:rsid w:val="007A4C8D"/>
    <w:rPr>
      <w:rFonts w:ascii="Calibri Light" w:eastAsia="Times New Roman" w:hAnsi="Calibri Light" w:cs="Times New Roman"/>
      <w:b/>
      <w:bCs/>
      <w:i/>
      <w:iCs/>
      <w:color w:val="003876"/>
      <w:sz w:val="28"/>
      <w:szCs w:val="28"/>
      <w:lang w:eastAsia="en-US"/>
    </w:rPr>
  </w:style>
  <w:style w:type="paragraph" w:styleId="TDC2">
    <w:name w:val="toc 2"/>
    <w:basedOn w:val="Normal"/>
    <w:next w:val="Normal"/>
    <w:autoRedefine/>
    <w:uiPriority w:val="39"/>
    <w:unhideWhenUsed/>
    <w:rsid w:val="00ED6438"/>
    <w:pPr>
      <w:ind w:left="180"/>
    </w:pPr>
  </w:style>
  <w:style w:type="paragraph" w:styleId="Textodeglobo">
    <w:name w:val="Balloon Text"/>
    <w:basedOn w:val="Normal"/>
    <w:link w:val="TextodegloboCar"/>
    <w:uiPriority w:val="99"/>
    <w:semiHidden/>
    <w:unhideWhenUsed/>
    <w:rsid w:val="00054666"/>
    <w:pPr>
      <w:spacing w:after="0" w:line="240" w:lineRule="auto"/>
    </w:pPr>
    <w:rPr>
      <w:rFonts w:ascii="Segoe UI" w:hAnsi="Segoe UI" w:cs="Segoe UI"/>
      <w:szCs w:val="18"/>
    </w:rPr>
  </w:style>
  <w:style w:type="character" w:customStyle="1" w:styleId="TextodegloboCar">
    <w:name w:val="Texto de globo Car"/>
    <w:link w:val="Textodeglobo"/>
    <w:uiPriority w:val="99"/>
    <w:semiHidden/>
    <w:rsid w:val="00054666"/>
    <w:rPr>
      <w:rFonts w:ascii="Segoe UI" w:hAnsi="Segoe UI" w:cs="Segoe UI"/>
      <w:color w:val="003876"/>
      <w:sz w:val="18"/>
      <w:szCs w:val="18"/>
      <w:lang w:eastAsia="en-US"/>
    </w:rPr>
  </w:style>
  <w:style w:type="paragraph" w:styleId="Prrafodelista">
    <w:name w:val="List Paragraph"/>
    <w:basedOn w:val="Normal"/>
    <w:uiPriority w:val="34"/>
    <w:qFormat/>
    <w:rsid w:val="002D4F76"/>
    <w:pPr>
      <w:ind w:left="720"/>
      <w:contextualSpacing/>
    </w:pPr>
  </w:style>
  <w:style w:type="character" w:customStyle="1" w:styleId="Ttulo3Car">
    <w:name w:val="Título 3 Car"/>
    <w:basedOn w:val="Fuentedeprrafopredeter"/>
    <w:link w:val="Ttulo3"/>
    <w:uiPriority w:val="9"/>
    <w:semiHidden/>
    <w:rsid w:val="00235F1E"/>
    <w:rPr>
      <w:rFonts w:asciiTheme="majorHAnsi" w:eastAsiaTheme="majorEastAsia" w:hAnsiTheme="majorHAnsi" w:cstheme="majorBidi"/>
      <w:color w:val="1F3763" w:themeColor="accent1" w:themeShade="7F"/>
      <w:sz w:val="24"/>
      <w:szCs w:val="24"/>
      <w:lang w:val="es-ES_tradnl" w:eastAsia="en-US"/>
    </w:rPr>
  </w:style>
  <w:style w:type="paragraph" w:styleId="TDC3">
    <w:name w:val="toc 3"/>
    <w:basedOn w:val="Normal"/>
    <w:next w:val="Normal"/>
    <w:autoRedefine/>
    <w:uiPriority w:val="39"/>
    <w:unhideWhenUsed/>
    <w:rsid w:val="008E119D"/>
    <w:pPr>
      <w:spacing w:after="100"/>
      <w:ind w:left="360"/>
    </w:pPr>
  </w:style>
  <w:style w:type="numbering" w:customStyle="1" w:styleId="Listaactual1">
    <w:name w:val="Lista actual1"/>
    <w:uiPriority w:val="99"/>
    <w:rsid w:val="00E76E7E"/>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40311">
      <w:bodyDiv w:val="1"/>
      <w:marLeft w:val="0"/>
      <w:marRight w:val="0"/>
      <w:marTop w:val="0"/>
      <w:marBottom w:val="0"/>
      <w:divBdr>
        <w:top w:val="none" w:sz="0" w:space="0" w:color="auto"/>
        <w:left w:val="none" w:sz="0" w:space="0" w:color="auto"/>
        <w:bottom w:val="none" w:sz="0" w:space="0" w:color="auto"/>
        <w:right w:val="none" w:sz="0" w:space="0" w:color="auto"/>
      </w:divBdr>
    </w:div>
    <w:div w:id="203717010">
      <w:bodyDiv w:val="1"/>
      <w:marLeft w:val="0"/>
      <w:marRight w:val="0"/>
      <w:marTop w:val="0"/>
      <w:marBottom w:val="0"/>
      <w:divBdr>
        <w:top w:val="none" w:sz="0" w:space="0" w:color="auto"/>
        <w:left w:val="none" w:sz="0" w:space="0" w:color="auto"/>
        <w:bottom w:val="none" w:sz="0" w:space="0" w:color="auto"/>
        <w:right w:val="none" w:sz="0" w:space="0" w:color="auto"/>
      </w:divBdr>
    </w:div>
    <w:div w:id="265578964">
      <w:bodyDiv w:val="1"/>
      <w:marLeft w:val="0"/>
      <w:marRight w:val="0"/>
      <w:marTop w:val="0"/>
      <w:marBottom w:val="0"/>
      <w:divBdr>
        <w:top w:val="none" w:sz="0" w:space="0" w:color="auto"/>
        <w:left w:val="none" w:sz="0" w:space="0" w:color="auto"/>
        <w:bottom w:val="none" w:sz="0" w:space="0" w:color="auto"/>
        <w:right w:val="none" w:sz="0" w:space="0" w:color="auto"/>
      </w:divBdr>
    </w:div>
    <w:div w:id="347830576">
      <w:bodyDiv w:val="1"/>
      <w:marLeft w:val="0"/>
      <w:marRight w:val="0"/>
      <w:marTop w:val="0"/>
      <w:marBottom w:val="0"/>
      <w:divBdr>
        <w:top w:val="none" w:sz="0" w:space="0" w:color="auto"/>
        <w:left w:val="none" w:sz="0" w:space="0" w:color="auto"/>
        <w:bottom w:val="none" w:sz="0" w:space="0" w:color="auto"/>
        <w:right w:val="none" w:sz="0" w:space="0" w:color="auto"/>
      </w:divBdr>
    </w:div>
    <w:div w:id="382337760">
      <w:bodyDiv w:val="1"/>
      <w:marLeft w:val="0"/>
      <w:marRight w:val="0"/>
      <w:marTop w:val="0"/>
      <w:marBottom w:val="0"/>
      <w:divBdr>
        <w:top w:val="none" w:sz="0" w:space="0" w:color="auto"/>
        <w:left w:val="none" w:sz="0" w:space="0" w:color="auto"/>
        <w:bottom w:val="none" w:sz="0" w:space="0" w:color="auto"/>
        <w:right w:val="none" w:sz="0" w:space="0" w:color="auto"/>
      </w:divBdr>
    </w:div>
    <w:div w:id="438306280">
      <w:bodyDiv w:val="1"/>
      <w:marLeft w:val="0"/>
      <w:marRight w:val="0"/>
      <w:marTop w:val="0"/>
      <w:marBottom w:val="0"/>
      <w:divBdr>
        <w:top w:val="none" w:sz="0" w:space="0" w:color="auto"/>
        <w:left w:val="none" w:sz="0" w:space="0" w:color="auto"/>
        <w:bottom w:val="none" w:sz="0" w:space="0" w:color="auto"/>
        <w:right w:val="none" w:sz="0" w:space="0" w:color="auto"/>
      </w:divBdr>
    </w:div>
    <w:div w:id="597829101">
      <w:bodyDiv w:val="1"/>
      <w:marLeft w:val="0"/>
      <w:marRight w:val="0"/>
      <w:marTop w:val="0"/>
      <w:marBottom w:val="0"/>
      <w:divBdr>
        <w:top w:val="none" w:sz="0" w:space="0" w:color="auto"/>
        <w:left w:val="none" w:sz="0" w:space="0" w:color="auto"/>
        <w:bottom w:val="none" w:sz="0" w:space="0" w:color="auto"/>
        <w:right w:val="none" w:sz="0" w:space="0" w:color="auto"/>
      </w:divBdr>
    </w:div>
    <w:div w:id="862401241">
      <w:bodyDiv w:val="1"/>
      <w:marLeft w:val="0"/>
      <w:marRight w:val="0"/>
      <w:marTop w:val="0"/>
      <w:marBottom w:val="0"/>
      <w:divBdr>
        <w:top w:val="none" w:sz="0" w:space="0" w:color="auto"/>
        <w:left w:val="none" w:sz="0" w:space="0" w:color="auto"/>
        <w:bottom w:val="none" w:sz="0" w:space="0" w:color="auto"/>
        <w:right w:val="none" w:sz="0" w:space="0" w:color="auto"/>
      </w:divBdr>
    </w:div>
    <w:div w:id="991980967">
      <w:bodyDiv w:val="1"/>
      <w:marLeft w:val="0"/>
      <w:marRight w:val="0"/>
      <w:marTop w:val="0"/>
      <w:marBottom w:val="0"/>
      <w:divBdr>
        <w:top w:val="none" w:sz="0" w:space="0" w:color="auto"/>
        <w:left w:val="none" w:sz="0" w:space="0" w:color="auto"/>
        <w:bottom w:val="none" w:sz="0" w:space="0" w:color="auto"/>
        <w:right w:val="none" w:sz="0" w:space="0" w:color="auto"/>
      </w:divBdr>
    </w:div>
    <w:div w:id="1133712580">
      <w:bodyDiv w:val="1"/>
      <w:marLeft w:val="0"/>
      <w:marRight w:val="0"/>
      <w:marTop w:val="0"/>
      <w:marBottom w:val="0"/>
      <w:divBdr>
        <w:top w:val="none" w:sz="0" w:space="0" w:color="auto"/>
        <w:left w:val="none" w:sz="0" w:space="0" w:color="auto"/>
        <w:bottom w:val="none" w:sz="0" w:space="0" w:color="auto"/>
        <w:right w:val="none" w:sz="0" w:space="0" w:color="auto"/>
      </w:divBdr>
    </w:div>
    <w:div w:id="1363094639">
      <w:bodyDiv w:val="1"/>
      <w:marLeft w:val="0"/>
      <w:marRight w:val="0"/>
      <w:marTop w:val="0"/>
      <w:marBottom w:val="0"/>
      <w:divBdr>
        <w:top w:val="none" w:sz="0" w:space="0" w:color="auto"/>
        <w:left w:val="none" w:sz="0" w:space="0" w:color="auto"/>
        <w:bottom w:val="none" w:sz="0" w:space="0" w:color="auto"/>
        <w:right w:val="none" w:sz="0" w:space="0" w:color="auto"/>
      </w:divBdr>
    </w:div>
    <w:div w:id="1737703006">
      <w:bodyDiv w:val="1"/>
      <w:marLeft w:val="0"/>
      <w:marRight w:val="0"/>
      <w:marTop w:val="0"/>
      <w:marBottom w:val="0"/>
      <w:divBdr>
        <w:top w:val="none" w:sz="0" w:space="0" w:color="auto"/>
        <w:left w:val="none" w:sz="0" w:space="0" w:color="auto"/>
        <w:bottom w:val="none" w:sz="0" w:space="0" w:color="auto"/>
        <w:right w:val="none" w:sz="0" w:space="0" w:color="auto"/>
      </w:divBdr>
    </w:div>
    <w:div w:id="209388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9.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edwin\Downloads\grafico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rgbClr val="767171"/>
                </a:solidFill>
                <a:latin typeface="+mn-lt"/>
                <a:ea typeface="+mn-ea"/>
                <a:cs typeface="+mn-cs"/>
              </a:defRPr>
            </a:pPr>
            <a:r>
              <a:rPr lang="es-DO">
                <a:solidFill>
                  <a:srgbClr val="767171"/>
                </a:solidFill>
              </a:rPr>
              <a:t>Gastos de personal por Nomina</a:t>
            </a:r>
          </a:p>
          <a:p>
            <a:pPr>
              <a:defRPr>
                <a:solidFill>
                  <a:srgbClr val="767171"/>
                </a:solidFill>
              </a:defRPr>
            </a:pPr>
            <a:r>
              <a:rPr lang="es-DO">
                <a:solidFill>
                  <a:srgbClr val="767171"/>
                </a:solidFill>
              </a:rPr>
              <a:t>enero-diciembre 2022</a:t>
            </a:r>
          </a:p>
        </c:rich>
      </c:tx>
      <c:layout>
        <c:manualLayout>
          <c:xMode val="edge"/>
          <c:yMode val="edge"/>
          <c:x val="0.22328613478629702"/>
          <c:y val="3.703694063035509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rgbClr val="767171"/>
              </a:solidFill>
              <a:latin typeface="+mn-lt"/>
              <a:ea typeface="+mn-ea"/>
              <a:cs typeface="+mn-cs"/>
            </a:defRPr>
          </a:pPr>
          <a:endParaRPr lang="es-DO"/>
        </a:p>
      </c:txPr>
    </c:title>
    <c:autoTitleDeleted val="0"/>
    <c:plotArea>
      <c:layout/>
      <c:barChart>
        <c:barDir val="col"/>
        <c:grouping val="clustered"/>
        <c:varyColors val="0"/>
        <c:ser>
          <c:idx val="0"/>
          <c:order val="0"/>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767171"/>
                    </a:solidFill>
                    <a:latin typeface="+mn-lt"/>
                    <a:ea typeface="+mn-ea"/>
                    <a:cs typeface="+mn-cs"/>
                  </a:defRPr>
                </a:pPr>
                <a:endParaRPr lang="es-D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Hoja1!$D$8:$D$12</c:f>
              <c:strCache>
                <c:ptCount val="5"/>
                <c:pt idx="0">
                  <c:v>Fija</c:v>
                </c:pt>
                <c:pt idx="1">
                  <c:v>Vigilancia</c:v>
                </c:pt>
                <c:pt idx="2">
                  <c:v>Temporal</c:v>
                </c:pt>
                <c:pt idx="3">
                  <c:v>Tramite de Pension</c:v>
                </c:pt>
                <c:pt idx="4">
                  <c:v>Servicios Especiales</c:v>
                </c:pt>
              </c:strCache>
            </c:strRef>
          </c:cat>
          <c:val>
            <c:numRef>
              <c:f>Hoja1!$E$8:$E$12</c:f>
              <c:numCache>
                <c:formatCode>#,##0.00</c:formatCode>
                <c:ptCount val="5"/>
                <c:pt idx="0">
                  <c:v>95168308.470000014</c:v>
                </c:pt>
                <c:pt idx="1">
                  <c:v>22098653.299999997</c:v>
                </c:pt>
                <c:pt idx="2">
                  <c:v>13908000</c:v>
                </c:pt>
                <c:pt idx="3">
                  <c:v>422397.59999999992</c:v>
                </c:pt>
                <c:pt idx="4">
                  <c:v>852000</c:v>
                </c:pt>
              </c:numCache>
            </c:numRef>
          </c:val>
          <c:extLst>
            <c:ext xmlns:c16="http://schemas.microsoft.com/office/drawing/2014/chart" uri="{C3380CC4-5D6E-409C-BE32-E72D297353CC}">
              <c16:uniqueId val="{00000000-D90A-4BA6-BBDB-0CC5F5596E34}"/>
            </c:ext>
          </c:extLst>
        </c:ser>
        <c:dLbls>
          <c:dLblPos val="outEnd"/>
          <c:showLegendKey val="0"/>
          <c:showVal val="1"/>
          <c:showCatName val="0"/>
          <c:showSerName val="0"/>
          <c:showPercent val="0"/>
          <c:showBubbleSize val="0"/>
        </c:dLbls>
        <c:gapWidth val="150"/>
        <c:axId val="1838821999"/>
        <c:axId val="1838823663"/>
      </c:barChart>
      <c:catAx>
        <c:axId val="1838821999"/>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767171"/>
                </a:solidFill>
                <a:latin typeface="+mn-lt"/>
                <a:ea typeface="+mn-ea"/>
                <a:cs typeface="+mn-cs"/>
              </a:defRPr>
            </a:pPr>
            <a:endParaRPr lang="es-DO"/>
          </a:p>
        </c:txPr>
        <c:crossAx val="1838823663"/>
        <c:crosses val="autoZero"/>
        <c:auto val="1"/>
        <c:lblAlgn val="ctr"/>
        <c:lblOffset val="100"/>
        <c:noMultiLvlLbl val="0"/>
      </c:catAx>
      <c:valAx>
        <c:axId val="1838823663"/>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18388219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rgbClr val="767171"/>
                </a:solidFill>
                <a:latin typeface="+mn-lt"/>
                <a:ea typeface="+mn-ea"/>
                <a:cs typeface="+mn-cs"/>
              </a:defRPr>
            </a:pPr>
            <a:r>
              <a:rPr lang="es-DO">
                <a:solidFill>
                  <a:srgbClr val="767171"/>
                </a:solidFill>
              </a:rPr>
              <a:t>Aumento de seguidores</a:t>
            </a:r>
          </a:p>
          <a:p>
            <a:pPr>
              <a:defRPr>
                <a:solidFill>
                  <a:srgbClr val="767171"/>
                </a:solidFill>
              </a:defRPr>
            </a:pPr>
            <a:r>
              <a:rPr lang="es-DO">
                <a:solidFill>
                  <a:srgbClr val="767171"/>
                </a:solidFill>
              </a:rPr>
              <a:t>Comparación</a:t>
            </a:r>
            <a:r>
              <a:rPr lang="es-DO" baseline="0">
                <a:solidFill>
                  <a:srgbClr val="767171"/>
                </a:solidFill>
              </a:rPr>
              <a:t> años 2021-2022</a:t>
            </a:r>
            <a:endParaRPr lang="es-DO">
              <a:solidFill>
                <a:srgbClr val="767171"/>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rgbClr val="767171"/>
              </a:solidFill>
              <a:latin typeface="+mn-lt"/>
              <a:ea typeface="+mn-ea"/>
              <a:cs typeface="+mn-cs"/>
            </a:defRPr>
          </a:pPr>
          <a:endParaRPr lang="es-DO"/>
        </a:p>
      </c:txPr>
    </c:title>
    <c:autoTitleDeleted val="0"/>
    <c:plotArea>
      <c:layout/>
      <c:barChart>
        <c:barDir val="bar"/>
        <c:grouping val="clustered"/>
        <c:varyColors val="0"/>
        <c:ser>
          <c:idx val="0"/>
          <c:order val="0"/>
          <c:tx>
            <c:strRef>
              <c:f>Hoja1!$B$2</c:f>
              <c:strCache>
                <c:ptCount val="1"/>
                <c:pt idx="0">
                  <c:v>Año 2021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D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Hoja1!$A$3:$A$5</c:f>
              <c:strCache>
                <c:ptCount val="3"/>
                <c:pt idx="0">
                  <c:v>Instagram</c:v>
                </c:pt>
                <c:pt idx="1">
                  <c:v>Twitter</c:v>
                </c:pt>
                <c:pt idx="2">
                  <c:v>Facebook</c:v>
                </c:pt>
              </c:strCache>
            </c:strRef>
          </c:cat>
          <c:val>
            <c:numRef>
              <c:f>Hoja1!$B$3:$B$5</c:f>
              <c:numCache>
                <c:formatCode>General</c:formatCode>
                <c:ptCount val="3"/>
                <c:pt idx="0">
                  <c:v>8400</c:v>
                </c:pt>
                <c:pt idx="1">
                  <c:v>1750</c:v>
                </c:pt>
                <c:pt idx="2">
                  <c:v>2480</c:v>
                </c:pt>
              </c:numCache>
            </c:numRef>
          </c:val>
          <c:extLst>
            <c:ext xmlns:c16="http://schemas.microsoft.com/office/drawing/2014/chart" uri="{C3380CC4-5D6E-409C-BE32-E72D297353CC}">
              <c16:uniqueId val="{00000000-4E95-4907-83D9-B2B3777D3669}"/>
            </c:ext>
          </c:extLst>
        </c:ser>
        <c:ser>
          <c:idx val="1"/>
          <c:order val="1"/>
          <c:tx>
            <c:strRef>
              <c:f>Hoja1!$C$2</c:f>
              <c:strCache>
                <c:ptCount val="1"/>
                <c:pt idx="0">
                  <c:v>Año 2022</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s-D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1"/>
            <c:plus>
              <c:numLit>
                <c:formatCode>General</c:formatCode>
                <c:ptCount val="1"/>
                <c:pt idx="0">
                  <c:v>1</c:v>
                </c:pt>
              </c:numLit>
            </c:plus>
            <c:minus>
              <c:numRef>
                <c:f>Hoja1!$D$3:$D$5</c:f>
                <c:numCache>
                  <c:formatCode>General</c:formatCode>
                  <c:ptCount val="3"/>
                  <c:pt idx="0">
                    <c:v>2800</c:v>
                  </c:pt>
                  <c:pt idx="1">
                    <c:v>544</c:v>
                  </c:pt>
                  <c:pt idx="2">
                    <c:v>720</c:v>
                  </c:pt>
                </c:numCache>
              </c:numRef>
            </c:minus>
            <c:spPr>
              <a:noFill/>
              <a:ln w="85725" cap="flat" cmpd="sng" algn="ctr">
                <a:solidFill>
                  <a:srgbClr val="767171"/>
                </a:solidFill>
                <a:round/>
              </a:ln>
              <a:effectLst/>
            </c:spPr>
          </c:errBars>
          <c:cat>
            <c:strRef>
              <c:f>Hoja1!$A$3:$A$5</c:f>
              <c:strCache>
                <c:ptCount val="3"/>
                <c:pt idx="0">
                  <c:v>Instagram</c:v>
                </c:pt>
                <c:pt idx="1">
                  <c:v>Twitter</c:v>
                </c:pt>
                <c:pt idx="2">
                  <c:v>Facebook</c:v>
                </c:pt>
              </c:strCache>
            </c:strRef>
          </c:cat>
          <c:val>
            <c:numRef>
              <c:f>Hoja1!$C$3:$C$5</c:f>
              <c:numCache>
                <c:formatCode>General</c:formatCode>
                <c:ptCount val="3"/>
                <c:pt idx="0">
                  <c:v>11200</c:v>
                </c:pt>
                <c:pt idx="1">
                  <c:v>2294</c:v>
                </c:pt>
                <c:pt idx="2">
                  <c:v>3200</c:v>
                </c:pt>
              </c:numCache>
            </c:numRef>
          </c:val>
          <c:extLst>
            <c:ext xmlns:c16="http://schemas.microsoft.com/office/drawing/2014/chart" uri="{C3380CC4-5D6E-409C-BE32-E72D297353CC}">
              <c16:uniqueId val="{00000001-4E95-4907-83D9-B2B3777D3669}"/>
            </c:ext>
          </c:extLst>
        </c:ser>
        <c:dLbls>
          <c:dLblPos val="inEnd"/>
          <c:showLegendKey val="0"/>
          <c:showVal val="1"/>
          <c:showCatName val="0"/>
          <c:showSerName val="0"/>
          <c:showPercent val="0"/>
          <c:showBubbleSize val="0"/>
        </c:dLbls>
        <c:gapWidth val="182"/>
        <c:axId val="901905231"/>
        <c:axId val="901902735"/>
      </c:barChart>
      <c:catAx>
        <c:axId val="90190523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rgbClr val="767171"/>
                </a:solidFill>
                <a:latin typeface="+mn-lt"/>
                <a:ea typeface="+mn-ea"/>
                <a:cs typeface="+mn-cs"/>
              </a:defRPr>
            </a:pPr>
            <a:endParaRPr lang="es-DO"/>
          </a:p>
        </c:txPr>
        <c:crossAx val="901902735"/>
        <c:crosses val="autoZero"/>
        <c:auto val="1"/>
        <c:lblAlgn val="ctr"/>
        <c:lblOffset val="100"/>
        <c:noMultiLvlLbl val="0"/>
      </c:catAx>
      <c:valAx>
        <c:axId val="90190273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b" anchorCtr="0"/>
          <a:lstStyle/>
          <a:p>
            <a:pPr>
              <a:defRPr sz="900" b="0" i="0" u="none" strike="noStrike" kern="1200" baseline="0">
                <a:solidFill>
                  <a:srgbClr val="767171"/>
                </a:solidFill>
                <a:latin typeface="+mn-lt"/>
                <a:ea typeface="+mn-ea"/>
                <a:cs typeface="+mn-cs"/>
              </a:defRPr>
            </a:pPr>
            <a:endParaRPr lang="es-DO"/>
          </a:p>
        </c:txPr>
        <c:crossAx val="901905231"/>
        <c:crosses val="autoZero"/>
        <c:crossBetween val="between"/>
      </c:valAx>
      <c:spPr>
        <a:noFill/>
        <a:ln>
          <a:noFill/>
        </a:ln>
        <a:effectLst/>
      </c:spPr>
    </c:plotArea>
    <c:legend>
      <c:legendPos val="l"/>
      <c:overlay val="0"/>
      <c:spPr>
        <a:noFill/>
        <a:ln>
          <a:noFill/>
        </a:ln>
        <a:effectLst/>
      </c:spPr>
      <c:txPr>
        <a:bodyPr rot="0" spcFirstLastPara="1" vertOverflow="ellipsis" vert="horz" wrap="square" anchor="ctr" anchorCtr="1"/>
        <a:lstStyle/>
        <a:p>
          <a:pPr>
            <a:defRPr sz="900" b="0" i="0" u="none" strike="noStrike" kern="1200" baseline="0">
              <a:solidFill>
                <a:srgbClr val="767171"/>
              </a:solidFill>
              <a:latin typeface="+mn-lt"/>
              <a:ea typeface="+mn-ea"/>
              <a:cs typeface="+mn-cs"/>
            </a:defRPr>
          </a:pPr>
          <a:endParaRPr lang="es-D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B3B6D-ABA6-4D60-BD13-D387FD406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67</Pages>
  <Words>15224</Words>
  <Characters>83738</Characters>
  <Application>Microsoft Office Word</Application>
  <DocSecurity>0</DocSecurity>
  <Lines>697</Lines>
  <Paragraphs>197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98765</CharactersWithSpaces>
  <SharedDoc>false</SharedDoc>
  <HLinks>
    <vt:vector size="90" baseType="variant">
      <vt:variant>
        <vt:i4>1376318</vt:i4>
      </vt:variant>
      <vt:variant>
        <vt:i4>74</vt:i4>
      </vt:variant>
      <vt:variant>
        <vt:i4>0</vt:i4>
      </vt:variant>
      <vt:variant>
        <vt:i4>5</vt:i4>
      </vt:variant>
      <vt:variant>
        <vt:lpwstr/>
      </vt:variant>
      <vt:variant>
        <vt:lpwstr>_Toc78489446</vt:lpwstr>
      </vt:variant>
      <vt:variant>
        <vt:i4>1441854</vt:i4>
      </vt:variant>
      <vt:variant>
        <vt:i4>68</vt:i4>
      </vt:variant>
      <vt:variant>
        <vt:i4>0</vt:i4>
      </vt:variant>
      <vt:variant>
        <vt:i4>5</vt:i4>
      </vt:variant>
      <vt:variant>
        <vt:lpwstr/>
      </vt:variant>
      <vt:variant>
        <vt:lpwstr>_Toc78489445</vt:lpwstr>
      </vt:variant>
      <vt:variant>
        <vt:i4>1507390</vt:i4>
      </vt:variant>
      <vt:variant>
        <vt:i4>62</vt:i4>
      </vt:variant>
      <vt:variant>
        <vt:i4>0</vt:i4>
      </vt:variant>
      <vt:variant>
        <vt:i4>5</vt:i4>
      </vt:variant>
      <vt:variant>
        <vt:lpwstr/>
      </vt:variant>
      <vt:variant>
        <vt:lpwstr>_Toc78489444</vt:lpwstr>
      </vt:variant>
      <vt:variant>
        <vt:i4>1048638</vt:i4>
      </vt:variant>
      <vt:variant>
        <vt:i4>56</vt:i4>
      </vt:variant>
      <vt:variant>
        <vt:i4>0</vt:i4>
      </vt:variant>
      <vt:variant>
        <vt:i4>5</vt:i4>
      </vt:variant>
      <vt:variant>
        <vt:lpwstr/>
      </vt:variant>
      <vt:variant>
        <vt:lpwstr>_Toc78489443</vt:lpwstr>
      </vt:variant>
      <vt:variant>
        <vt:i4>1114174</vt:i4>
      </vt:variant>
      <vt:variant>
        <vt:i4>53</vt:i4>
      </vt:variant>
      <vt:variant>
        <vt:i4>0</vt:i4>
      </vt:variant>
      <vt:variant>
        <vt:i4>5</vt:i4>
      </vt:variant>
      <vt:variant>
        <vt:lpwstr/>
      </vt:variant>
      <vt:variant>
        <vt:lpwstr>_Toc78489442</vt:lpwstr>
      </vt:variant>
      <vt:variant>
        <vt:i4>1179710</vt:i4>
      </vt:variant>
      <vt:variant>
        <vt:i4>47</vt:i4>
      </vt:variant>
      <vt:variant>
        <vt:i4>0</vt:i4>
      </vt:variant>
      <vt:variant>
        <vt:i4>5</vt:i4>
      </vt:variant>
      <vt:variant>
        <vt:lpwstr/>
      </vt:variant>
      <vt:variant>
        <vt:lpwstr>_Toc78489441</vt:lpwstr>
      </vt:variant>
      <vt:variant>
        <vt:i4>1245246</vt:i4>
      </vt:variant>
      <vt:variant>
        <vt:i4>41</vt:i4>
      </vt:variant>
      <vt:variant>
        <vt:i4>0</vt:i4>
      </vt:variant>
      <vt:variant>
        <vt:i4>5</vt:i4>
      </vt:variant>
      <vt:variant>
        <vt:lpwstr/>
      </vt:variant>
      <vt:variant>
        <vt:lpwstr>_Toc78489440</vt:lpwstr>
      </vt:variant>
      <vt:variant>
        <vt:i4>1703993</vt:i4>
      </vt:variant>
      <vt:variant>
        <vt:i4>35</vt:i4>
      </vt:variant>
      <vt:variant>
        <vt:i4>0</vt:i4>
      </vt:variant>
      <vt:variant>
        <vt:i4>5</vt:i4>
      </vt:variant>
      <vt:variant>
        <vt:lpwstr/>
      </vt:variant>
      <vt:variant>
        <vt:lpwstr>_Toc78489439</vt:lpwstr>
      </vt:variant>
      <vt:variant>
        <vt:i4>1769529</vt:i4>
      </vt:variant>
      <vt:variant>
        <vt:i4>29</vt:i4>
      </vt:variant>
      <vt:variant>
        <vt:i4>0</vt:i4>
      </vt:variant>
      <vt:variant>
        <vt:i4>5</vt:i4>
      </vt:variant>
      <vt:variant>
        <vt:lpwstr/>
      </vt:variant>
      <vt:variant>
        <vt:lpwstr>_Toc78489438</vt:lpwstr>
      </vt:variant>
      <vt:variant>
        <vt:i4>1310777</vt:i4>
      </vt:variant>
      <vt:variant>
        <vt:i4>23</vt:i4>
      </vt:variant>
      <vt:variant>
        <vt:i4>0</vt:i4>
      </vt:variant>
      <vt:variant>
        <vt:i4>5</vt:i4>
      </vt:variant>
      <vt:variant>
        <vt:lpwstr/>
      </vt:variant>
      <vt:variant>
        <vt:lpwstr>_Toc78489437</vt:lpwstr>
      </vt:variant>
      <vt:variant>
        <vt:i4>1376313</vt:i4>
      </vt:variant>
      <vt:variant>
        <vt:i4>17</vt:i4>
      </vt:variant>
      <vt:variant>
        <vt:i4>0</vt:i4>
      </vt:variant>
      <vt:variant>
        <vt:i4>5</vt:i4>
      </vt:variant>
      <vt:variant>
        <vt:lpwstr/>
      </vt:variant>
      <vt:variant>
        <vt:lpwstr>_Toc78489436</vt:lpwstr>
      </vt:variant>
      <vt:variant>
        <vt:i4>1441849</vt:i4>
      </vt:variant>
      <vt:variant>
        <vt:i4>14</vt:i4>
      </vt:variant>
      <vt:variant>
        <vt:i4>0</vt:i4>
      </vt:variant>
      <vt:variant>
        <vt:i4>5</vt:i4>
      </vt:variant>
      <vt:variant>
        <vt:lpwstr/>
      </vt:variant>
      <vt:variant>
        <vt:lpwstr>_Toc78489435</vt:lpwstr>
      </vt:variant>
      <vt:variant>
        <vt:i4>1507385</vt:i4>
      </vt:variant>
      <vt:variant>
        <vt:i4>8</vt:i4>
      </vt:variant>
      <vt:variant>
        <vt:i4>0</vt:i4>
      </vt:variant>
      <vt:variant>
        <vt:i4>5</vt:i4>
      </vt:variant>
      <vt:variant>
        <vt:lpwstr/>
      </vt:variant>
      <vt:variant>
        <vt:lpwstr>_Toc78489434</vt:lpwstr>
      </vt:variant>
      <vt:variant>
        <vt:i4>1048633</vt:i4>
      </vt:variant>
      <vt:variant>
        <vt:i4>5</vt:i4>
      </vt:variant>
      <vt:variant>
        <vt:i4>0</vt:i4>
      </vt:variant>
      <vt:variant>
        <vt:i4>5</vt:i4>
      </vt:variant>
      <vt:variant>
        <vt:lpwstr/>
      </vt:variant>
      <vt:variant>
        <vt:lpwstr>_Toc78489433</vt:lpwstr>
      </vt:variant>
      <vt:variant>
        <vt:i4>1114169</vt:i4>
      </vt:variant>
      <vt:variant>
        <vt:i4>2</vt:i4>
      </vt:variant>
      <vt:variant>
        <vt:i4>0</vt:i4>
      </vt:variant>
      <vt:variant>
        <vt:i4>5</vt:i4>
      </vt:variant>
      <vt:variant>
        <vt:lpwstr/>
      </vt:variant>
      <vt:variant>
        <vt:lpwstr>_Toc78489432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De la Cruz</dc:creator>
  <cp:keywords/>
  <dc:description/>
  <cp:lastModifiedBy>Edwin Manuel Del Valle Santana</cp:lastModifiedBy>
  <cp:revision>55</cp:revision>
  <cp:lastPrinted>2022-12-20T13:53:00Z</cp:lastPrinted>
  <dcterms:created xsi:type="dcterms:W3CDTF">2022-12-15T22:22:00Z</dcterms:created>
  <dcterms:modified xsi:type="dcterms:W3CDTF">2022-12-21T19:28:00Z</dcterms:modified>
</cp:coreProperties>
</file>