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7692" w14:textId="77777777" w:rsidR="0066215A" w:rsidRPr="00715A69" w:rsidRDefault="0066215A">
      <w:pPr>
        <w:rPr>
          <w:lang w:val="es-ES_tradnl"/>
        </w:rPr>
      </w:pPr>
    </w:p>
    <w:p w14:paraId="52FB9B46" w14:textId="77777777" w:rsidR="0066215A" w:rsidRPr="00715A69" w:rsidRDefault="0066215A" w:rsidP="0066215A">
      <w:pPr>
        <w:jc w:val="center"/>
        <w:rPr>
          <w:b/>
          <w:color w:val="1F4E79" w:themeColor="accent1" w:themeShade="80"/>
          <w:sz w:val="72"/>
          <w:lang w:val="es-ES_tradnl"/>
        </w:rPr>
      </w:pPr>
    </w:p>
    <w:p w14:paraId="1980BD46" w14:textId="77777777" w:rsidR="0066215A" w:rsidRPr="00715A69" w:rsidRDefault="0066215A" w:rsidP="0066215A">
      <w:pPr>
        <w:jc w:val="center"/>
        <w:rPr>
          <w:b/>
          <w:color w:val="1F4E79" w:themeColor="accent1" w:themeShade="80"/>
          <w:sz w:val="72"/>
          <w:lang w:val="es-ES_tradnl"/>
        </w:rPr>
      </w:pPr>
    </w:p>
    <w:p w14:paraId="7AE9EF08"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Informe de Evaluación POA</w:t>
      </w:r>
    </w:p>
    <w:p w14:paraId="7B84067B" w14:textId="77777777" w:rsidR="0066215A" w:rsidRPr="00715A69" w:rsidRDefault="0066215A" w:rsidP="0066215A">
      <w:pPr>
        <w:spacing w:after="0"/>
        <w:jc w:val="center"/>
        <w:rPr>
          <w:b/>
          <w:color w:val="1F3864" w:themeColor="accent5" w:themeShade="80"/>
          <w:sz w:val="56"/>
          <w:lang w:val="es-ES_tradnl"/>
        </w:rPr>
      </w:pPr>
      <w:r w:rsidRPr="00715A69">
        <w:rPr>
          <w:b/>
          <w:color w:val="1F3864" w:themeColor="accent5" w:themeShade="80"/>
          <w:sz w:val="56"/>
          <w:lang w:val="es-ES_tradnl"/>
        </w:rPr>
        <w:t>Consejo Nacional de Drogas</w:t>
      </w:r>
    </w:p>
    <w:p w14:paraId="12F99133" w14:textId="77777777" w:rsidR="0066215A" w:rsidRPr="00715A69" w:rsidRDefault="0066215A" w:rsidP="0066215A">
      <w:pPr>
        <w:spacing w:after="0"/>
        <w:jc w:val="center"/>
        <w:rPr>
          <w:b/>
          <w:color w:val="1F3864" w:themeColor="accent5" w:themeShade="80"/>
          <w:sz w:val="56"/>
          <w:lang w:val="es-ES_tradnl"/>
        </w:rPr>
      </w:pPr>
    </w:p>
    <w:p w14:paraId="0B441664" w14:textId="77777777" w:rsidR="00453501" w:rsidRPr="00715A69" w:rsidRDefault="0066215A" w:rsidP="00200F27">
      <w:pPr>
        <w:jc w:val="center"/>
        <w:rPr>
          <w:lang w:val="es-ES_tradnl"/>
        </w:rPr>
      </w:pPr>
      <w:r w:rsidRPr="00715A69">
        <w:rPr>
          <w:noProof/>
          <w:lang w:eastAsia="es-DO"/>
        </w:rPr>
        <mc:AlternateContent>
          <mc:Choice Requires="wps">
            <w:drawing>
              <wp:anchor distT="0" distB="0" distL="114300" distR="114300" simplePos="0" relativeHeight="251659264" behindDoc="0" locked="0" layoutInCell="1" allowOverlap="1" wp14:anchorId="5B529252" wp14:editId="09C42B89">
                <wp:simplePos x="0" y="0"/>
                <wp:positionH relativeFrom="margin">
                  <wp:align>center</wp:align>
                </wp:positionH>
                <wp:positionV relativeFrom="paragraph">
                  <wp:posOffset>18415</wp:posOffset>
                </wp:positionV>
                <wp:extent cx="1933575" cy="0"/>
                <wp:effectExtent l="0" t="38100" r="47625" b="38100"/>
                <wp:wrapNone/>
                <wp:docPr id="67" name="Conector recto 67"/>
                <wp:cNvGraphicFramePr/>
                <a:graphic xmlns:a="http://schemas.openxmlformats.org/drawingml/2006/main">
                  <a:graphicData uri="http://schemas.microsoft.com/office/word/2010/wordprocessingShape">
                    <wps:wsp>
                      <wps:cNvCnPr/>
                      <wps:spPr>
                        <a:xfrm>
                          <a:off x="0" y="0"/>
                          <a:ext cx="1933575" cy="0"/>
                        </a:xfrm>
                        <a:prstGeom prst="line">
                          <a:avLst/>
                        </a:prstGeom>
                        <a:ln w="762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3BC460E" id="Conector recto 67"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5pt" to="15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" strokecolor="red" strokeweight="6pt">
                <v:stroke joinstyle="miter"/>
                <w10:wrap anchorx="margin"/>
              </v:line>
            </w:pict>
          </mc:Fallback>
        </mc:AlternateContent>
      </w:r>
    </w:p>
    <w:p w14:paraId="4E1BAB08" w14:textId="0DA2950D" w:rsidR="00200F27" w:rsidRPr="00715A69" w:rsidRDefault="002050C6" w:rsidP="00200F27">
      <w:pPr>
        <w:jc w:val="center"/>
        <w:rPr>
          <w:b/>
          <w:color w:val="1F3864" w:themeColor="accent5" w:themeShade="80"/>
          <w:sz w:val="56"/>
          <w:lang w:val="es-ES_tradnl"/>
        </w:rPr>
      </w:pPr>
      <w:r>
        <w:rPr>
          <w:b/>
          <w:color w:val="1F3864" w:themeColor="accent5" w:themeShade="80"/>
          <w:sz w:val="56"/>
          <w:lang w:val="es-ES_tradnl"/>
        </w:rPr>
        <w:t>1</w:t>
      </w:r>
      <w:r w:rsidR="007D0985">
        <w:rPr>
          <w:b/>
          <w:color w:val="1F3864" w:themeColor="accent5" w:themeShade="80"/>
          <w:sz w:val="56"/>
          <w:lang w:val="es-ES_tradnl"/>
        </w:rPr>
        <w:t>er</w:t>
      </w:r>
      <w:r w:rsidR="00200F27" w:rsidRPr="00715A69">
        <w:rPr>
          <w:b/>
          <w:color w:val="1F3864" w:themeColor="accent5" w:themeShade="80"/>
          <w:sz w:val="56"/>
          <w:lang w:val="es-ES_tradnl"/>
        </w:rPr>
        <w:t xml:space="preserve"> </w:t>
      </w:r>
      <w:r w:rsidR="00454F1F">
        <w:rPr>
          <w:b/>
          <w:color w:val="1F3864" w:themeColor="accent5" w:themeShade="80"/>
          <w:sz w:val="56"/>
          <w:lang w:val="es-ES_tradnl"/>
        </w:rPr>
        <w:t>Trimestre</w:t>
      </w:r>
      <w:r w:rsidR="004F4185">
        <w:rPr>
          <w:b/>
          <w:color w:val="1F3864" w:themeColor="accent5" w:themeShade="80"/>
          <w:sz w:val="56"/>
          <w:lang w:val="es-ES_tradnl"/>
        </w:rPr>
        <w:t xml:space="preserve"> 202</w:t>
      </w:r>
      <w:r>
        <w:rPr>
          <w:b/>
          <w:color w:val="1F3864" w:themeColor="accent5" w:themeShade="80"/>
          <w:sz w:val="56"/>
          <w:lang w:val="es-ES_tradnl"/>
        </w:rPr>
        <w:t>3</w:t>
      </w:r>
    </w:p>
    <w:p w14:paraId="167D2E4C" w14:textId="77777777" w:rsidR="00200F27" w:rsidRPr="00715A69" w:rsidRDefault="00200F27" w:rsidP="00200F27">
      <w:pPr>
        <w:jc w:val="center"/>
        <w:rPr>
          <w:b/>
          <w:color w:val="1F3864" w:themeColor="accent5" w:themeShade="80"/>
          <w:sz w:val="56"/>
          <w:lang w:val="es-ES_tradnl"/>
        </w:rPr>
      </w:pPr>
    </w:p>
    <w:p w14:paraId="5B65CBA9" w14:textId="77777777" w:rsidR="00200F27" w:rsidRPr="00715A69" w:rsidRDefault="00200F27" w:rsidP="00200F27">
      <w:pPr>
        <w:jc w:val="center"/>
        <w:rPr>
          <w:b/>
          <w:color w:val="1F3864" w:themeColor="accent5" w:themeShade="80"/>
          <w:sz w:val="56"/>
          <w:lang w:val="es-ES_tradnl"/>
        </w:rPr>
      </w:pPr>
    </w:p>
    <w:p w14:paraId="6B42F91E" w14:textId="77777777" w:rsidR="00200F27" w:rsidRPr="00715A69" w:rsidRDefault="00200F27" w:rsidP="00200F27">
      <w:pPr>
        <w:jc w:val="center"/>
        <w:rPr>
          <w:b/>
          <w:color w:val="1F3864" w:themeColor="accent5" w:themeShade="80"/>
          <w:sz w:val="56"/>
          <w:lang w:val="es-ES_tradnl"/>
        </w:rPr>
      </w:pPr>
    </w:p>
    <w:p w14:paraId="035BF53B" w14:textId="77777777" w:rsidR="00200F27" w:rsidRPr="00715A69" w:rsidRDefault="00200F27" w:rsidP="00200F27">
      <w:pPr>
        <w:jc w:val="center"/>
        <w:rPr>
          <w:b/>
          <w:color w:val="1F3864" w:themeColor="accent5" w:themeShade="80"/>
          <w:sz w:val="56"/>
          <w:lang w:val="es-ES_tradnl"/>
        </w:rPr>
      </w:pPr>
    </w:p>
    <w:p w14:paraId="79DB7953" w14:textId="77777777" w:rsidR="00200F27" w:rsidRPr="00715A69" w:rsidRDefault="00200F27" w:rsidP="00200F27">
      <w:pPr>
        <w:jc w:val="center"/>
        <w:rPr>
          <w:b/>
          <w:color w:val="1F3864" w:themeColor="accent5" w:themeShade="80"/>
          <w:sz w:val="56"/>
          <w:lang w:val="es-ES_tradnl"/>
        </w:rPr>
      </w:pPr>
    </w:p>
    <w:p w14:paraId="73CA5B63" w14:textId="77777777" w:rsidR="004D4BAB" w:rsidRPr="00715A69" w:rsidRDefault="004D4BAB" w:rsidP="00200F27">
      <w:pPr>
        <w:jc w:val="center"/>
        <w:rPr>
          <w:b/>
          <w:color w:val="1F3864" w:themeColor="accent5" w:themeShade="80"/>
          <w:sz w:val="56"/>
          <w:lang w:val="es-ES_tradnl"/>
        </w:rPr>
        <w:sectPr w:rsidR="004D4BAB" w:rsidRPr="00715A69" w:rsidSect="00200F27">
          <w:headerReference w:type="default" r:id="rId8"/>
          <w:footerReference w:type="default" r:id="rId9"/>
          <w:pgSz w:w="12240" w:h="15840"/>
          <w:pgMar w:top="1417" w:right="1701" w:bottom="1417" w:left="1701" w:header="1757" w:footer="454" w:gutter="0"/>
          <w:cols w:space="708"/>
          <w:docGrid w:linePitch="360"/>
        </w:sectPr>
      </w:pPr>
    </w:p>
    <w:sdt>
      <w:sdtPr>
        <w:rPr>
          <w:rFonts w:asciiTheme="minorHAnsi" w:eastAsiaTheme="minorHAnsi" w:hAnsiTheme="minorHAnsi" w:cstheme="minorBidi"/>
          <w:color w:val="auto"/>
          <w:sz w:val="22"/>
          <w:szCs w:val="22"/>
          <w:lang w:val="es-ES_tradnl" w:eastAsia="en-US"/>
        </w:rPr>
        <w:id w:val="-1404290875"/>
        <w:docPartObj>
          <w:docPartGallery w:val="Table of Contents"/>
          <w:docPartUnique/>
        </w:docPartObj>
      </w:sdtPr>
      <w:sdtEndPr>
        <w:rPr>
          <w:b/>
          <w:bCs/>
        </w:rPr>
      </w:sdtEndPr>
      <w:sdtContent>
        <w:p w14:paraId="3520D715" w14:textId="77777777" w:rsidR="004D4BAB" w:rsidRPr="00715A69" w:rsidRDefault="004D4BAB" w:rsidP="00B36C90">
          <w:pPr>
            <w:pStyle w:val="TtuloTDC"/>
            <w:jc w:val="center"/>
            <w:rPr>
              <w:rFonts w:asciiTheme="minorHAnsi" w:hAnsiTheme="minorHAnsi"/>
              <w:b/>
              <w:color w:val="1F3864" w:themeColor="accent5" w:themeShade="80"/>
              <w:lang w:val="es-ES_tradnl"/>
            </w:rPr>
          </w:pPr>
          <w:r w:rsidRPr="00715A69">
            <w:rPr>
              <w:rFonts w:asciiTheme="minorHAnsi" w:hAnsiTheme="minorHAnsi"/>
              <w:b/>
              <w:color w:val="1F3864" w:themeColor="accent5" w:themeShade="80"/>
              <w:lang w:val="es-ES_tradnl"/>
            </w:rPr>
            <w:t>Contenido</w:t>
          </w:r>
        </w:p>
        <w:p w14:paraId="27B4B0D0" w14:textId="77777777" w:rsidR="00B36C90" w:rsidRPr="00715A69" w:rsidRDefault="00B36C90" w:rsidP="00B36C90">
          <w:pPr>
            <w:rPr>
              <w:lang w:val="es-ES_tradnl" w:eastAsia="es-DO"/>
            </w:rPr>
          </w:pPr>
        </w:p>
        <w:p w14:paraId="68B0C4BB" w14:textId="10B6E75E" w:rsidR="009B4E11" w:rsidRDefault="004D4BAB">
          <w:pPr>
            <w:pStyle w:val="TDC1"/>
            <w:tabs>
              <w:tab w:val="left" w:pos="440"/>
              <w:tab w:val="right" w:leader="dot" w:pos="8828"/>
            </w:tabs>
            <w:rPr>
              <w:rFonts w:eastAsiaTheme="minorEastAsia"/>
              <w:noProof/>
              <w:lang w:eastAsia="es-DO"/>
            </w:rPr>
          </w:pPr>
          <w:r w:rsidRPr="00715A69">
            <w:rPr>
              <w:lang w:val="es-ES_tradnl"/>
            </w:rPr>
            <w:fldChar w:fldCharType="begin"/>
          </w:r>
          <w:r w:rsidRPr="00715A69">
            <w:rPr>
              <w:lang w:val="es-ES_tradnl"/>
            </w:rPr>
            <w:instrText xml:space="preserve"> TOC \o "1-3" \h \z \u </w:instrText>
          </w:r>
          <w:r w:rsidRPr="00715A69">
            <w:rPr>
              <w:lang w:val="es-ES_tradnl"/>
            </w:rPr>
            <w:fldChar w:fldCharType="separate"/>
          </w:r>
          <w:hyperlink w:anchor="_Toc132622905" w:history="1">
            <w:r w:rsidR="009B4E11" w:rsidRPr="00EE2488">
              <w:rPr>
                <w:rStyle w:val="Hipervnculo"/>
                <w:b/>
                <w:noProof/>
                <w:lang w:val="es-ES_tradnl"/>
              </w:rPr>
              <w:t>I.</w:t>
            </w:r>
            <w:r w:rsidR="009B4E11">
              <w:rPr>
                <w:rFonts w:eastAsiaTheme="minorEastAsia"/>
                <w:noProof/>
                <w:lang w:eastAsia="es-DO"/>
              </w:rPr>
              <w:tab/>
            </w:r>
            <w:r w:rsidR="009B4E11" w:rsidRPr="00EE2488">
              <w:rPr>
                <w:rStyle w:val="Hipervnculo"/>
                <w:b/>
                <w:noProof/>
                <w:lang w:val="es-ES_tradnl"/>
              </w:rPr>
              <w:t>INTRODUCCIÓN</w:t>
            </w:r>
            <w:r w:rsidR="009B4E11">
              <w:rPr>
                <w:noProof/>
                <w:webHidden/>
              </w:rPr>
              <w:tab/>
            </w:r>
            <w:r w:rsidR="009B4E11">
              <w:rPr>
                <w:noProof/>
                <w:webHidden/>
              </w:rPr>
              <w:fldChar w:fldCharType="begin"/>
            </w:r>
            <w:r w:rsidR="009B4E11">
              <w:rPr>
                <w:noProof/>
                <w:webHidden/>
              </w:rPr>
              <w:instrText xml:space="preserve"> PAGEREF _Toc132622905 \h </w:instrText>
            </w:r>
            <w:r w:rsidR="009B4E11">
              <w:rPr>
                <w:noProof/>
                <w:webHidden/>
              </w:rPr>
            </w:r>
            <w:r w:rsidR="009B4E11">
              <w:rPr>
                <w:noProof/>
                <w:webHidden/>
              </w:rPr>
              <w:fldChar w:fldCharType="separate"/>
            </w:r>
            <w:r w:rsidR="009B4E11">
              <w:rPr>
                <w:noProof/>
                <w:webHidden/>
              </w:rPr>
              <w:t>4</w:t>
            </w:r>
            <w:r w:rsidR="009B4E11">
              <w:rPr>
                <w:noProof/>
                <w:webHidden/>
              </w:rPr>
              <w:fldChar w:fldCharType="end"/>
            </w:r>
          </w:hyperlink>
        </w:p>
        <w:p w14:paraId="60782AC6" w14:textId="6B9052B6" w:rsidR="009B4E11" w:rsidRDefault="009B4E11">
          <w:pPr>
            <w:pStyle w:val="TDC1"/>
            <w:tabs>
              <w:tab w:val="left" w:pos="440"/>
              <w:tab w:val="right" w:leader="dot" w:pos="8828"/>
            </w:tabs>
            <w:rPr>
              <w:rFonts w:eastAsiaTheme="minorEastAsia"/>
              <w:noProof/>
              <w:lang w:eastAsia="es-DO"/>
            </w:rPr>
          </w:pPr>
          <w:hyperlink w:anchor="_Toc132622906" w:history="1">
            <w:r w:rsidRPr="00EE2488">
              <w:rPr>
                <w:rStyle w:val="Hipervnculo"/>
                <w:b/>
                <w:noProof/>
                <w:lang w:val="es-ES_tradnl"/>
              </w:rPr>
              <w:t>II.</w:t>
            </w:r>
            <w:r>
              <w:rPr>
                <w:rFonts w:eastAsiaTheme="minorEastAsia"/>
                <w:noProof/>
                <w:lang w:eastAsia="es-DO"/>
              </w:rPr>
              <w:tab/>
            </w:r>
            <w:r w:rsidRPr="00EE2488">
              <w:rPr>
                <w:rStyle w:val="Hipervnculo"/>
                <w:b/>
                <w:noProof/>
                <w:lang w:val="es-ES_tradnl"/>
              </w:rPr>
              <w:t>ASPECTOS METODOLÓGICOS</w:t>
            </w:r>
            <w:r>
              <w:rPr>
                <w:noProof/>
                <w:webHidden/>
              </w:rPr>
              <w:tab/>
            </w:r>
            <w:r>
              <w:rPr>
                <w:noProof/>
                <w:webHidden/>
              </w:rPr>
              <w:fldChar w:fldCharType="begin"/>
            </w:r>
            <w:r>
              <w:rPr>
                <w:noProof/>
                <w:webHidden/>
              </w:rPr>
              <w:instrText xml:space="preserve"> PAGEREF _Toc132622906 \h </w:instrText>
            </w:r>
            <w:r>
              <w:rPr>
                <w:noProof/>
                <w:webHidden/>
              </w:rPr>
            </w:r>
            <w:r>
              <w:rPr>
                <w:noProof/>
                <w:webHidden/>
              </w:rPr>
              <w:fldChar w:fldCharType="separate"/>
            </w:r>
            <w:r>
              <w:rPr>
                <w:noProof/>
                <w:webHidden/>
              </w:rPr>
              <w:t>5</w:t>
            </w:r>
            <w:r>
              <w:rPr>
                <w:noProof/>
                <w:webHidden/>
              </w:rPr>
              <w:fldChar w:fldCharType="end"/>
            </w:r>
          </w:hyperlink>
        </w:p>
        <w:p w14:paraId="7D0DDCE5" w14:textId="27247D31" w:rsidR="009B4E11" w:rsidRDefault="009B4E11">
          <w:pPr>
            <w:pStyle w:val="TDC1"/>
            <w:tabs>
              <w:tab w:val="left" w:pos="660"/>
              <w:tab w:val="right" w:leader="dot" w:pos="8828"/>
            </w:tabs>
            <w:rPr>
              <w:rFonts w:eastAsiaTheme="minorEastAsia"/>
              <w:noProof/>
              <w:lang w:eastAsia="es-DO"/>
            </w:rPr>
          </w:pPr>
          <w:hyperlink w:anchor="_Toc132622907" w:history="1">
            <w:r w:rsidRPr="00EE2488">
              <w:rPr>
                <w:rStyle w:val="Hipervnculo"/>
                <w:b/>
                <w:noProof/>
                <w:lang w:val="es-ES_tradnl"/>
              </w:rPr>
              <w:t>III.</w:t>
            </w:r>
            <w:r>
              <w:rPr>
                <w:rFonts w:eastAsiaTheme="minorEastAsia"/>
                <w:noProof/>
                <w:lang w:eastAsia="es-DO"/>
              </w:rPr>
              <w:tab/>
            </w:r>
            <w:r w:rsidRPr="00EE2488">
              <w:rPr>
                <w:rStyle w:val="Hipervnculo"/>
                <w:b/>
                <w:noProof/>
                <w:lang w:val="es-ES_tradnl"/>
              </w:rPr>
              <w:t>RESULTADOS OBTENIDOS</w:t>
            </w:r>
            <w:r>
              <w:rPr>
                <w:noProof/>
                <w:webHidden/>
              </w:rPr>
              <w:tab/>
            </w:r>
            <w:r>
              <w:rPr>
                <w:noProof/>
                <w:webHidden/>
              </w:rPr>
              <w:fldChar w:fldCharType="begin"/>
            </w:r>
            <w:r>
              <w:rPr>
                <w:noProof/>
                <w:webHidden/>
              </w:rPr>
              <w:instrText xml:space="preserve"> PAGEREF _Toc132622907 \h </w:instrText>
            </w:r>
            <w:r>
              <w:rPr>
                <w:noProof/>
                <w:webHidden/>
              </w:rPr>
            </w:r>
            <w:r>
              <w:rPr>
                <w:noProof/>
                <w:webHidden/>
              </w:rPr>
              <w:fldChar w:fldCharType="separate"/>
            </w:r>
            <w:r>
              <w:rPr>
                <w:noProof/>
                <w:webHidden/>
              </w:rPr>
              <w:t>6</w:t>
            </w:r>
            <w:r>
              <w:rPr>
                <w:noProof/>
                <w:webHidden/>
              </w:rPr>
              <w:fldChar w:fldCharType="end"/>
            </w:r>
          </w:hyperlink>
        </w:p>
        <w:p w14:paraId="17E03DC5" w14:textId="63A0F805" w:rsidR="009B4E11" w:rsidRDefault="009B4E11">
          <w:pPr>
            <w:pStyle w:val="TDC2"/>
            <w:tabs>
              <w:tab w:val="left" w:pos="880"/>
              <w:tab w:val="right" w:leader="dot" w:pos="8828"/>
            </w:tabs>
            <w:rPr>
              <w:rFonts w:eastAsiaTheme="minorEastAsia"/>
              <w:noProof/>
              <w:lang w:eastAsia="es-DO"/>
            </w:rPr>
          </w:pPr>
          <w:hyperlink w:anchor="_Toc132622908" w:history="1">
            <w:r w:rsidRPr="00EE2488">
              <w:rPr>
                <w:rStyle w:val="Hipervnculo"/>
                <w:b/>
                <w:bCs/>
                <w:noProof/>
                <w:lang w:val="es-ES_tradnl"/>
              </w:rPr>
              <w:t>3.1.</w:t>
            </w:r>
            <w:r>
              <w:rPr>
                <w:rFonts w:eastAsiaTheme="minorEastAsia"/>
                <w:noProof/>
                <w:lang w:eastAsia="es-DO"/>
              </w:rPr>
              <w:tab/>
            </w:r>
            <w:r w:rsidRPr="00EE2488">
              <w:rPr>
                <w:rStyle w:val="Hipervnculo"/>
                <w:b/>
                <w:bCs/>
                <w:noProof/>
                <w:lang w:val="es-ES_tradnl"/>
              </w:rPr>
              <w:t>EJE 1- Fortalecimiento Institucional</w:t>
            </w:r>
            <w:r>
              <w:rPr>
                <w:noProof/>
                <w:webHidden/>
              </w:rPr>
              <w:tab/>
            </w:r>
            <w:r>
              <w:rPr>
                <w:noProof/>
                <w:webHidden/>
              </w:rPr>
              <w:fldChar w:fldCharType="begin"/>
            </w:r>
            <w:r>
              <w:rPr>
                <w:noProof/>
                <w:webHidden/>
              </w:rPr>
              <w:instrText xml:space="preserve"> PAGEREF _Toc132622908 \h </w:instrText>
            </w:r>
            <w:r>
              <w:rPr>
                <w:noProof/>
                <w:webHidden/>
              </w:rPr>
            </w:r>
            <w:r>
              <w:rPr>
                <w:noProof/>
                <w:webHidden/>
              </w:rPr>
              <w:fldChar w:fldCharType="separate"/>
            </w:r>
            <w:r>
              <w:rPr>
                <w:noProof/>
                <w:webHidden/>
              </w:rPr>
              <w:t>9</w:t>
            </w:r>
            <w:r>
              <w:rPr>
                <w:noProof/>
                <w:webHidden/>
              </w:rPr>
              <w:fldChar w:fldCharType="end"/>
            </w:r>
          </w:hyperlink>
        </w:p>
        <w:p w14:paraId="10AE7CB8" w14:textId="184CB487" w:rsidR="009B4E11" w:rsidRDefault="009B4E11">
          <w:pPr>
            <w:pStyle w:val="TDC3"/>
            <w:tabs>
              <w:tab w:val="left" w:pos="1320"/>
              <w:tab w:val="right" w:leader="dot" w:pos="8828"/>
            </w:tabs>
            <w:rPr>
              <w:rFonts w:eastAsiaTheme="minorEastAsia"/>
              <w:noProof/>
              <w:lang w:eastAsia="es-DO"/>
            </w:rPr>
          </w:pPr>
          <w:hyperlink w:anchor="_Toc132622909" w:history="1">
            <w:r w:rsidRPr="00EE2488">
              <w:rPr>
                <w:rStyle w:val="Hipervnculo"/>
                <w:b/>
                <w:bCs/>
                <w:noProof/>
                <w:lang w:val="es-ES_tradnl"/>
              </w:rPr>
              <w:t>3.1.1.</w:t>
            </w:r>
            <w:r>
              <w:rPr>
                <w:rFonts w:eastAsiaTheme="minorEastAsia"/>
                <w:noProof/>
                <w:lang w:eastAsia="es-DO"/>
              </w:rPr>
              <w:tab/>
            </w:r>
            <w:r w:rsidRPr="00EE2488">
              <w:rPr>
                <w:rStyle w:val="Hipervnculo"/>
                <w:b/>
                <w:bCs/>
                <w:noProof/>
                <w:lang w:val="es-ES_tradnl"/>
              </w:rPr>
              <w:t>Departamento de Planificación y Desarrollo (P&amp;D)</w:t>
            </w:r>
            <w:r>
              <w:rPr>
                <w:noProof/>
                <w:webHidden/>
              </w:rPr>
              <w:tab/>
            </w:r>
            <w:r>
              <w:rPr>
                <w:noProof/>
                <w:webHidden/>
              </w:rPr>
              <w:fldChar w:fldCharType="begin"/>
            </w:r>
            <w:r>
              <w:rPr>
                <w:noProof/>
                <w:webHidden/>
              </w:rPr>
              <w:instrText xml:space="preserve"> PAGEREF _Toc132622909 \h </w:instrText>
            </w:r>
            <w:r>
              <w:rPr>
                <w:noProof/>
                <w:webHidden/>
              </w:rPr>
            </w:r>
            <w:r>
              <w:rPr>
                <w:noProof/>
                <w:webHidden/>
              </w:rPr>
              <w:fldChar w:fldCharType="separate"/>
            </w:r>
            <w:r>
              <w:rPr>
                <w:noProof/>
                <w:webHidden/>
              </w:rPr>
              <w:t>10</w:t>
            </w:r>
            <w:r>
              <w:rPr>
                <w:noProof/>
                <w:webHidden/>
              </w:rPr>
              <w:fldChar w:fldCharType="end"/>
            </w:r>
          </w:hyperlink>
        </w:p>
        <w:p w14:paraId="10F363A2" w14:textId="6527D34C" w:rsidR="009B4E11" w:rsidRDefault="009B4E11">
          <w:pPr>
            <w:pStyle w:val="TDC3"/>
            <w:tabs>
              <w:tab w:val="left" w:pos="1320"/>
              <w:tab w:val="right" w:leader="dot" w:pos="8828"/>
            </w:tabs>
            <w:rPr>
              <w:rFonts w:eastAsiaTheme="minorEastAsia"/>
              <w:noProof/>
              <w:lang w:eastAsia="es-DO"/>
            </w:rPr>
          </w:pPr>
          <w:hyperlink w:anchor="_Toc132622910" w:history="1">
            <w:r w:rsidRPr="00EE2488">
              <w:rPr>
                <w:rStyle w:val="Hipervnculo"/>
                <w:b/>
                <w:bCs/>
                <w:noProof/>
                <w:lang w:val="es-ES_tradnl"/>
              </w:rPr>
              <w:t>3.1.2.</w:t>
            </w:r>
            <w:r>
              <w:rPr>
                <w:rFonts w:eastAsiaTheme="minorEastAsia"/>
                <w:noProof/>
                <w:lang w:eastAsia="es-DO"/>
              </w:rPr>
              <w:tab/>
            </w:r>
            <w:r w:rsidRPr="00EE2488">
              <w:rPr>
                <w:rStyle w:val="Hipervnculo"/>
                <w:b/>
                <w:bCs/>
                <w:noProof/>
                <w:lang w:val="es-ES_tradnl"/>
              </w:rPr>
              <w:t>Departamento de Recursos Humanos (RRHH)</w:t>
            </w:r>
            <w:r>
              <w:rPr>
                <w:noProof/>
                <w:webHidden/>
              </w:rPr>
              <w:tab/>
            </w:r>
            <w:r>
              <w:rPr>
                <w:noProof/>
                <w:webHidden/>
              </w:rPr>
              <w:fldChar w:fldCharType="begin"/>
            </w:r>
            <w:r>
              <w:rPr>
                <w:noProof/>
                <w:webHidden/>
              </w:rPr>
              <w:instrText xml:space="preserve"> PAGEREF _Toc132622910 \h </w:instrText>
            </w:r>
            <w:r>
              <w:rPr>
                <w:noProof/>
                <w:webHidden/>
              </w:rPr>
            </w:r>
            <w:r>
              <w:rPr>
                <w:noProof/>
                <w:webHidden/>
              </w:rPr>
              <w:fldChar w:fldCharType="separate"/>
            </w:r>
            <w:r>
              <w:rPr>
                <w:noProof/>
                <w:webHidden/>
              </w:rPr>
              <w:t>11</w:t>
            </w:r>
            <w:r>
              <w:rPr>
                <w:noProof/>
                <w:webHidden/>
              </w:rPr>
              <w:fldChar w:fldCharType="end"/>
            </w:r>
          </w:hyperlink>
        </w:p>
        <w:p w14:paraId="6441E796" w14:textId="785A099D" w:rsidR="009B4E11" w:rsidRDefault="009B4E11">
          <w:pPr>
            <w:pStyle w:val="TDC3"/>
            <w:tabs>
              <w:tab w:val="left" w:pos="1320"/>
              <w:tab w:val="right" w:leader="dot" w:pos="8828"/>
            </w:tabs>
            <w:rPr>
              <w:rFonts w:eastAsiaTheme="minorEastAsia"/>
              <w:noProof/>
              <w:lang w:eastAsia="es-DO"/>
            </w:rPr>
          </w:pPr>
          <w:hyperlink w:anchor="_Toc132622911" w:history="1">
            <w:r w:rsidRPr="00EE2488">
              <w:rPr>
                <w:rStyle w:val="Hipervnculo"/>
                <w:b/>
                <w:bCs/>
                <w:noProof/>
                <w:lang w:val="es-ES_tradnl"/>
              </w:rPr>
              <w:t>3.1.3.</w:t>
            </w:r>
            <w:r>
              <w:rPr>
                <w:rFonts w:eastAsiaTheme="minorEastAsia"/>
                <w:noProof/>
                <w:lang w:eastAsia="es-DO"/>
              </w:rPr>
              <w:tab/>
            </w:r>
            <w:r w:rsidRPr="00EE2488">
              <w:rPr>
                <w:rStyle w:val="Hipervnculo"/>
                <w:b/>
                <w:bCs/>
                <w:noProof/>
                <w:lang w:val="es-ES_tradnl"/>
              </w:rPr>
              <w:t>Departamento de Tecnología de la Información y Comunicación (TIC)</w:t>
            </w:r>
            <w:r>
              <w:rPr>
                <w:noProof/>
                <w:webHidden/>
              </w:rPr>
              <w:tab/>
            </w:r>
            <w:r>
              <w:rPr>
                <w:noProof/>
                <w:webHidden/>
              </w:rPr>
              <w:fldChar w:fldCharType="begin"/>
            </w:r>
            <w:r>
              <w:rPr>
                <w:noProof/>
                <w:webHidden/>
              </w:rPr>
              <w:instrText xml:space="preserve"> PAGEREF _Toc132622911 \h </w:instrText>
            </w:r>
            <w:r>
              <w:rPr>
                <w:noProof/>
                <w:webHidden/>
              </w:rPr>
            </w:r>
            <w:r>
              <w:rPr>
                <w:noProof/>
                <w:webHidden/>
              </w:rPr>
              <w:fldChar w:fldCharType="separate"/>
            </w:r>
            <w:r>
              <w:rPr>
                <w:noProof/>
                <w:webHidden/>
              </w:rPr>
              <w:t>12</w:t>
            </w:r>
            <w:r>
              <w:rPr>
                <w:noProof/>
                <w:webHidden/>
              </w:rPr>
              <w:fldChar w:fldCharType="end"/>
            </w:r>
          </w:hyperlink>
        </w:p>
        <w:p w14:paraId="4F5E4600" w14:textId="347D0035" w:rsidR="009B4E11" w:rsidRDefault="009B4E11">
          <w:pPr>
            <w:pStyle w:val="TDC3"/>
            <w:tabs>
              <w:tab w:val="left" w:pos="1320"/>
              <w:tab w:val="right" w:leader="dot" w:pos="8828"/>
            </w:tabs>
            <w:rPr>
              <w:rFonts w:eastAsiaTheme="minorEastAsia"/>
              <w:noProof/>
              <w:lang w:eastAsia="es-DO"/>
            </w:rPr>
          </w:pPr>
          <w:hyperlink w:anchor="_Toc132622912" w:history="1">
            <w:r w:rsidRPr="00EE2488">
              <w:rPr>
                <w:rStyle w:val="Hipervnculo"/>
                <w:b/>
                <w:bCs/>
                <w:noProof/>
                <w:lang w:val="es-ES_tradnl"/>
              </w:rPr>
              <w:t>3.1.4.</w:t>
            </w:r>
            <w:r>
              <w:rPr>
                <w:rFonts w:eastAsiaTheme="minorEastAsia"/>
                <w:noProof/>
                <w:lang w:eastAsia="es-DO"/>
              </w:rPr>
              <w:tab/>
            </w:r>
            <w:r w:rsidRPr="00EE2488">
              <w:rPr>
                <w:rStyle w:val="Hipervnculo"/>
                <w:b/>
                <w:bCs/>
                <w:noProof/>
                <w:lang w:val="es-ES_tradnl"/>
              </w:rPr>
              <w:t>Departamento Jurídico (DJ)</w:t>
            </w:r>
            <w:r>
              <w:rPr>
                <w:noProof/>
                <w:webHidden/>
              </w:rPr>
              <w:tab/>
            </w:r>
            <w:r>
              <w:rPr>
                <w:noProof/>
                <w:webHidden/>
              </w:rPr>
              <w:fldChar w:fldCharType="begin"/>
            </w:r>
            <w:r>
              <w:rPr>
                <w:noProof/>
                <w:webHidden/>
              </w:rPr>
              <w:instrText xml:space="preserve"> PAGEREF _Toc132622912 \h </w:instrText>
            </w:r>
            <w:r>
              <w:rPr>
                <w:noProof/>
                <w:webHidden/>
              </w:rPr>
            </w:r>
            <w:r>
              <w:rPr>
                <w:noProof/>
                <w:webHidden/>
              </w:rPr>
              <w:fldChar w:fldCharType="separate"/>
            </w:r>
            <w:r>
              <w:rPr>
                <w:noProof/>
                <w:webHidden/>
              </w:rPr>
              <w:t>13</w:t>
            </w:r>
            <w:r>
              <w:rPr>
                <w:noProof/>
                <w:webHidden/>
              </w:rPr>
              <w:fldChar w:fldCharType="end"/>
            </w:r>
          </w:hyperlink>
        </w:p>
        <w:p w14:paraId="6EB0460A" w14:textId="32C9F351" w:rsidR="009B4E11" w:rsidRDefault="009B4E11">
          <w:pPr>
            <w:pStyle w:val="TDC3"/>
            <w:tabs>
              <w:tab w:val="left" w:pos="1320"/>
              <w:tab w:val="right" w:leader="dot" w:pos="8828"/>
            </w:tabs>
            <w:rPr>
              <w:rFonts w:eastAsiaTheme="minorEastAsia"/>
              <w:noProof/>
              <w:lang w:eastAsia="es-DO"/>
            </w:rPr>
          </w:pPr>
          <w:hyperlink w:anchor="_Toc132622913" w:history="1">
            <w:r w:rsidRPr="00EE2488">
              <w:rPr>
                <w:rStyle w:val="Hipervnculo"/>
                <w:b/>
                <w:bCs/>
                <w:noProof/>
                <w:lang w:val="es-ES_tradnl"/>
              </w:rPr>
              <w:t>3.1.5.</w:t>
            </w:r>
            <w:r>
              <w:rPr>
                <w:rFonts w:eastAsiaTheme="minorEastAsia"/>
                <w:noProof/>
                <w:lang w:eastAsia="es-DO"/>
              </w:rPr>
              <w:tab/>
            </w:r>
            <w:r w:rsidRPr="00EE2488">
              <w:rPr>
                <w:rStyle w:val="Hipervnculo"/>
                <w:b/>
                <w:bCs/>
                <w:noProof/>
                <w:lang w:val="es-ES_tradnl"/>
              </w:rPr>
              <w:t>Departamento De Comunicaciones (DC)</w:t>
            </w:r>
            <w:r>
              <w:rPr>
                <w:noProof/>
                <w:webHidden/>
              </w:rPr>
              <w:tab/>
            </w:r>
            <w:r>
              <w:rPr>
                <w:noProof/>
                <w:webHidden/>
              </w:rPr>
              <w:fldChar w:fldCharType="begin"/>
            </w:r>
            <w:r>
              <w:rPr>
                <w:noProof/>
                <w:webHidden/>
              </w:rPr>
              <w:instrText xml:space="preserve"> PAGEREF _Toc132622913 \h </w:instrText>
            </w:r>
            <w:r>
              <w:rPr>
                <w:noProof/>
                <w:webHidden/>
              </w:rPr>
            </w:r>
            <w:r>
              <w:rPr>
                <w:noProof/>
                <w:webHidden/>
              </w:rPr>
              <w:fldChar w:fldCharType="separate"/>
            </w:r>
            <w:r>
              <w:rPr>
                <w:noProof/>
                <w:webHidden/>
              </w:rPr>
              <w:t>14</w:t>
            </w:r>
            <w:r>
              <w:rPr>
                <w:noProof/>
                <w:webHidden/>
              </w:rPr>
              <w:fldChar w:fldCharType="end"/>
            </w:r>
          </w:hyperlink>
        </w:p>
        <w:p w14:paraId="7B7BD7E1" w14:textId="28F8A852" w:rsidR="009B4E11" w:rsidRDefault="009B4E11">
          <w:pPr>
            <w:pStyle w:val="TDC2"/>
            <w:tabs>
              <w:tab w:val="left" w:pos="880"/>
              <w:tab w:val="right" w:leader="dot" w:pos="8828"/>
            </w:tabs>
            <w:rPr>
              <w:rFonts w:eastAsiaTheme="minorEastAsia"/>
              <w:noProof/>
              <w:lang w:eastAsia="es-DO"/>
            </w:rPr>
          </w:pPr>
          <w:hyperlink w:anchor="_Toc132622914" w:history="1">
            <w:r w:rsidRPr="00EE2488">
              <w:rPr>
                <w:rStyle w:val="Hipervnculo"/>
                <w:b/>
                <w:bCs/>
                <w:noProof/>
                <w:lang w:val="es-ES_tradnl"/>
              </w:rPr>
              <w:t>3.2.</w:t>
            </w:r>
            <w:r>
              <w:rPr>
                <w:rFonts w:eastAsiaTheme="minorEastAsia"/>
                <w:noProof/>
                <w:lang w:eastAsia="es-DO"/>
              </w:rPr>
              <w:tab/>
            </w:r>
            <w:r w:rsidRPr="00EE2488">
              <w:rPr>
                <w:rStyle w:val="Hipervnculo"/>
                <w:b/>
                <w:bCs/>
                <w:noProof/>
                <w:lang w:val="es-ES_tradnl"/>
              </w:rPr>
              <w:t>EJE 2- Reducción de la Demanda</w:t>
            </w:r>
            <w:r>
              <w:rPr>
                <w:noProof/>
                <w:webHidden/>
              </w:rPr>
              <w:tab/>
            </w:r>
            <w:r>
              <w:rPr>
                <w:noProof/>
                <w:webHidden/>
              </w:rPr>
              <w:fldChar w:fldCharType="begin"/>
            </w:r>
            <w:r>
              <w:rPr>
                <w:noProof/>
                <w:webHidden/>
              </w:rPr>
              <w:instrText xml:space="preserve"> PAGEREF _Toc132622914 \h </w:instrText>
            </w:r>
            <w:r>
              <w:rPr>
                <w:noProof/>
                <w:webHidden/>
              </w:rPr>
            </w:r>
            <w:r>
              <w:rPr>
                <w:noProof/>
                <w:webHidden/>
              </w:rPr>
              <w:fldChar w:fldCharType="separate"/>
            </w:r>
            <w:r>
              <w:rPr>
                <w:noProof/>
                <w:webHidden/>
              </w:rPr>
              <w:t>15</w:t>
            </w:r>
            <w:r>
              <w:rPr>
                <w:noProof/>
                <w:webHidden/>
              </w:rPr>
              <w:fldChar w:fldCharType="end"/>
            </w:r>
          </w:hyperlink>
        </w:p>
        <w:p w14:paraId="5915C275" w14:textId="59C49CD9" w:rsidR="009B4E11" w:rsidRDefault="009B4E11">
          <w:pPr>
            <w:pStyle w:val="TDC3"/>
            <w:tabs>
              <w:tab w:val="left" w:pos="1320"/>
              <w:tab w:val="right" w:leader="dot" w:pos="8828"/>
            </w:tabs>
            <w:rPr>
              <w:rFonts w:eastAsiaTheme="minorEastAsia"/>
              <w:noProof/>
              <w:lang w:eastAsia="es-DO"/>
            </w:rPr>
          </w:pPr>
          <w:hyperlink w:anchor="_Toc132622915" w:history="1">
            <w:r w:rsidRPr="00EE2488">
              <w:rPr>
                <w:rStyle w:val="Hipervnculo"/>
                <w:b/>
                <w:bCs/>
                <w:noProof/>
                <w:lang w:val="es-ES_tradnl"/>
              </w:rPr>
              <w:t>3.2.1.</w:t>
            </w:r>
            <w:r>
              <w:rPr>
                <w:rFonts w:eastAsiaTheme="minorEastAsia"/>
                <w:noProof/>
                <w:lang w:eastAsia="es-DO"/>
              </w:rPr>
              <w:tab/>
            </w:r>
            <w:r w:rsidRPr="00EE2488">
              <w:rPr>
                <w:rStyle w:val="Hipervnculo"/>
                <w:b/>
                <w:bCs/>
                <w:noProof/>
                <w:lang w:val="es-ES_tradnl"/>
              </w:rPr>
              <w:t>DIRECCIÓN DE ESTRATEGIAS EN PREVENCIÓN DE DROGAS Y PROMOCIÓN DE LA SALUD (DEPDPS)</w:t>
            </w:r>
            <w:r>
              <w:rPr>
                <w:noProof/>
                <w:webHidden/>
              </w:rPr>
              <w:tab/>
            </w:r>
            <w:r>
              <w:rPr>
                <w:noProof/>
                <w:webHidden/>
              </w:rPr>
              <w:fldChar w:fldCharType="begin"/>
            </w:r>
            <w:r>
              <w:rPr>
                <w:noProof/>
                <w:webHidden/>
              </w:rPr>
              <w:instrText xml:space="preserve"> PAGEREF _Toc132622915 \h </w:instrText>
            </w:r>
            <w:r>
              <w:rPr>
                <w:noProof/>
                <w:webHidden/>
              </w:rPr>
            </w:r>
            <w:r>
              <w:rPr>
                <w:noProof/>
                <w:webHidden/>
              </w:rPr>
              <w:fldChar w:fldCharType="separate"/>
            </w:r>
            <w:r>
              <w:rPr>
                <w:noProof/>
                <w:webHidden/>
              </w:rPr>
              <w:t>16</w:t>
            </w:r>
            <w:r>
              <w:rPr>
                <w:noProof/>
                <w:webHidden/>
              </w:rPr>
              <w:fldChar w:fldCharType="end"/>
            </w:r>
          </w:hyperlink>
        </w:p>
        <w:p w14:paraId="32D1D5C0" w14:textId="35C38E20" w:rsidR="009B4E11" w:rsidRDefault="009B4E11">
          <w:pPr>
            <w:pStyle w:val="TDC3"/>
            <w:tabs>
              <w:tab w:val="left" w:pos="1320"/>
              <w:tab w:val="right" w:leader="dot" w:pos="8828"/>
            </w:tabs>
            <w:rPr>
              <w:rFonts w:eastAsiaTheme="minorEastAsia"/>
              <w:noProof/>
              <w:lang w:eastAsia="es-DO"/>
            </w:rPr>
          </w:pPr>
          <w:hyperlink w:anchor="_Toc132622916" w:history="1">
            <w:r w:rsidRPr="00EE2488">
              <w:rPr>
                <w:rStyle w:val="Hipervnculo"/>
                <w:b/>
                <w:bCs/>
                <w:noProof/>
                <w:lang w:val="es-ES_tradnl"/>
              </w:rPr>
              <w:t>3.2.2.</w:t>
            </w:r>
            <w:r>
              <w:rPr>
                <w:rFonts w:eastAsiaTheme="minorEastAsia"/>
                <w:noProof/>
                <w:lang w:eastAsia="es-DO"/>
              </w:rPr>
              <w:tab/>
            </w:r>
            <w:r w:rsidRPr="00EE2488">
              <w:rPr>
                <w:rStyle w:val="Hipervnculo"/>
                <w:b/>
                <w:bCs/>
                <w:noProof/>
                <w:lang w:val="es-ES_tradnl"/>
              </w:rPr>
              <w:t>Departamento De Prevención Comunitaria (DPC)</w:t>
            </w:r>
            <w:r>
              <w:rPr>
                <w:noProof/>
                <w:webHidden/>
              </w:rPr>
              <w:tab/>
            </w:r>
            <w:r>
              <w:rPr>
                <w:noProof/>
                <w:webHidden/>
              </w:rPr>
              <w:fldChar w:fldCharType="begin"/>
            </w:r>
            <w:r>
              <w:rPr>
                <w:noProof/>
                <w:webHidden/>
              </w:rPr>
              <w:instrText xml:space="preserve"> PAGEREF _Toc132622916 \h </w:instrText>
            </w:r>
            <w:r>
              <w:rPr>
                <w:noProof/>
                <w:webHidden/>
              </w:rPr>
            </w:r>
            <w:r>
              <w:rPr>
                <w:noProof/>
                <w:webHidden/>
              </w:rPr>
              <w:fldChar w:fldCharType="separate"/>
            </w:r>
            <w:r>
              <w:rPr>
                <w:noProof/>
                <w:webHidden/>
              </w:rPr>
              <w:t>17</w:t>
            </w:r>
            <w:r>
              <w:rPr>
                <w:noProof/>
                <w:webHidden/>
              </w:rPr>
              <w:fldChar w:fldCharType="end"/>
            </w:r>
          </w:hyperlink>
        </w:p>
        <w:p w14:paraId="3701F906" w14:textId="0F7892BB" w:rsidR="009B4E11" w:rsidRDefault="009B4E11">
          <w:pPr>
            <w:pStyle w:val="TDC3"/>
            <w:tabs>
              <w:tab w:val="left" w:pos="1320"/>
              <w:tab w:val="right" w:leader="dot" w:pos="8828"/>
            </w:tabs>
            <w:rPr>
              <w:rFonts w:eastAsiaTheme="minorEastAsia"/>
              <w:noProof/>
              <w:lang w:eastAsia="es-DO"/>
            </w:rPr>
          </w:pPr>
          <w:hyperlink w:anchor="_Toc132622917" w:history="1">
            <w:r w:rsidRPr="00EE2488">
              <w:rPr>
                <w:rStyle w:val="Hipervnculo"/>
                <w:b/>
                <w:bCs/>
                <w:noProof/>
                <w:lang w:val="es-ES_tradnl"/>
              </w:rPr>
              <w:t>3.2.3.</w:t>
            </w:r>
            <w:r>
              <w:rPr>
                <w:rFonts w:eastAsiaTheme="minorEastAsia"/>
                <w:noProof/>
                <w:lang w:eastAsia="es-DO"/>
              </w:rPr>
              <w:tab/>
            </w:r>
            <w:r w:rsidRPr="00EE2488">
              <w:rPr>
                <w:rStyle w:val="Hipervnculo"/>
                <w:b/>
                <w:bCs/>
                <w:noProof/>
                <w:lang w:val="es-ES_tradnl"/>
              </w:rPr>
              <w:t>Departamento De Educación Preventiva Integral (DEPREI)</w:t>
            </w:r>
            <w:r>
              <w:rPr>
                <w:noProof/>
                <w:webHidden/>
              </w:rPr>
              <w:tab/>
            </w:r>
            <w:r>
              <w:rPr>
                <w:noProof/>
                <w:webHidden/>
              </w:rPr>
              <w:fldChar w:fldCharType="begin"/>
            </w:r>
            <w:r>
              <w:rPr>
                <w:noProof/>
                <w:webHidden/>
              </w:rPr>
              <w:instrText xml:space="preserve"> PAGEREF _Toc132622917 \h </w:instrText>
            </w:r>
            <w:r>
              <w:rPr>
                <w:noProof/>
                <w:webHidden/>
              </w:rPr>
            </w:r>
            <w:r>
              <w:rPr>
                <w:noProof/>
                <w:webHidden/>
              </w:rPr>
              <w:fldChar w:fldCharType="separate"/>
            </w:r>
            <w:r>
              <w:rPr>
                <w:noProof/>
                <w:webHidden/>
              </w:rPr>
              <w:t>19</w:t>
            </w:r>
            <w:r>
              <w:rPr>
                <w:noProof/>
                <w:webHidden/>
              </w:rPr>
              <w:fldChar w:fldCharType="end"/>
            </w:r>
          </w:hyperlink>
        </w:p>
        <w:p w14:paraId="61BB1F96" w14:textId="0F042E5C" w:rsidR="009B4E11" w:rsidRDefault="009B4E11">
          <w:pPr>
            <w:pStyle w:val="TDC3"/>
            <w:tabs>
              <w:tab w:val="left" w:pos="1320"/>
              <w:tab w:val="right" w:leader="dot" w:pos="8828"/>
            </w:tabs>
            <w:rPr>
              <w:rFonts w:eastAsiaTheme="minorEastAsia"/>
              <w:noProof/>
              <w:lang w:eastAsia="es-DO"/>
            </w:rPr>
          </w:pPr>
          <w:hyperlink w:anchor="_Toc132622918" w:history="1">
            <w:r w:rsidRPr="00EE2488">
              <w:rPr>
                <w:rStyle w:val="Hipervnculo"/>
                <w:b/>
                <w:bCs/>
                <w:noProof/>
                <w:lang w:val="es-ES_tradnl"/>
              </w:rPr>
              <w:t>3.2.4.</w:t>
            </w:r>
            <w:r>
              <w:rPr>
                <w:rFonts w:eastAsiaTheme="minorEastAsia"/>
                <w:noProof/>
                <w:lang w:eastAsia="es-DO"/>
              </w:rPr>
              <w:tab/>
            </w:r>
            <w:r w:rsidRPr="00EE2488">
              <w:rPr>
                <w:rStyle w:val="Hipervnculo"/>
                <w:b/>
                <w:bCs/>
                <w:noProof/>
                <w:lang w:val="es-ES_tradnl"/>
              </w:rPr>
              <w:t>Departamento De Prevención en el Área Laboral (DEPRAL)</w:t>
            </w:r>
            <w:r>
              <w:rPr>
                <w:noProof/>
                <w:webHidden/>
              </w:rPr>
              <w:tab/>
            </w:r>
            <w:r>
              <w:rPr>
                <w:noProof/>
                <w:webHidden/>
              </w:rPr>
              <w:fldChar w:fldCharType="begin"/>
            </w:r>
            <w:r>
              <w:rPr>
                <w:noProof/>
                <w:webHidden/>
              </w:rPr>
              <w:instrText xml:space="preserve"> PAGEREF _Toc132622918 \h </w:instrText>
            </w:r>
            <w:r>
              <w:rPr>
                <w:noProof/>
                <w:webHidden/>
              </w:rPr>
            </w:r>
            <w:r>
              <w:rPr>
                <w:noProof/>
                <w:webHidden/>
              </w:rPr>
              <w:fldChar w:fldCharType="separate"/>
            </w:r>
            <w:r>
              <w:rPr>
                <w:noProof/>
                <w:webHidden/>
              </w:rPr>
              <w:t>20</w:t>
            </w:r>
            <w:r>
              <w:rPr>
                <w:noProof/>
                <w:webHidden/>
              </w:rPr>
              <w:fldChar w:fldCharType="end"/>
            </w:r>
          </w:hyperlink>
        </w:p>
        <w:p w14:paraId="62B7B779" w14:textId="098308D4" w:rsidR="009B4E11" w:rsidRDefault="009B4E11">
          <w:pPr>
            <w:pStyle w:val="TDC3"/>
            <w:tabs>
              <w:tab w:val="left" w:pos="1320"/>
              <w:tab w:val="right" w:leader="dot" w:pos="8828"/>
            </w:tabs>
            <w:rPr>
              <w:rFonts w:eastAsiaTheme="minorEastAsia"/>
              <w:noProof/>
              <w:lang w:eastAsia="es-DO"/>
            </w:rPr>
          </w:pPr>
          <w:hyperlink w:anchor="_Toc132622919" w:history="1">
            <w:r w:rsidRPr="00EE2488">
              <w:rPr>
                <w:rStyle w:val="Hipervnculo"/>
                <w:b/>
                <w:bCs/>
                <w:noProof/>
                <w:lang w:val="es-ES_tradnl"/>
              </w:rPr>
              <w:t>3.2.5.</w:t>
            </w:r>
            <w:r>
              <w:rPr>
                <w:rFonts w:eastAsiaTheme="minorEastAsia"/>
                <w:noProof/>
                <w:lang w:eastAsia="es-DO"/>
              </w:rPr>
              <w:tab/>
            </w:r>
            <w:r w:rsidRPr="00EE2488">
              <w:rPr>
                <w:rStyle w:val="Hipervnculo"/>
                <w:b/>
                <w:bCs/>
                <w:noProof/>
                <w:lang w:val="es-ES_tradnl"/>
              </w:rPr>
              <w:t>Departamento De Prevención en el Deporte (DEPREDEPORTE)</w:t>
            </w:r>
            <w:r>
              <w:rPr>
                <w:noProof/>
                <w:webHidden/>
              </w:rPr>
              <w:tab/>
            </w:r>
            <w:r>
              <w:rPr>
                <w:noProof/>
                <w:webHidden/>
              </w:rPr>
              <w:fldChar w:fldCharType="begin"/>
            </w:r>
            <w:r>
              <w:rPr>
                <w:noProof/>
                <w:webHidden/>
              </w:rPr>
              <w:instrText xml:space="preserve"> PAGEREF _Toc132622919 \h </w:instrText>
            </w:r>
            <w:r>
              <w:rPr>
                <w:noProof/>
                <w:webHidden/>
              </w:rPr>
            </w:r>
            <w:r>
              <w:rPr>
                <w:noProof/>
                <w:webHidden/>
              </w:rPr>
              <w:fldChar w:fldCharType="separate"/>
            </w:r>
            <w:r>
              <w:rPr>
                <w:noProof/>
                <w:webHidden/>
              </w:rPr>
              <w:t>22</w:t>
            </w:r>
            <w:r>
              <w:rPr>
                <w:noProof/>
                <w:webHidden/>
              </w:rPr>
              <w:fldChar w:fldCharType="end"/>
            </w:r>
          </w:hyperlink>
        </w:p>
        <w:p w14:paraId="3D069212" w14:textId="3E4AF655" w:rsidR="009B4E11" w:rsidRDefault="009B4E11">
          <w:pPr>
            <w:pStyle w:val="TDC3"/>
            <w:tabs>
              <w:tab w:val="left" w:pos="1320"/>
              <w:tab w:val="right" w:leader="dot" w:pos="8828"/>
            </w:tabs>
            <w:rPr>
              <w:rFonts w:eastAsiaTheme="minorEastAsia"/>
              <w:noProof/>
              <w:lang w:eastAsia="es-DO"/>
            </w:rPr>
          </w:pPr>
          <w:hyperlink w:anchor="_Toc132622920" w:history="1">
            <w:r w:rsidRPr="00EE2488">
              <w:rPr>
                <w:rStyle w:val="Hipervnculo"/>
                <w:b/>
                <w:bCs/>
                <w:noProof/>
                <w:lang w:val="es-ES_tradnl"/>
              </w:rPr>
              <w:t>3.2.6.</w:t>
            </w:r>
            <w:r>
              <w:rPr>
                <w:rFonts w:eastAsiaTheme="minorEastAsia"/>
                <w:noProof/>
                <w:lang w:eastAsia="es-DO"/>
              </w:rPr>
              <w:tab/>
            </w:r>
            <w:r w:rsidRPr="00EE2488">
              <w:rPr>
                <w:rStyle w:val="Hipervnculo"/>
                <w:b/>
                <w:bCs/>
                <w:noProof/>
                <w:lang w:val="es-ES_tradnl"/>
              </w:rPr>
              <w:t>Dirección de Estrategias en Atención, Tratamiento e Integración Social (DEATIS)</w:t>
            </w:r>
            <w:r>
              <w:rPr>
                <w:noProof/>
                <w:webHidden/>
              </w:rPr>
              <w:tab/>
            </w:r>
            <w:r>
              <w:rPr>
                <w:noProof/>
                <w:webHidden/>
              </w:rPr>
              <w:fldChar w:fldCharType="begin"/>
            </w:r>
            <w:r>
              <w:rPr>
                <w:noProof/>
                <w:webHidden/>
              </w:rPr>
              <w:instrText xml:space="preserve"> PAGEREF _Toc132622920 \h </w:instrText>
            </w:r>
            <w:r>
              <w:rPr>
                <w:noProof/>
                <w:webHidden/>
              </w:rPr>
            </w:r>
            <w:r>
              <w:rPr>
                <w:noProof/>
                <w:webHidden/>
              </w:rPr>
              <w:fldChar w:fldCharType="separate"/>
            </w:r>
            <w:r>
              <w:rPr>
                <w:noProof/>
                <w:webHidden/>
              </w:rPr>
              <w:t>23</w:t>
            </w:r>
            <w:r>
              <w:rPr>
                <w:noProof/>
                <w:webHidden/>
              </w:rPr>
              <w:fldChar w:fldCharType="end"/>
            </w:r>
          </w:hyperlink>
        </w:p>
        <w:p w14:paraId="401E92B5" w14:textId="37829EA1" w:rsidR="009B4E11" w:rsidRDefault="009B4E11">
          <w:pPr>
            <w:pStyle w:val="TDC3"/>
            <w:tabs>
              <w:tab w:val="left" w:pos="1320"/>
              <w:tab w:val="right" w:leader="dot" w:pos="8828"/>
            </w:tabs>
            <w:rPr>
              <w:rFonts w:eastAsiaTheme="minorEastAsia"/>
              <w:noProof/>
              <w:lang w:eastAsia="es-DO"/>
            </w:rPr>
          </w:pPr>
          <w:hyperlink w:anchor="_Toc132622930" w:history="1">
            <w:r w:rsidRPr="00EE2488">
              <w:rPr>
                <w:rStyle w:val="Hipervnculo"/>
                <w:b/>
                <w:bCs/>
                <w:noProof/>
                <w:lang w:val="es-ES_tradnl"/>
              </w:rPr>
              <w:t>3.2.7.</w:t>
            </w:r>
            <w:r>
              <w:rPr>
                <w:rFonts w:eastAsiaTheme="minorEastAsia"/>
                <w:noProof/>
                <w:lang w:eastAsia="es-DO"/>
              </w:rPr>
              <w:tab/>
            </w:r>
            <w:r w:rsidRPr="00EE2488">
              <w:rPr>
                <w:rStyle w:val="Hipervnculo"/>
                <w:b/>
                <w:bCs/>
                <w:noProof/>
                <w:lang w:val="es-ES_tradnl"/>
              </w:rPr>
              <w:t>Departamento de Servicios de Atención a Usuarios y Dependientes (DSAUDD)</w:t>
            </w:r>
            <w:r>
              <w:rPr>
                <w:noProof/>
                <w:webHidden/>
              </w:rPr>
              <w:tab/>
            </w:r>
            <w:r>
              <w:rPr>
                <w:noProof/>
                <w:webHidden/>
              </w:rPr>
              <w:fldChar w:fldCharType="begin"/>
            </w:r>
            <w:r>
              <w:rPr>
                <w:noProof/>
                <w:webHidden/>
              </w:rPr>
              <w:instrText xml:space="preserve"> PAGEREF _Toc132622930 \h </w:instrText>
            </w:r>
            <w:r>
              <w:rPr>
                <w:noProof/>
                <w:webHidden/>
              </w:rPr>
            </w:r>
            <w:r>
              <w:rPr>
                <w:noProof/>
                <w:webHidden/>
              </w:rPr>
              <w:fldChar w:fldCharType="separate"/>
            </w:r>
            <w:r>
              <w:rPr>
                <w:noProof/>
                <w:webHidden/>
              </w:rPr>
              <w:t>24</w:t>
            </w:r>
            <w:r>
              <w:rPr>
                <w:noProof/>
                <w:webHidden/>
              </w:rPr>
              <w:fldChar w:fldCharType="end"/>
            </w:r>
          </w:hyperlink>
        </w:p>
        <w:p w14:paraId="6FEEFF3F" w14:textId="3BAE7104" w:rsidR="009B4E11" w:rsidRDefault="009B4E11">
          <w:pPr>
            <w:pStyle w:val="TDC3"/>
            <w:tabs>
              <w:tab w:val="left" w:pos="1320"/>
              <w:tab w:val="right" w:leader="dot" w:pos="8828"/>
            </w:tabs>
            <w:rPr>
              <w:rFonts w:eastAsiaTheme="minorEastAsia"/>
              <w:noProof/>
              <w:lang w:eastAsia="es-DO"/>
            </w:rPr>
          </w:pPr>
          <w:hyperlink w:anchor="_Toc132622941" w:history="1">
            <w:r w:rsidRPr="00EE2488">
              <w:rPr>
                <w:rStyle w:val="Hipervnculo"/>
                <w:b/>
                <w:bCs/>
                <w:noProof/>
                <w:lang w:val="es-ES_tradnl"/>
              </w:rPr>
              <w:t>3.2.8.</w:t>
            </w:r>
            <w:r>
              <w:rPr>
                <w:rFonts w:eastAsiaTheme="minorEastAsia"/>
                <w:noProof/>
                <w:lang w:eastAsia="es-DO"/>
              </w:rPr>
              <w:tab/>
            </w:r>
            <w:r w:rsidRPr="00EE2488">
              <w:rPr>
                <w:rStyle w:val="Hipervnculo"/>
                <w:b/>
                <w:bCs/>
                <w:noProof/>
                <w:lang w:val="es-ES_tradnl"/>
              </w:rPr>
              <w:t>Departamento de Rehabilitación e Integración Social (DRIS)</w:t>
            </w:r>
            <w:r>
              <w:rPr>
                <w:noProof/>
                <w:webHidden/>
              </w:rPr>
              <w:tab/>
            </w:r>
            <w:r>
              <w:rPr>
                <w:noProof/>
                <w:webHidden/>
              </w:rPr>
              <w:fldChar w:fldCharType="begin"/>
            </w:r>
            <w:r>
              <w:rPr>
                <w:noProof/>
                <w:webHidden/>
              </w:rPr>
              <w:instrText xml:space="preserve"> PAGEREF _Toc132622941 \h </w:instrText>
            </w:r>
            <w:r>
              <w:rPr>
                <w:noProof/>
                <w:webHidden/>
              </w:rPr>
            </w:r>
            <w:r>
              <w:rPr>
                <w:noProof/>
                <w:webHidden/>
              </w:rPr>
              <w:fldChar w:fldCharType="separate"/>
            </w:r>
            <w:r>
              <w:rPr>
                <w:noProof/>
                <w:webHidden/>
              </w:rPr>
              <w:t>25</w:t>
            </w:r>
            <w:r>
              <w:rPr>
                <w:noProof/>
                <w:webHidden/>
              </w:rPr>
              <w:fldChar w:fldCharType="end"/>
            </w:r>
          </w:hyperlink>
        </w:p>
        <w:p w14:paraId="3EC2F764" w14:textId="7B0161CE" w:rsidR="009B4E11" w:rsidRDefault="009B4E11">
          <w:pPr>
            <w:pStyle w:val="TDC3"/>
            <w:tabs>
              <w:tab w:val="left" w:pos="1320"/>
              <w:tab w:val="right" w:leader="dot" w:pos="8828"/>
            </w:tabs>
            <w:rPr>
              <w:rFonts w:eastAsiaTheme="minorEastAsia"/>
              <w:noProof/>
              <w:lang w:eastAsia="es-DO"/>
            </w:rPr>
          </w:pPr>
          <w:hyperlink w:anchor="_Toc132622953" w:history="1">
            <w:r w:rsidRPr="00EE2488">
              <w:rPr>
                <w:rStyle w:val="Hipervnculo"/>
                <w:b/>
                <w:bCs/>
                <w:noProof/>
                <w:lang w:val="es-ES_tradnl"/>
              </w:rPr>
              <w:t>3.2.9.</w:t>
            </w:r>
            <w:r>
              <w:rPr>
                <w:rFonts w:eastAsiaTheme="minorEastAsia"/>
                <w:noProof/>
                <w:lang w:eastAsia="es-DO"/>
              </w:rPr>
              <w:tab/>
            </w:r>
            <w:r w:rsidRPr="00EE2488">
              <w:rPr>
                <w:rStyle w:val="Hipervnculo"/>
                <w:b/>
                <w:bCs/>
                <w:noProof/>
                <w:lang w:val="es-ES_tradnl"/>
              </w:rPr>
              <w:t>Departamentos Regionales</w:t>
            </w:r>
            <w:r>
              <w:rPr>
                <w:noProof/>
                <w:webHidden/>
              </w:rPr>
              <w:tab/>
            </w:r>
            <w:r>
              <w:rPr>
                <w:noProof/>
                <w:webHidden/>
              </w:rPr>
              <w:fldChar w:fldCharType="begin"/>
            </w:r>
            <w:r>
              <w:rPr>
                <w:noProof/>
                <w:webHidden/>
              </w:rPr>
              <w:instrText xml:space="preserve"> PAGEREF _Toc132622953 \h </w:instrText>
            </w:r>
            <w:r>
              <w:rPr>
                <w:noProof/>
                <w:webHidden/>
              </w:rPr>
            </w:r>
            <w:r>
              <w:rPr>
                <w:noProof/>
                <w:webHidden/>
              </w:rPr>
              <w:fldChar w:fldCharType="separate"/>
            </w:r>
            <w:r>
              <w:rPr>
                <w:noProof/>
                <w:webHidden/>
              </w:rPr>
              <w:t>25</w:t>
            </w:r>
            <w:r>
              <w:rPr>
                <w:noProof/>
                <w:webHidden/>
              </w:rPr>
              <w:fldChar w:fldCharType="end"/>
            </w:r>
          </w:hyperlink>
        </w:p>
        <w:p w14:paraId="5899998F" w14:textId="44F15089" w:rsidR="009B4E11" w:rsidRDefault="009B4E11">
          <w:pPr>
            <w:pStyle w:val="TDC2"/>
            <w:tabs>
              <w:tab w:val="left" w:pos="880"/>
              <w:tab w:val="right" w:leader="dot" w:pos="8828"/>
            </w:tabs>
            <w:rPr>
              <w:rFonts w:eastAsiaTheme="minorEastAsia"/>
              <w:noProof/>
              <w:lang w:eastAsia="es-DO"/>
            </w:rPr>
          </w:pPr>
          <w:hyperlink w:anchor="_Toc132622954" w:history="1">
            <w:r w:rsidRPr="00EE2488">
              <w:rPr>
                <w:rStyle w:val="Hipervnculo"/>
                <w:b/>
                <w:bCs/>
                <w:noProof/>
                <w:lang w:val="es-ES_tradnl"/>
              </w:rPr>
              <w:t>3.3.</w:t>
            </w:r>
            <w:r>
              <w:rPr>
                <w:rFonts w:eastAsiaTheme="minorEastAsia"/>
                <w:noProof/>
                <w:lang w:eastAsia="es-DO"/>
              </w:rPr>
              <w:tab/>
            </w:r>
            <w:r w:rsidRPr="00EE2488">
              <w:rPr>
                <w:rStyle w:val="Hipervnculo"/>
                <w:b/>
                <w:bCs/>
                <w:noProof/>
                <w:lang w:val="es-ES_tradnl"/>
              </w:rPr>
              <w:t>EJE 3- Investigación</w:t>
            </w:r>
            <w:r>
              <w:rPr>
                <w:noProof/>
                <w:webHidden/>
              </w:rPr>
              <w:tab/>
            </w:r>
            <w:r>
              <w:rPr>
                <w:noProof/>
                <w:webHidden/>
              </w:rPr>
              <w:fldChar w:fldCharType="begin"/>
            </w:r>
            <w:r>
              <w:rPr>
                <w:noProof/>
                <w:webHidden/>
              </w:rPr>
              <w:instrText xml:space="preserve"> PAGEREF _Toc132622954 \h </w:instrText>
            </w:r>
            <w:r>
              <w:rPr>
                <w:noProof/>
                <w:webHidden/>
              </w:rPr>
            </w:r>
            <w:r>
              <w:rPr>
                <w:noProof/>
                <w:webHidden/>
              </w:rPr>
              <w:fldChar w:fldCharType="separate"/>
            </w:r>
            <w:r>
              <w:rPr>
                <w:noProof/>
                <w:webHidden/>
              </w:rPr>
              <w:t>32</w:t>
            </w:r>
            <w:r>
              <w:rPr>
                <w:noProof/>
                <w:webHidden/>
              </w:rPr>
              <w:fldChar w:fldCharType="end"/>
            </w:r>
          </w:hyperlink>
        </w:p>
        <w:p w14:paraId="17A4E1D0" w14:textId="3A9E9D79" w:rsidR="009B4E11" w:rsidRDefault="009B4E11">
          <w:pPr>
            <w:pStyle w:val="TDC2"/>
            <w:tabs>
              <w:tab w:val="left" w:pos="880"/>
              <w:tab w:val="right" w:leader="dot" w:pos="8828"/>
            </w:tabs>
            <w:rPr>
              <w:rFonts w:eastAsiaTheme="minorEastAsia"/>
              <w:noProof/>
              <w:lang w:eastAsia="es-DO"/>
            </w:rPr>
          </w:pPr>
          <w:hyperlink w:anchor="_Toc132622955" w:history="1">
            <w:r w:rsidRPr="00EE2488">
              <w:rPr>
                <w:rStyle w:val="Hipervnculo"/>
                <w:b/>
                <w:bCs/>
                <w:noProof/>
                <w:lang w:val="es-ES_tradnl"/>
              </w:rPr>
              <w:t>3.4.</w:t>
            </w:r>
            <w:r>
              <w:rPr>
                <w:rFonts w:eastAsiaTheme="minorEastAsia"/>
                <w:noProof/>
                <w:lang w:eastAsia="es-DO"/>
              </w:rPr>
              <w:tab/>
            </w:r>
            <w:r w:rsidRPr="00EE2488">
              <w:rPr>
                <w:rStyle w:val="Hipervnculo"/>
                <w:b/>
                <w:bCs/>
                <w:noProof/>
                <w:lang w:val="es-ES_tradnl"/>
              </w:rPr>
              <w:t>EJE 4- Relaciones Internacionales</w:t>
            </w:r>
            <w:r>
              <w:rPr>
                <w:noProof/>
                <w:webHidden/>
              </w:rPr>
              <w:tab/>
            </w:r>
            <w:r>
              <w:rPr>
                <w:noProof/>
                <w:webHidden/>
              </w:rPr>
              <w:fldChar w:fldCharType="begin"/>
            </w:r>
            <w:r>
              <w:rPr>
                <w:noProof/>
                <w:webHidden/>
              </w:rPr>
              <w:instrText xml:space="preserve"> PAGEREF _Toc132622955 \h </w:instrText>
            </w:r>
            <w:r>
              <w:rPr>
                <w:noProof/>
                <w:webHidden/>
              </w:rPr>
            </w:r>
            <w:r>
              <w:rPr>
                <w:noProof/>
                <w:webHidden/>
              </w:rPr>
              <w:fldChar w:fldCharType="separate"/>
            </w:r>
            <w:r>
              <w:rPr>
                <w:noProof/>
                <w:webHidden/>
              </w:rPr>
              <w:t>33</w:t>
            </w:r>
            <w:r>
              <w:rPr>
                <w:noProof/>
                <w:webHidden/>
              </w:rPr>
              <w:fldChar w:fldCharType="end"/>
            </w:r>
          </w:hyperlink>
        </w:p>
        <w:p w14:paraId="2B779A64" w14:textId="79B2E381" w:rsidR="009B4E11" w:rsidRDefault="009B4E11">
          <w:pPr>
            <w:pStyle w:val="TDC1"/>
            <w:tabs>
              <w:tab w:val="left" w:pos="660"/>
              <w:tab w:val="right" w:leader="dot" w:pos="8828"/>
            </w:tabs>
            <w:rPr>
              <w:rFonts w:eastAsiaTheme="minorEastAsia"/>
              <w:noProof/>
              <w:lang w:eastAsia="es-DO"/>
            </w:rPr>
          </w:pPr>
          <w:hyperlink w:anchor="_Toc132622956" w:history="1">
            <w:r w:rsidRPr="00EE2488">
              <w:rPr>
                <w:rStyle w:val="Hipervnculo"/>
                <w:b/>
                <w:noProof/>
                <w:lang w:val="es-ES_tradnl"/>
              </w:rPr>
              <w:t>IV.</w:t>
            </w:r>
            <w:r>
              <w:rPr>
                <w:rFonts w:eastAsiaTheme="minorEastAsia"/>
                <w:noProof/>
                <w:lang w:eastAsia="es-DO"/>
              </w:rPr>
              <w:tab/>
            </w:r>
            <w:r w:rsidRPr="00EE2488">
              <w:rPr>
                <w:rStyle w:val="Hipervnculo"/>
                <w:b/>
                <w:noProof/>
                <w:lang w:val="es-ES_tradnl"/>
              </w:rPr>
              <w:t>INCIDENCIAS Y FACTORES DE RIESGOS</w:t>
            </w:r>
            <w:r>
              <w:rPr>
                <w:noProof/>
                <w:webHidden/>
              </w:rPr>
              <w:tab/>
            </w:r>
            <w:r>
              <w:rPr>
                <w:noProof/>
                <w:webHidden/>
              </w:rPr>
              <w:fldChar w:fldCharType="begin"/>
            </w:r>
            <w:r>
              <w:rPr>
                <w:noProof/>
                <w:webHidden/>
              </w:rPr>
              <w:instrText xml:space="preserve"> PAGEREF _Toc132622956 \h </w:instrText>
            </w:r>
            <w:r>
              <w:rPr>
                <w:noProof/>
                <w:webHidden/>
              </w:rPr>
            </w:r>
            <w:r>
              <w:rPr>
                <w:noProof/>
                <w:webHidden/>
              </w:rPr>
              <w:fldChar w:fldCharType="separate"/>
            </w:r>
            <w:r>
              <w:rPr>
                <w:noProof/>
                <w:webHidden/>
              </w:rPr>
              <w:t>35</w:t>
            </w:r>
            <w:r>
              <w:rPr>
                <w:noProof/>
                <w:webHidden/>
              </w:rPr>
              <w:fldChar w:fldCharType="end"/>
            </w:r>
          </w:hyperlink>
        </w:p>
        <w:p w14:paraId="266AC027" w14:textId="65662DD2" w:rsidR="009B4E11" w:rsidRDefault="009B4E11">
          <w:pPr>
            <w:pStyle w:val="TDC1"/>
            <w:tabs>
              <w:tab w:val="left" w:pos="440"/>
              <w:tab w:val="right" w:leader="dot" w:pos="8828"/>
            </w:tabs>
            <w:rPr>
              <w:rFonts w:eastAsiaTheme="minorEastAsia"/>
              <w:noProof/>
              <w:lang w:eastAsia="es-DO"/>
            </w:rPr>
          </w:pPr>
          <w:hyperlink w:anchor="_Toc132622957" w:history="1">
            <w:r w:rsidRPr="00EE2488">
              <w:rPr>
                <w:rStyle w:val="Hipervnculo"/>
                <w:b/>
                <w:noProof/>
                <w:lang w:val="es-ES_tradnl"/>
              </w:rPr>
              <w:t>V.</w:t>
            </w:r>
            <w:r>
              <w:rPr>
                <w:rFonts w:eastAsiaTheme="minorEastAsia"/>
                <w:noProof/>
                <w:lang w:eastAsia="es-DO"/>
              </w:rPr>
              <w:tab/>
            </w:r>
            <w:r w:rsidRPr="00EE2488">
              <w:rPr>
                <w:rStyle w:val="Hipervnculo"/>
                <w:b/>
                <w:noProof/>
                <w:lang w:val="es-ES_tradnl"/>
              </w:rPr>
              <w:t>CONSIDERACIONES GENERALES</w:t>
            </w:r>
            <w:r>
              <w:rPr>
                <w:noProof/>
                <w:webHidden/>
              </w:rPr>
              <w:tab/>
            </w:r>
            <w:r>
              <w:rPr>
                <w:noProof/>
                <w:webHidden/>
              </w:rPr>
              <w:fldChar w:fldCharType="begin"/>
            </w:r>
            <w:r>
              <w:rPr>
                <w:noProof/>
                <w:webHidden/>
              </w:rPr>
              <w:instrText xml:space="preserve"> PAGEREF _Toc132622957 \h </w:instrText>
            </w:r>
            <w:r>
              <w:rPr>
                <w:noProof/>
                <w:webHidden/>
              </w:rPr>
            </w:r>
            <w:r>
              <w:rPr>
                <w:noProof/>
                <w:webHidden/>
              </w:rPr>
              <w:fldChar w:fldCharType="separate"/>
            </w:r>
            <w:r>
              <w:rPr>
                <w:noProof/>
                <w:webHidden/>
              </w:rPr>
              <w:t>36</w:t>
            </w:r>
            <w:r>
              <w:rPr>
                <w:noProof/>
                <w:webHidden/>
              </w:rPr>
              <w:fldChar w:fldCharType="end"/>
            </w:r>
          </w:hyperlink>
        </w:p>
        <w:p w14:paraId="685A5921" w14:textId="0897C782" w:rsidR="009B4E11" w:rsidRDefault="009B4E11">
          <w:pPr>
            <w:pStyle w:val="TDC1"/>
            <w:tabs>
              <w:tab w:val="left" w:pos="660"/>
              <w:tab w:val="right" w:leader="dot" w:pos="8828"/>
            </w:tabs>
            <w:rPr>
              <w:rFonts w:eastAsiaTheme="minorEastAsia"/>
              <w:noProof/>
              <w:lang w:eastAsia="es-DO"/>
            </w:rPr>
          </w:pPr>
          <w:hyperlink w:anchor="_Toc132622958" w:history="1">
            <w:r w:rsidRPr="00EE2488">
              <w:rPr>
                <w:rStyle w:val="Hipervnculo"/>
                <w:b/>
                <w:noProof/>
                <w:lang w:val="es-ES_tradnl"/>
              </w:rPr>
              <w:t>VI.</w:t>
            </w:r>
            <w:r>
              <w:rPr>
                <w:rFonts w:eastAsiaTheme="minorEastAsia"/>
                <w:noProof/>
                <w:lang w:eastAsia="es-DO"/>
              </w:rPr>
              <w:tab/>
            </w:r>
            <w:r w:rsidRPr="00EE2488">
              <w:rPr>
                <w:rStyle w:val="Hipervnculo"/>
                <w:b/>
                <w:noProof/>
                <w:lang w:val="es-ES_tradnl"/>
              </w:rPr>
              <w:t>CONCLUSIONES</w:t>
            </w:r>
            <w:r>
              <w:rPr>
                <w:noProof/>
                <w:webHidden/>
              </w:rPr>
              <w:tab/>
            </w:r>
            <w:r>
              <w:rPr>
                <w:noProof/>
                <w:webHidden/>
              </w:rPr>
              <w:fldChar w:fldCharType="begin"/>
            </w:r>
            <w:r>
              <w:rPr>
                <w:noProof/>
                <w:webHidden/>
              </w:rPr>
              <w:instrText xml:space="preserve"> PAGEREF _Toc132622958 \h </w:instrText>
            </w:r>
            <w:r>
              <w:rPr>
                <w:noProof/>
                <w:webHidden/>
              </w:rPr>
            </w:r>
            <w:r>
              <w:rPr>
                <w:noProof/>
                <w:webHidden/>
              </w:rPr>
              <w:fldChar w:fldCharType="separate"/>
            </w:r>
            <w:r>
              <w:rPr>
                <w:noProof/>
                <w:webHidden/>
              </w:rPr>
              <w:t>37</w:t>
            </w:r>
            <w:r>
              <w:rPr>
                <w:noProof/>
                <w:webHidden/>
              </w:rPr>
              <w:fldChar w:fldCharType="end"/>
            </w:r>
          </w:hyperlink>
        </w:p>
        <w:p w14:paraId="47E80CAE" w14:textId="6D1A3355" w:rsidR="004D4BAB" w:rsidRPr="00715A69" w:rsidRDefault="004D4BAB">
          <w:pPr>
            <w:rPr>
              <w:lang w:val="es-ES_tradnl"/>
            </w:rPr>
          </w:pPr>
          <w:r w:rsidRPr="00715A69">
            <w:rPr>
              <w:b/>
              <w:bCs/>
              <w:lang w:val="es-ES_tradnl"/>
            </w:rPr>
            <w:fldChar w:fldCharType="end"/>
          </w:r>
        </w:p>
      </w:sdtContent>
    </w:sdt>
    <w:p w14:paraId="2C3B5710" w14:textId="77777777" w:rsidR="004D4BAB" w:rsidRPr="00715A69" w:rsidRDefault="004D4BAB" w:rsidP="00200F27">
      <w:pPr>
        <w:jc w:val="center"/>
        <w:rPr>
          <w:b/>
          <w:color w:val="1F3864" w:themeColor="accent5" w:themeShade="80"/>
          <w:sz w:val="56"/>
          <w:lang w:val="es-ES_tradnl"/>
        </w:rPr>
      </w:pPr>
    </w:p>
    <w:p w14:paraId="52DB8AF6" w14:textId="77777777" w:rsidR="00B927D2" w:rsidRPr="00715A69" w:rsidRDefault="00B927D2" w:rsidP="009D067E">
      <w:pPr>
        <w:rPr>
          <w:b/>
          <w:color w:val="1F3864" w:themeColor="accent5" w:themeShade="80"/>
          <w:sz w:val="56"/>
          <w:lang w:val="es-ES_tradnl"/>
        </w:rPr>
      </w:pPr>
    </w:p>
    <w:p w14:paraId="48FE50F7" w14:textId="49D9A784" w:rsidR="00276738" w:rsidRPr="00715A69" w:rsidRDefault="00276738" w:rsidP="0023181F">
      <w:pPr>
        <w:rPr>
          <w:b/>
          <w:color w:val="1F3864" w:themeColor="accent5" w:themeShade="80"/>
          <w:lang w:val="es-ES_tradnl"/>
        </w:rPr>
      </w:pPr>
      <w:r>
        <w:rPr>
          <w:b/>
          <w:color w:val="1F3864" w:themeColor="accent5" w:themeShade="80"/>
          <w:lang w:val="es-ES_tradnl"/>
        </w:rPr>
        <w:br w:type="page"/>
      </w:r>
      <w:r>
        <w:rPr>
          <w:b/>
          <w:color w:val="1F3864" w:themeColor="accent5" w:themeShade="80"/>
          <w:lang w:val="es-ES_tradnl"/>
        </w:rPr>
        <w:lastRenderedPageBreak/>
        <w:t>Índice de Gráficas</w:t>
      </w:r>
    </w:p>
    <w:p w14:paraId="4ADC97B7" w14:textId="77777777" w:rsidR="00276738" w:rsidRDefault="00276738">
      <w:pPr>
        <w:pStyle w:val="Tabladeilustraciones"/>
        <w:tabs>
          <w:tab w:val="right" w:leader="dot" w:pos="8828"/>
        </w:tabs>
        <w:rPr>
          <w:b/>
          <w:color w:val="1F3864" w:themeColor="accent5" w:themeShade="80"/>
          <w:lang w:val="es-ES_tradnl"/>
        </w:rPr>
      </w:pPr>
    </w:p>
    <w:p w14:paraId="34435749" w14:textId="15B58407" w:rsidR="00251C16" w:rsidRDefault="00276738">
      <w:pPr>
        <w:pStyle w:val="Tabladeilustraciones"/>
        <w:tabs>
          <w:tab w:val="right" w:leader="dot" w:pos="8828"/>
        </w:tabs>
        <w:rPr>
          <w:rFonts w:eastAsiaTheme="minorEastAsia"/>
          <w:noProof/>
          <w:lang w:eastAsia="es-DO"/>
        </w:rPr>
      </w:pPr>
      <w:r>
        <w:rPr>
          <w:b/>
          <w:color w:val="1F3864" w:themeColor="accent5" w:themeShade="80"/>
          <w:lang w:val="es-ES_tradnl"/>
        </w:rPr>
        <w:fldChar w:fldCharType="begin"/>
      </w:r>
      <w:r>
        <w:rPr>
          <w:b/>
          <w:color w:val="1F3864" w:themeColor="accent5" w:themeShade="80"/>
          <w:lang w:val="es-ES_tradnl"/>
        </w:rPr>
        <w:instrText xml:space="preserve"> TOC \h \z \c "Gráfica" </w:instrText>
      </w:r>
      <w:r>
        <w:rPr>
          <w:b/>
          <w:color w:val="1F3864" w:themeColor="accent5" w:themeShade="80"/>
          <w:lang w:val="es-ES_tradnl"/>
        </w:rPr>
        <w:fldChar w:fldCharType="separate"/>
      </w:r>
      <w:hyperlink w:anchor="_Toc132622705" w:history="1">
        <w:r w:rsidR="00251C16" w:rsidRPr="00CA557A">
          <w:rPr>
            <w:rStyle w:val="Hipervnculo"/>
            <w:noProof/>
          </w:rPr>
          <w:t>Gráfica 1. Elaboración propia. PEI 2021-2024</w:t>
        </w:r>
        <w:r w:rsidR="00251C16">
          <w:rPr>
            <w:noProof/>
            <w:webHidden/>
          </w:rPr>
          <w:tab/>
        </w:r>
        <w:r w:rsidR="00251C16">
          <w:rPr>
            <w:noProof/>
            <w:webHidden/>
          </w:rPr>
          <w:fldChar w:fldCharType="begin"/>
        </w:r>
        <w:r w:rsidR="00251C16">
          <w:rPr>
            <w:noProof/>
            <w:webHidden/>
          </w:rPr>
          <w:instrText xml:space="preserve"> PAGEREF _Toc132622705 \h </w:instrText>
        </w:r>
        <w:r w:rsidR="00251C16">
          <w:rPr>
            <w:noProof/>
            <w:webHidden/>
          </w:rPr>
        </w:r>
        <w:r w:rsidR="00251C16">
          <w:rPr>
            <w:noProof/>
            <w:webHidden/>
          </w:rPr>
          <w:fldChar w:fldCharType="separate"/>
        </w:r>
        <w:r w:rsidR="00251C16">
          <w:rPr>
            <w:noProof/>
            <w:webHidden/>
          </w:rPr>
          <w:t>7</w:t>
        </w:r>
        <w:r w:rsidR="00251C16">
          <w:rPr>
            <w:noProof/>
            <w:webHidden/>
          </w:rPr>
          <w:fldChar w:fldCharType="end"/>
        </w:r>
      </w:hyperlink>
    </w:p>
    <w:p w14:paraId="16786549" w14:textId="7D8553C9" w:rsidR="00251C16" w:rsidRDefault="00251C16">
      <w:pPr>
        <w:pStyle w:val="Tabladeilustraciones"/>
        <w:tabs>
          <w:tab w:val="right" w:leader="dot" w:pos="8828"/>
        </w:tabs>
        <w:rPr>
          <w:rFonts w:eastAsiaTheme="minorEastAsia"/>
          <w:noProof/>
          <w:lang w:eastAsia="es-DO"/>
        </w:rPr>
      </w:pPr>
      <w:hyperlink r:id="rId10" w:anchor="_Toc132622706" w:history="1">
        <w:r w:rsidRPr="00CA557A">
          <w:rPr>
            <w:rStyle w:val="Hipervnculo"/>
            <w:noProof/>
          </w:rPr>
          <w:t>Gráfica 2. Elaboración propia. Sistema de Monitoreo y Evaluación 2023</w:t>
        </w:r>
        <w:r>
          <w:rPr>
            <w:noProof/>
            <w:webHidden/>
          </w:rPr>
          <w:tab/>
        </w:r>
        <w:r>
          <w:rPr>
            <w:noProof/>
            <w:webHidden/>
          </w:rPr>
          <w:fldChar w:fldCharType="begin"/>
        </w:r>
        <w:r>
          <w:rPr>
            <w:noProof/>
            <w:webHidden/>
          </w:rPr>
          <w:instrText xml:space="preserve"> PAGEREF _Toc132622706 \h </w:instrText>
        </w:r>
        <w:r>
          <w:rPr>
            <w:noProof/>
            <w:webHidden/>
          </w:rPr>
        </w:r>
        <w:r>
          <w:rPr>
            <w:noProof/>
            <w:webHidden/>
          </w:rPr>
          <w:fldChar w:fldCharType="separate"/>
        </w:r>
        <w:r>
          <w:rPr>
            <w:noProof/>
            <w:webHidden/>
          </w:rPr>
          <w:t>7</w:t>
        </w:r>
        <w:r>
          <w:rPr>
            <w:noProof/>
            <w:webHidden/>
          </w:rPr>
          <w:fldChar w:fldCharType="end"/>
        </w:r>
      </w:hyperlink>
    </w:p>
    <w:p w14:paraId="23D26C3A" w14:textId="746D3C5E" w:rsidR="00251C16" w:rsidRDefault="00251C16">
      <w:pPr>
        <w:pStyle w:val="Tabladeilustraciones"/>
        <w:tabs>
          <w:tab w:val="right" w:leader="dot" w:pos="8828"/>
        </w:tabs>
        <w:rPr>
          <w:rFonts w:eastAsiaTheme="minorEastAsia"/>
          <w:noProof/>
          <w:lang w:eastAsia="es-DO"/>
        </w:rPr>
      </w:pPr>
      <w:hyperlink w:anchor="_Toc132622707" w:history="1">
        <w:r w:rsidRPr="00CA557A">
          <w:rPr>
            <w:rStyle w:val="Hipervnculo"/>
            <w:noProof/>
          </w:rPr>
          <w:t>Gráfica 3. Elaboración propia. Sistema de Monitoreo y Evaluación 2023</w:t>
        </w:r>
        <w:r>
          <w:rPr>
            <w:noProof/>
            <w:webHidden/>
          </w:rPr>
          <w:tab/>
        </w:r>
        <w:r>
          <w:rPr>
            <w:noProof/>
            <w:webHidden/>
          </w:rPr>
          <w:fldChar w:fldCharType="begin"/>
        </w:r>
        <w:r>
          <w:rPr>
            <w:noProof/>
            <w:webHidden/>
          </w:rPr>
          <w:instrText xml:space="preserve"> PAGEREF _Toc132622707 \h </w:instrText>
        </w:r>
        <w:r>
          <w:rPr>
            <w:noProof/>
            <w:webHidden/>
          </w:rPr>
        </w:r>
        <w:r>
          <w:rPr>
            <w:noProof/>
            <w:webHidden/>
          </w:rPr>
          <w:fldChar w:fldCharType="separate"/>
        </w:r>
        <w:r>
          <w:rPr>
            <w:noProof/>
            <w:webHidden/>
          </w:rPr>
          <w:t>8</w:t>
        </w:r>
        <w:r>
          <w:rPr>
            <w:noProof/>
            <w:webHidden/>
          </w:rPr>
          <w:fldChar w:fldCharType="end"/>
        </w:r>
      </w:hyperlink>
    </w:p>
    <w:p w14:paraId="5A8EA437" w14:textId="5A0EBD6F" w:rsidR="00251C16" w:rsidRDefault="00251C16">
      <w:pPr>
        <w:pStyle w:val="Tabladeilustraciones"/>
        <w:tabs>
          <w:tab w:val="right" w:leader="dot" w:pos="8828"/>
        </w:tabs>
        <w:rPr>
          <w:rFonts w:eastAsiaTheme="minorEastAsia"/>
          <w:noProof/>
          <w:lang w:eastAsia="es-DO"/>
        </w:rPr>
      </w:pPr>
      <w:hyperlink r:id="rId11" w:anchor="_Toc132622708" w:history="1">
        <w:r w:rsidRPr="00CA557A">
          <w:rPr>
            <w:rStyle w:val="Hipervnculo"/>
            <w:noProof/>
          </w:rPr>
          <w:t>Gráfica 4. Promedio de cumplimiento al EJE-1.</w:t>
        </w:r>
        <w:r>
          <w:rPr>
            <w:noProof/>
            <w:webHidden/>
          </w:rPr>
          <w:tab/>
        </w:r>
        <w:r>
          <w:rPr>
            <w:noProof/>
            <w:webHidden/>
          </w:rPr>
          <w:fldChar w:fldCharType="begin"/>
        </w:r>
        <w:r>
          <w:rPr>
            <w:noProof/>
            <w:webHidden/>
          </w:rPr>
          <w:instrText xml:space="preserve"> PAGEREF _Toc132622708 \h </w:instrText>
        </w:r>
        <w:r>
          <w:rPr>
            <w:noProof/>
            <w:webHidden/>
          </w:rPr>
        </w:r>
        <w:r>
          <w:rPr>
            <w:noProof/>
            <w:webHidden/>
          </w:rPr>
          <w:fldChar w:fldCharType="separate"/>
        </w:r>
        <w:r>
          <w:rPr>
            <w:noProof/>
            <w:webHidden/>
          </w:rPr>
          <w:t>9</w:t>
        </w:r>
        <w:r>
          <w:rPr>
            <w:noProof/>
            <w:webHidden/>
          </w:rPr>
          <w:fldChar w:fldCharType="end"/>
        </w:r>
      </w:hyperlink>
    </w:p>
    <w:p w14:paraId="2D3EC632" w14:textId="3D4E0903" w:rsidR="00251C16" w:rsidRDefault="00251C16">
      <w:pPr>
        <w:pStyle w:val="Tabladeilustraciones"/>
        <w:tabs>
          <w:tab w:val="right" w:leader="dot" w:pos="8828"/>
        </w:tabs>
        <w:rPr>
          <w:rFonts w:eastAsiaTheme="minorEastAsia"/>
          <w:noProof/>
          <w:lang w:eastAsia="es-DO"/>
        </w:rPr>
      </w:pPr>
      <w:hyperlink r:id="rId12" w:anchor="_Toc132622709" w:history="1">
        <w:r w:rsidRPr="00CA557A">
          <w:rPr>
            <w:rStyle w:val="Hipervnculo"/>
            <w:noProof/>
          </w:rPr>
          <w:t>Gráfica 5. Alcance de cumplimiento P&amp;D 1er trimestre 2023.</w:t>
        </w:r>
        <w:r>
          <w:rPr>
            <w:noProof/>
            <w:webHidden/>
          </w:rPr>
          <w:tab/>
        </w:r>
        <w:r>
          <w:rPr>
            <w:noProof/>
            <w:webHidden/>
          </w:rPr>
          <w:fldChar w:fldCharType="begin"/>
        </w:r>
        <w:r>
          <w:rPr>
            <w:noProof/>
            <w:webHidden/>
          </w:rPr>
          <w:instrText xml:space="preserve"> PAGEREF _Toc132622709 \h </w:instrText>
        </w:r>
        <w:r>
          <w:rPr>
            <w:noProof/>
            <w:webHidden/>
          </w:rPr>
        </w:r>
        <w:r>
          <w:rPr>
            <w:noProof/>
            <w:webHidden/>
          </w:rPr>
          <w:fldChar w:fldCharType="separate"/>
        </w:r>
        <w:r>
          <w:rPr>
            <w:noProof/>
            <w:webHidden/>
          </w:rPr>
          <w:t>10</w:t>
        </w:r>
        <w:r>
          <w:rPr>
            <w:noProof/>
            <w:webHidden/>
          </w:rPr>
          <w:fldChar w:fldCharType="end"/>
        </w:r>
      </w:hyperlink>
    </w:p>
    <w:p w14:paraId="5C463B70" w14:textId="28627634" w:rsidR="00251C16" w:rsidRDefault="00251C16">
      <w:pPr>
        <w:pStyle w:val="Tabladeilustraciones"/>
        <w:tabs>
          <w:tab w:val="right" w:leader="dot" w:pos="8828"/>
        </w:tabs>
        <w:rPr>
          <w:rFonts w:eastAsiaTheme="minorEastAsia"/>
          <w:noProof/>
          <w:lang w:eastAsia="es-DO"/>
        </w:rPr>
      </w:pPr>
      <w:hyperlink r:id="rId13" w:anchor="_Toc132622710" w:history="1">
        <w:r w:rsidRPr="00CA557A">
          <w:rPr>
            <w:rStyle w:val="Hipervnculo"/>
            <w:noProof/>
          </w:rPr>
          <w:t>Gráfica 6. Alcance de cumplimiento RRHH 1er trimestre 2023</w:t>
        </w:r>
        <w:r>
          <w:rPr>
            <w:noProof/>
            <w:webHidden/>
          </w:rPr>
          <w:tab/>
        </w:r>
        <w:r>
          <w:rPr>
            <w:noProof/>
            <w:webHidden/>
          </w:rPr>
          <w:fldChar w:fldCharType="begin"/>
        </w:r>
        <w:r>
          <w:rPr>
            <w:noProof/>
            <w:webHidden/>
          </w:rPr>
          <w:instrText xml:space="preserve"> PAGEREF _Toc132622710 \h </w:instrText>
        </w:r>
        <w:r>
          <w:rPr>
            <w:noProof/>
            <w:webHidden/>
          </w:rPr>
        </w:r>
        <w:r>
          <w:rPr>
            <w:noProof/>
            <w:webHidden/>
          </w:rPr>
          <w:fldChar w:fldCharType="separate"/>
        </w:r>
        <w:r>
          <w:rPr>
            <w:noProof/>
            <w:webHidden/>
          </w:rPr>
          <w:t>11</w:t>
        </w:r>
        <w:r>
          <w:rPr>
            <w:noProof/>
            <w:webHidden/>
          </w:rPr>
          <w:fldChar w:fldCharType="end"/>
        </w:r>
      </w:hyperlink>
    </w:p>
    <w:p w14:paraId="0D631846" w14:textId="2441C50D" w:rsidR="00251C16" w:rsidRDefault="00251C16">
      <w:pPr>
        <w:pStyle w:val="Tabladeilustraciones"/>
        <w:tabs>
          <w:tab w:val="right" w:leader="dot" w:pos="8828"/>
        </w:tabs>
        <w:rPr>
          <w:rFonts w:eastAsiaTheme="minorEastAsia"/>
          <w:noProof/>
          <w:lang w:eastAsia="es-DO"/>
        </w:rPr>
      </w:pPr>
      <w:hyperlink r:id="rId14" w:anchor="_Toc132622711" w:history="1">
        <w:r w:rsidRPr="00CA557A">
          <w:rPr>
            <w:rStyle w:val="Hipervnculo"/>
            <w:noProof/>
          </w:rPr>
          <w:t>Gráfica 7. Alcance de cumplimiento Jurídico 1er trimestre 2023.</w:t>
        </w:r>
        <w:r>
          <w:rPr>
            <w:noProof/>
            <w:webHidden/>
          </w:rPr>
          <w:tab/>
        </w:r>
        <w:r>
          <w:rPr>
            <w:noProof/>
            <w:webHidden/>
          </w:rPr>
          <w:fldChar w:fldCharType="begin"/>
        </w:r>
        <w:r>
          <w:rPr>
            <w:noProof/>
            <w:webHidden/>
          </w:rPr>
          <w:instrText xml:space="preserve"> PAGEREF _Toc132622711 \h </w:instrText>
        </w:r>
        <w:r>
          <w:rPr>
            <w:noProof/>
            <w:webHidden/>
          </w:rPr>
        </w:r>
        <w:r>
          <w:rPr>
            <w:noProof/>
            <w:webHidden/>
          </w:rPr>
          <w:fldChar w:fldCharType="separate"/>
        </w:r>
        <w:r>
          <w:rPr>
            <w:noProof/>
            <w:webHidden/>
          </w:rPr>
          <w:t>13</w:t>
        </w:r>
        <w:r>
          <w:rPr>
            <w:noProof/>
            <w:webHidden/>
          </w:rPr>
          <w:fldChar w:fldCharType="end"/>
        </w:r>
      </w:hyperlink>
    </w:p>
    <w:p w14:paraId="2DA6EE14" w14:textId="6E66E910" w:rsidR="00251C16" w:rsidRDefault="00251C16">
      <w:pPr>
        <w:pStyle w:val="Tabladeilustraciones"/>
        <w:tabs>
          <w:tab w:val="right" w:leader="dot" w:pos="8828"/>
        </w:tabs>
        <w:rPr>
          <w:rFonts w:eastAsiaTheme="minorEastAsia"/>
          <w:noProof/>
          <w:lang w:eastAsia="es-DO"/>
        </w:rPr>
      </w:pPr>
      <w:hyperlink r:id="rId15" w:anchor="_Toc132622712" w:history="1">
        <w:r w:rsidRPr="00CA557A">
          <w:rPr>
            <w:rStyle w:val="Hipervnculo"/>
            <w:noProof/>
          </w:rPr>
          <w:t>Gráfica 8. Alcance de cumplimiento Comunicaciones 1er trimestre 2023.</w:t>
        </w:r>
        <w:r>
          <w:rPr>
            <w:noProof/>
            <w:webHidden/>
          </w:rPr>
          <w:tab/>
        </w:r>
        <w:r>
          <w:rPr>
            <w:noProof/>
            <w:webHidden/>
          </w:rPr>
          <w:fldChar w:fldCharType="begin"/>
        </w:r>
        <w:r>
          <w:rPr>
            <w:noProof/>
            <w:webHidden/>
          </w:rPr>
          <w:instrText xml:space="preserve"> PAGEREF _Toc132622712 \h </w:instrText>
        </w:r>
        <w:r>
          <w:rPr>
            <w:noProof/>
            <w:webHidden/>
          </w:rPr>
        </w:r>
        <w:r>
          <w:rPr>
            <w:noProof/>
            <w:webHidden/>
          </w:rPr>
          <w:fldChar w:fldCharType="separate"/>
        </w:r>
        <w:r>
          <w:rPr>
            <w:noProof/>
            <w:webHidden/>
          </w:rPr>
          <w:t>14</w:t>
        </w:r>
        <w:r>
          <w:rPr>
            <w:noProof/>
            <w:webHidden/>
          </w:rPr>
          <w:fldChar w:fldCharType="end"/>
        </w:r>
      </w:hyperlink>
    </w:p>
    <w:p w14:paraId="78083507" w14:textId="3F99C370" w:rsidR="00251C16" w:rsidRDefault="00251C16">
      <w:pPr>
        <w:pStyle w:val="Tabladeilustraciones"/>
        <w:tabs>
          <w:tab w:val="right" w:leader="dot" w:pos="8828"/>
        </w:tabs>
        <w:rPr>
          <w:rFonts w:eastAsiaTheme="minorEastAsia"/>
          <w:noProof/>
          <w:lang w:eastAsia="es-DO"/>
        </w:rPr>
      </w:pPr>
      <w:hyperlink r:id="rId16" w:anchor="_Toc132622713" w:history="1">
        <w:r w:rsidRPr="00CA557A">
          <w:rPr>
            <w:rStyle w:val="Hipervnculo"/>
            <w:noProof/>
          </w:rPr>
          <w:t>Gráfica 9. Alcance de cumplimiento EJE-2.</w:t>
        </w:r>
        <w:r>
          <w:rPr>
            <w:noProof/>
            <w:webHidden/>
          </w:rPr>
          <w:tab/>
        </w:r>
        <w:r>
          <w:rPr>
            <w:noProof/>
            <w:webHidden/>
          </w:rPr>
          <w:fldChar w:fldCharType="begin"/>
        </w:r>
        <w:r>
          <w:rPr>
            <w:noProof/>
            <w:webHidden/>
          </w:rPr>
          <w:instrText xml:space="preserve"> PAGEREF _Toc132622713 \h </w:instrText>
        </w:r>
        <w:r>
          <w:rPr>
            <w:noProof/>
            <w:webHidden/>
          </w:rPr>
        </w:r>
        <w:r>
          <w:rPr>
            <w:noProof/>
            <w:webHidden/>
          </w:rPr>
          <w:fldChar w:fldCharType="separate"/>
        </w:r>
        <w:r>
          <w:rPr>
            <w:noProof/>
            <w:webHidden/>
          </w:rPr>
          <w:t>15</w:t>
        </w:r>
        <w:r>
          <w:rPr>
            <w:noProof/>
            <w:webHidden/>
          </w:rPr>
          <w:fldChar w:fldCharType="end"/>
        </w:r>
      </w:hyperlink>
    </w:p>
    <w:p w14:paraId="6DE73D7C" w14:textId="721F515F" w:rsidR="00251C16" w:rsidRDefault="00251C16">
      <w:pPr>
        <w:pStyle w:val="Tabladeilustraciones"/>
        <w:tabs>
          <w:tab w:val="right" w:leader="dot" w:pos="8828"/>
        </w:tabs>
        <w:rPr>
          <w:rFonts w:eastAsiaTheme="minorEastAsia"/>
          <w:noProof/>
          <w:lang w:eastAsia="es-DO"/>
        </w:rPr>
      </w:pPr>
      <w:hyperlink r:id="rId17" w:anchor="_Toc132622714" w:history="1">
        <w:r w:rsidRPr="00CA557A">
          <w:rPr>
            <w:rStyle w:val="Hipervnculo"/>
            <w:noProof/>
          </w:rPr>
          <w:t>Gráfica 13. Alcance de cumplimiento DEPREDEPORTE 1er trimestre 2023.</w:t>
        </w:r>
        <w:r>
          <w:rPr>
            <w:noProof/>
            <w:webHidden/>
          </w:rPr>
          <w:tab/>
        </w:r>
        <w:r>
          <w:rPr>
            <w:noProof/>
            <w:webHidden/>
          </w:rPr>
          <w:fldChar w:fldCharType="begin"/>
        </w:r>
        <w:r>
          <w:rPr>
            <w:noProof/>
            <w:webHidden/>
          </w:rPr>
          <w:instrText xml:space="preserve"> PAGEREF _Toc132622714 \h </w:instrText>
        </w:r>
        <w:r>
          <w:rPr>
            <w:noProof/>
            <w:webHidden/>
          </w:rPr>
        </w:r>
        <w:r>
          <w:rPr>
            <w:noProof/>
            <w:webHidden/>
          </w:rPr>
          <w:fldChar w:fldCharType="separate"/>
        </w:r>
        <w:r>
          <w:rPr>
            <w:noProof/>
            <w:webHidden/>
          </w:rPr>
          <w:t>22</w:t>
        </w:r>
        <w:r>
          <w:rPr>
            <w:noProof/>
            <w:webHidden/>
          </w:rPr>
          <w:fldChar w:fldCharType="end"/>
        </w:r>
      </w:hyperlink>
    </w:p>
    <w:p w14:paraId="5B2EA645" w14:textId="4FE7F561" w:rsidR="00251C16" w:rsidRDefault="00251C16">
      <w:pPr>
        <w:pStyle w:val="Tabladeilustraciones"/>
        <w:tabs>
          <w:tab w:val="right" w:leader="dot" w:pos="8828"/>
        </w:tabs>
        <w:rPr>
          <w:rFonts w:eastAsiaTheme="minorEastAsia"/>
          <w:noProof/>
          <w:lang w:eastAsia="es-DO"/>
        </w:rPr>
      </w:pPr>
      <w:hyperlink r:id="rId18" w:anchor="_Toc132622715" w:history="1">
        <w:r w:rsidRPr="00CA557A">
          <w:rPr>
            <w:rStyle w:val="Hipervnculo"/>
            <w:noProof/>
          </w:rPr>
          <w:t>Gráfica 14. Alcance de cumplimiento DEATRIS 1er trimestre 2023.</w:t>
        </w:r>
        <w:r>
          <w:rPr>
            <w:noProof/>
            <w:webHidden/>
          </w:rPr>
          <w:tab/>
        </w:r>
        <w:r>
          <w:rPr>
            <w:noProof/>
            <w:webHidden/>
          </w:rPr>
          <w:fldChar w:fldCharType="begin"/>
        </w:r>
        <w:r>
          <w:rPr>
            <w:noProof/>
            <w:webHidden/>
          </w:rPr>
          <w:instrText xml:space="preserve"> PAGEREF _Toc132622715 \h </w:instrText>
        </w:r>
        <w:r>
          <w:rPr>
            <w:noProof/>
            <w:webHidden/>
          </w:rPr>
        </w:r>
        <w:r>
          <w:rPr>
            <w:noProof/>
            <w:webHidden/>
          </w:rPr>
          <w:fldChar w:fldCharType="separate"/>
        </w:r>
        <w:r>
          <w:rPr>
            <w:noProof/>
            <w:webHidden/>
          </w:rPr>
          <w:t>23</w:t>
        </w:r>
        <w:r>
          <w:rPr>
            <w:noProof/>
            <w:webHidden/>
          </w:rPr>
          <w:fldChar w:fldCharType="end"/>
        </w:r>
      </w:hyperlink>
    </w:p>
    <w:p w14:paraId="27AD9862" w14:textId="49B6CF33" w:rsidR="00251C16" w:rsidRDefault="00251C16">
      <w:pPr>
        <w:pStyle w:val="Tabladeilustraciones"/>
        <w:tabs>
          <w:tab w:val="right" w:leader="dot" w:pos="8828"/>
        </w:tabs>
        <w:rPr>
          <w:rFonts w:eastAsiaTheme="minorEastAsia"/>
          <w:noProof/>
          <w:lang w:eastAsia="es-DO"/>
        </w:rPr>
      </w:pPr>
      <w:hyperlink r:id="rId19" w:anchor="_Toc132622716" w:history="1">
        <w:r w:rsidRPr="00CA557A">
          <w:rPr>
            <w:rStyle w:val="Hipervnculo"/>
            <w:noProof/>
          </w:rPr>
          <w:t>Gráfica 17. Alcance cumplimiento Departamento Regionales. 1er trimestre 2023</w:t>
        </w:r>
        <w:r>
          <w:rPr>
            <w:noProof/>
            <w:webHidden/>
          </w:rPr>
          <w:tab/>
        </w:r>
        <w:r>
          <w:rPr>
            <w:noProof/>
            <w:webHidden/>
          </w:rPr>
          <w:fldChar w:fldCharType="begin"/>
        </w:r>
        <w:r>
          <w:rPr>
            <w:noProof/>
            <w:webHidden/>
          </w:rPr>
          <w:instrText xml:space="preserve"> PAGEREF _Toc132622716 \h </w:instrText>
        </w:r>
        <w:r>
          <w:rPr>
            <w:noProof/>
            <w:webHidden/>
          </w:rPr>
        </w:r>
        <w:r>
          <w:rPr>
            <w:noProof/>
            <w:webHidden/>
          </w:rPr>
          <w:fldChar w:fldCharType="separate"/>
        </w:r>
        <w:r>
          <w:rPr>
            <w:noProof/>
            <w:webHidden/>
          </w:rPr>
          <w:t>26</w:t>
        </w:r>
        <w:r>
          <w:rPr>
            <w:noProof/>
            <w:webHidden/>
          </w:rPr>
          <w:fldChar w:fldCharType="end"/>
        </w:r>
      </w:hyperlink>
    </w:p>
    <w:p w14:paraId="49BBAFFB" w14:textId="3983BA56" w:rsidR="00251C16" w:rsidRDefault="00251C16">
      <w:pPr>
        <w:pStyle w:val="Tabladeilustraciones"/>
        <w:tabs>
          <w:tab w:val="right" w:leader="dot" w:pos="8828"/>
        </w:tabs>
        <w:rPr>
          <w:rFonts w:eastAsiaTheme="minorEastAsia"/>
          <w:noProof/>
          <w:lang w:eastAsia="es-DO"/>
        </w:rPr>
      </w:pPr>
      <w:hyperlink r:id="rId20" w:anchor="_Toc132622717" w:history="1">
        <w:r w:rsidRPr="00CA557A">
          <w:rPr>
            <w:rStyle w:val="Hipervnculo"/>
            <w:noProof/>
          </w:rPr>
          <w:t>Gráfica 18. Alcance de cumplimiento ODD 1er trimestre 2023. EJE-3.</w:t>
        </w:r>
        <w:r>
          <w:rPr>
            <w:noProof/>
            <w:webHidden/>
          </w:rPr>
          <w:tab/>
        </w:r>
        <w:r>
          <w:rPr>
            <w:noProof/>
            <w:webHidden/>
          </w:rPr>
          <w:fldChar w:fldCharType="begin"/>
        </w:r>
        <w:r>
          <w:rPr>
            <w:noProof/>
            <w:webHidden/>
          </w:rPr>
          <w:instrText xml:space="preserve"> PAGEREF _Toc132622717 \h </w:instrText>
        </w:r>
        <w:r>
          <w:rPr>
            <w:noProof/>
            <w:webHidden/>
          </w:rPr>
        </w:r>
        <w:r>
          <w:rPr>
            <w:noProof/>
            <w:webHidden/>
          </w:rPr>
          <w:fldChar w:fldCharType="separate"/>
        </w:r>
        <w:r>
          <w:rPr>
            <w:noProof/>
            <w:webHidden/>
          </w:rPr>
          <w:t>32</w:t>
        </w:r>
        <w:r>
          <w:rPr>
            <w:noProof/>
            <w:webHidden/>
          </w:rPr>
          <w:fldChar w:fldCharType="end"/>
        </w:r>
      </w:hyperlink>
    </w:p>
    <w:p w14:paraId="405B1BDB" w14:textId="2524B70D" w:rsidR="00251C16" w:rsidRDefault="00251C16">
      <w:pPr>
        <w:pStyle w:val="Tabladeilustraciones"/>
        <w:tabs>
          <w:tab w:val="right" w:leader="dot" w:pos="8828"/>
        </w:tabs>
        <w:rPr>
          <w:rFonts w:eastAsiaTheme="minorEastAsia"/>
          <w:noProof/>
          <w:lang w:eastAsia="es-DO"/>
        </w:rPr>
      </w:pPr>
      <w:hyperlink r:id="rId21" w:anchor="_Toc132622718" w:history="1">
        <w:r w:rsidRPr="00CA557A">
          <w:rPr>
            <w:rStyle w:val="Hipervnculo"/>
            <w:noProof/>
          </w:rPr>
          <w:t>Gráfica 18. Resumen de incidencias factores internos y externos</w:t>
        </w:r>
        <w:r>
          <w:rPr>
            <w:noProof/>
            <w:webHidden/>
          </w:rPr>
          <w:tab/>
        </w:r>
        <w:r>
          <w:rPr>
            <w:noProof/>
            <w:webHidden/>
          </w:rPr>
          <w:fldChar w:fldCharType="begin"/>
        </w:r>
        <w:r>
          <w:rPr>
            <w:noProof/>
            <w:webHidden/>
          </w:rPr>
          <w:instrText xml:space="preserve"> PAGEREF _Toc132622718 \h </w:instrText>
        </w:r>
        <w:r>
          <w:rPr>
            <w:noProof/>
            <w:webHidden/>
          </w:rPr>
        </w:r>
        <w:r>
          <w:rPr>
            <w:noProof/>
            <w:webHidden/>
          </w:rPr>
          <w:fldChar w:fldCharType="separate"/>
        </w:r>
        <w:r>
          <w:rPr>
            <w:noProof/>
            <w:webHidden/>
          </w:rPr>
          <w:t>36</w:t>
        </w:r>
        <w:r>
          <w:rPr>
            <w:noProof/>
            <w:webHidden/>
          </w:rPr>
          <w:fldChar w:fldCharType="end"/>
        </w:r>
      </w:hyperlink>
    </w:p>
    <w:p w14:paraId="350EAE8A" w14:textId="02487B13" w:rsidR="00276738" w:rsidRDefault="00276738">
      <w:pPr>
        <w:rPr>
          <w:rFonts w:eastAsiaTheme="majorEastAsia" w:cstheme="majorBidi"/>
          <w:b/>
          <w:color w:val="1F3864" w:themeColor="accent5" w:themeShade="80"/>
          <w:sz w:val="32"/>
          <w:szCs w:val="32"/>
          <w:lang w:val="es-ES_tradnl"/>
        </w:rPr>
      </w:pPr>
      <w:r>
        <w:rPr>
          <w:b/>
          <w:color w:val="1F3864" w:themeColor="accent5" w:themeShade="80"/>
          <w:lang w:val="es-ES_tradnl"/>
        </w:rPr>
        <w:fldChar w:fldCharType="end"/>
      </w:r>
      <w:r>
        <w:rPr>
          <w:b/>
          <w:color w:val="1F3864" w:themeColor="accent5" w:themeShade="80"/>
          <w:lang w:val="es-ES_tradnl"/>
        </w:rPr>
        <w:br w:type="page"/>
      </w:r>
    </w:p>
    <w:p w14:paraId="684CF089" w14:textId="6E726161" w:rsidR="00B9251A" w:rsidRPr="00715A69" w:rsidRDefault="00085B00" w:rsidP="00CD0923">
      <w:pPr>
        <w:pStyle w:val="Ttulo1"/>
        <w:numPr>
          <w:ilvl w:val="0"/>
          <w:numId w:val="8"/>
        </w:numPr>
        <w:jc w:val="right"/>
        <w:rPr>
          <w:rFonts w:asciiTheme="minorHAnsi" w:hAnsiTheme="minorHAnsi"/>
          <w:b/>
          <w:color w:val="1F3864" w:themeColor="accent5" w:themeShade="80"/>
          <w:lang w:val="es-ES_tradnl"/>
        </w:rPr>
      </w:pPr>
      <w:bookmarkStart w:id="0" w:name="_Toc132622905"/>
      <w:r>
        <w:rPr>
          <w:rFonts w:asciiTheme="minorHAnsi" w:hAnsiTheme="minorHAnsi"/>
          <w:b/>
          <w:color w:val="1F3864" w:themeColor="accent5" w:themeShade="80"/>
          <w:lang w:val="es-ES_tradnl"/>
        </w:rPr>
        <w:lastRenderedPageBreak/>
        <w:t>INTRODUCCIÓN</w:t>
      </w:r>
      <w:bookmarkEnd w:id="0"/>
    </w:p>
    <w:p w14:paraId="3FAD58CF" w14:textId="77777777" w:rsidR="00CD0923" w:rsidRPr="00715A69" w:rsidRDefault="00CD0923" w:rsidP="00CD0923">
      <w:pPr>
        <w:rPr>
          <w:lang w:val="es-ES_tradnl"/>
        </w:rPr>
      </w:pPr>
    </w:p>
    <w:p w14:paraId="7E2F9EDA" w14:textId="04413661" w:rsidR="00593011" w:rsidRPr="00715A69" w:rsidRDefault="00AA60F1" w:rsidP="00D653CD">
      <w:pPr>
        <w:spacing w:line="360" w:lineRule="auto"/>
        <w:jc w:val="both"/>
        <w:rPr>
          <w:sz w:val="24"/>
          <w:szCs w:val="24"/>
          <w:lang w:val="es-ES_tradnl"/>
        </w:rPr>
      </w:pPr>
      <w:r w:rsidRPr="00AA60F1">
        <w:rPr>
          <w:sz w:val="24"/>
          <w:szCs w:val="24"/>
          <w:lang w:val="es-ES_tradnl"/>
        </w:rPr>
        <w:t xml:space="preserve">El Informe de Evaluación del Plan Operativo Anual (POA), presenta el nivel de ejecución de las metas programadas por cada una de las áreas y los resultados de cierre al </w:t>
      </w:r>
      <w:r w:rsidR="002050C6">
        <w:rPr>
          <w:sz w:val="24"/>
          <w:szCs w:val="24"/>
          <w:lang w:val="es-ES_tradnl"/>
        </w:rPr>
        <w:t xml:space="preserve">primer trimestre </w:t>
      </w:r>
      <w:r w:rsidRPr="00AA60F1">
        <w:rPr>
          <w:sz w:val="24"/>
          <w:szCs w:val="24"/>
          <w:lang w:val="es-ES_tradnl"/>
        </w:rPr>
        <w:t>del año 202</w:t>
      </w:r>
      <w:r w:rsidR="002050C6">
        <w:rPr>
          <w:sz w:val="24"/>
          <w:szCs w:val="24"/>
          <w:lang w:val="es-ES_tradnl"/>
        </w:rPr>
        <w:t>3</w:t>
      </w:r>
      <w:r w:rsidRPr="00AA60F1">
        <w:rPr>
          <w:sz w:val="24"/>
          <w:szCs w:val="24"/>
          <w:lang w:val="es-ES_tradnl"/>
        </w:rPr>
        <w:t>, para dar a conocer el desempeño de la gestión institucional y posteriormente, el aporte a los resultados y metas establecidos en el Plan Estratégico Institucional (PEI) 2021-2024.</w:t>
      </w:r>
      <w:r w:rsidR="0064724F">
        <w:rPr>
          <w:sz w:val="24"/>
          <w:szCs w:val="24"/>
          <w:lang w:val="es-ES_tradnl"/>
        </w:rPr>
        <w:t xml:space="preserve"> </w:t>
      </w:r>
      <w:r w:rsidR="00B36C90" w:rsidRPr="00715A69">
        <w:rPr>
          <w:sz w:val="24"/>
          <w:szCs w:val="24"/>
          <w:lang w:val="es-ES_tradnl"/>
        </w:rPr>
        <w:t>El Plan Operativo Anual (POA) del Consejo Nacional de Drogas (CND), constituye una herramienta de planificación</w:t>
      </w:r>
      <w:r w:rsidR="00866324">
        <w:rPr>
          <w:sz w:val="24"/>
          <w:szCs w:val="24"/>
          <w:lang w:val="es-ES_tradnl"/>
        </w:rPr>
        <w:t xml:space="preserve"> institucional a corto plazo que contiene</w:t>
      </w:r>
      <w:r w:rsidR="00B36C90" w:rsidRPr="00715A69">
        <w:rPr>
          <w:sz w:val="24"/>
          <w:szCs w:val="24"/>
          <w:lang w:val="es-ES_tradnl"/>
        </w:rPr>
        <w:t xml:space="preserve"> las metas y actividades de las distintas dependencias que se proponen llevar a cabo durante el periodo de un (1) año, considerando los lineamientos establecidos en el Plan Estratégicos Institucional (PEI).</w:t>
      </w:r>
    </w:p>
    <w:p w14:paraId="544B7357" w14:textId="43CDD793" w:rsidR="00B36C90" w:rsidRDefault="00B36C90" w:rsidP="00B36C90">
      <w:pPr>
        <w:spacing w:line="360" w:lineRule="auto"/>
        <w:jc w:val="both"/>
        <w:rPr>
          <w:sz w:val="24"/>
          <w:szCs w:val="24"/>
          <w:lang w:val="es-ES_tradnl"/>
        </w:rPr>
      </w:pPr>
      <w:r w:rsidRPr="00715A69">
        <w:rPr>
          <w:sz w:val="24"/>
          <w:szCs w:val="24"/>
          <w:lang w:val="es-ES_tradnl"/>
        </w:rPr>
        <w:t>Con el propósito de disponer de las informaciones sobre el progreso de alcance de las metas planificadas en el POA 202</w:t>
      </w:r>
      <w:r w:rsidR="002050C6">
        <w:rPr>
          <w:sz w:val="24"/>
          <w:szCs w:val="24"/>
          <w:lang w:val="es-ES_tradnl"/>
        </w:rPr>
        <w:t>3</w:t>
      </w:r>
      <w:r w:rsidRPr="00715A69">
        <w:rPr>
          <w:sz w:val="24"/>
          <w:szCs w:val="24"/>
          <w:lang w:val="es-ES_tradnl"/>
        </w:rPr>
        <w:t xml:space="preserve"> en base a las acciones ejecutadas en el </w:t>
      </w:r>
      <w:r w:rsidR="00422CCC">
        <w:rPr>
          <w:sz w:val="24"/>
          <w:szCs w:val="24"/>
          <w:lang w:val="es-ES_tradnl"/>
        </w:rPr>
        <w:t>tercer</w:t>
      </w:r>
      <w:r w:rsidR="00B96E8B">
        <w:rPr>
          <w:sz w:val="24"/>
          <w:szCs w:val="24"/>
          <w:lang w:val="es-ES_tradnl"/>
        </w:rPr>
        <w:t xml:space="preserve"> trimestre</w:t>
      </w:r>
      <w:r w:rsidRPr="00715A69">
        <w:rPr>
          <w:sz w:val="24"/>
          <w:szCs w:val="24"/>
          <w:lang w:val="es-ES_tradnl"/>
        </w:rPr>
        <w:t xml:space="preserve"> del año, a través del cruce de información de los instrumentos de monitoreo y evaluación aplicados, para la toma de decisiones pertinentes y la adopción de estrategias oportunas, el Departamento de Planificación y Desarrollo, ente responsable de coordinar el proceso de formulación, monitoreo y evaluación de los planes operativos, presenta el Informe de Evaluación </w:t>
      </w:r>
      <w:r w:rsidR="00085B00">
        <w:rPr>
          <w:sz w:val="24"/>
          <w:szCs w:val="24"/>
          <w:lang w:val="es-ES_tradnl"/>
        </w:rPr>
        <w:t>Trimestral</w:t>
      </w:r>
      <w:r w:rsidRPr="00715A69">
        <w:rPr>
          <w:sz w:val="24"/>
          <w:szCs w:val="24"/>
          <w:lang w:val="es-ES_tradnl"/>
        </w:rPr>
        <w:t>.</w:t>
      </w:r>
    </w:p>
    <w:p w14:paraId="56A10204" w14:textId="4221A0F4" w:rsidR="00593011" w:rsidRDefault="00593011" w:rsidP="00D653CD">
      <w:pPr>
        <w:spacing w:line="360" w:lineRule="auto"/>
        <w:jc w:val="both"/>
        <w:rPr>
          <w:sz w:val="24"/>
          <w:szCs w:val="24"/>
          <w:lang w:val="es-ES_tradnl"/>
        </w:rPr>
      </w:pPr>
      <w:r>
        <w:rPr>
          <w:sz w:val="24"/>
          <w:szCs w:val="24"/>
          <w:lang w:val="es-ES_tradnl"/>
        </w:rPr>
        <w:t>C</w:t>
      </w:r>
      <w:r w:rsidRPr="00715A69">
        <w:rPr>
          <w:sz w:val="24"/>
          <w:szCs w:val="24"/>
          <w:lang w:val="es-ES_tradnl"/>
        </w:rPr>
        <w:t>on miras al desarrollo de procesos internos y de mejora continua, h</w:t>
      </w:r>
      <w:r>
        <w:rPr>
          <w:sz w:val="24"/>
          <w:szCs w:val="24"/>
          <w:lang w:val="es-ES_tradnl"/>
        </w:rPr>
        <w:t>emos</w:t>
      </w:r>
      <w:r w:rsidRPr="00715A69">
        <w:rPr>
          <w:sz w:val="24"/>
          <w:szCs w:val="24"/>
          <w:lang w:val="es-ES_tradnl"/>
        </w:rPr>
        <w:t xml:space="preserve"> desarrollado </w:t>
      </w:r>
      <w:r w:rsidR="00C9054D">
        <w:rPr>
          <w:sz w:val="24"/>
          <w:szCs w:val="24"/>
          <w:lang w:val="es-ES_tradnl"/>
        </w:rPr>
        <w:t xml:space="preserve">el Sistema de </w:t>
      </w:r>
      <w:r w:rsidR="00C9054D" w:rsidRPr="00715A69">
        <w:rPr>
          <w:sz w:val="24"/>
          <w:szCs w:val="24"/>
          <w:lang w:val="es-ES_tradnl"/>
        </w:rPr>
        <w:t>Monitoreo</w:t>
      </w:r>
      <w:r w:rsidRPr="00715A69">
        <w:rPr>
          <w:sz w:val="24"/>
          <w:szCs w:val="24"/>
          <w:lang w:val="es-ES_tradnl"/>
        </w:rPr>
        <w:t xml:space="preserve"> y </w:t>
      </w:r>
      <w:r w:rsidR="00CC6DD7">
        <w:rPr>
          <w:sz w:val="24"/>
          <w:szCs w:val="24"/>
          <w:lang w:val="es-ES_tradnl"/>
        </w:rPr>
        <w:t>Evaluación</w:t>
      </w:r>
      <w:r w:rsidR="00B96E8B">
        <w:rPr>
          <w:sz w:val="24"/>
          <w:szCs w:val="24"/>
          <w:lang w:val="es-ES_tradnl"/>
        </w:rPr>
        <w:t xml:space="preserve"> (SISME)</w:t>
      </w:r>
      <w:r w:rsidR="00CC6DD7">
        <w:rPr>
          <w:sz w:val="24"/>
          <w:szCs w:val="24"/>
          <w:lang w:val="es-ES_tradnl"/>
        </w:rPr>
        <w:t>, para medir el c</w:t>
      </w:r>
      <w:r w:rsidRPr="00715A69">
        <w:rPr>
          <w:sz w:val="24"/>
          <w:szCs w:val="24"/>
          <w:lang w:val="es-ES_tradnl"/>
        </w:rPr>
        <w:t>umplimiento de las metas establecidas en el Plan Operativo Anual (POA-202</w:t>
      </w:r>
      <w:r w:rsidR="002050C6">
        <w:rPr>
          <w:sz w:val="24"/>
          <w:szCs w:val="24"/>
          <w:lang w:val="es-ES_tradnl"/>
        </w:rPr>
        <w:t>3</w:t>
      </w:r>
      <w:r w:rsidRPr="00715A69">
        <w:rPr>
          <w:sz w:val="24"/>
          <w:szCs w:val="24"/>
          <w:lang w:val="es-ES_tradnl"/>
        </w:rPr>
        <w:t xml:space="preserve">). </w:t>
      </w:r>
      <w:r w:rsidR="00C9054D">
        <w:rPr>
          <w:sz w:val="24"/>
          <w:szCs w:val="24"/>
          <w:lang w:val="es-ES_tradnl"/>
        </w:rPr>
        <w:t>Este sistema</w:t>
      </w:r>
      <w:r w:rsidR="00C9054D" w:rsidRPr="00715A69">
        <w:rPr>
          <w:sz w:val="24"/>
          <w:szCs w:val="24"/>
          <w:lang w:val="es-ES_tradnl"/>
        </w:rPr>
        <w:t xml:space="preserve"> comprende</w:t>
      </w:r>
      <w:r w:rsidRPr="00715A69">
        <w:rPr>
          <w:sz w:val="24"/>
          <w:szCs w:val="24"/>
          <w:lang w:val="es-ES_tradnl"/>
        </w:rPr>
        <w:t xml:space="preserve"> desde</w:t>
      </w:r>
      <w:r w:rsidR="00085B00">
        <w:rPr>
          <w:sz w:val="24"/>
          <w:szCs w:val="24"/>
          <w:lang w:val="es-ES_tradnl"/>
        </w:rPr>
        <w:t xml:space="preserve"> el registro de las acciones por áreas,</w:t>
      </w:r>
      <w:r w:rsidRPr="00715A69">
        <w:rPr>
          <w:sz w:val="24"/>
          <w:szCs w:val="24"/>
          <w:lang w:val="es-ES_tradnl"/>
        </w:rPr>
        <w:t xml:space="preserve"> la auditoría de las evidencias, hasta el análisis y reporte del cumplimiento de </w:t>
      </w:r>
      <w:r w:rsidR="00866324">
        <w:rPr>
          <w:sz w:val="24"/>
          <w:szCs w:val="24"/>
          <w:lang w:val="es-ES_tradnl"/>
        </w:rPr>
        <w:t>las mismas</w:t>
      </w:r>
      <w:r w:rsidRPr="00715A69">
        <w:rPr>
          <w:sz w:val="24"/>
          <w:szCs w:val="24"/>
          <w:lang w:val="es-ES_tradnl"/>
        </w:rPr>
        <w:t>.</w:t>
      </w:r>
    </w:p>
    <w:p w14:paraId="3B18B7A1" w14:textId="64BBAF71" w:rsidR="00B36C90" w:rsidRPr="00715A69" w:rsidRDefault="00B36C90" w:rsidP="008E31BD">
      <w:pPr>
        <w:spacing w:line="360" w:lineRule="auto"/>
        <w:jc w:val="both"/>
        <w:rPr>
          <w:sz w:val="24"/>
          <w:szCs w:val="24"/>
          <w:lang w:val="es-ES_tradnl"/>
        </w:rPr>
      </w:pPr>
      <w:r w:rsidRPr="00715A69">
        <w:rPr>
          <w:sz w:val="24"/>
          <w:szCs w:val="24"/>
          <w:lang w:val="es-ES_tradnl"/>
        </w:rPr>
        <w:t>En el contenido del</w:t>
      </w:r>
      <w:r w:rsidR="00866324">
        <w:rPr>
          <w:sz w:val="24"/>
          <w:szCs w:val="24"/>
          <w:lang w:val="es-ES_tradnl"/>
        </w:rPr>
        <w:t xml:space="preserve"> presente</w:t>
      </w:r>
      <w:r w:rsidRPr="00715A69">
        <w:rPr>
          <w:sz w:val="24"/>
          <w:szCs w:val="24"/>
          <w:lang w:val="es-ES_tradnl"/>
        </w:rPr>
        <w:t xml:space="preserve"> informe se señalan los aspectos metodológicos considerados para el proceso de evaluación, seguido por el nivel de ejecución de las metas planificadas en el periodo citado, de igual modo, se incluye un resumen de los hallazgos más relevantes de cada área operativa, así como,</w:t>
      </w:r>
      <w:r w:rsidR="00866324">
        <w:rPr>
          <w:sz w:val="24"/>
          <w:szCs w:val="24"/>
          <w:lang w:val="es-ES_tradnl"/>
        </w:rPr>
        <w:t xml:space="preserve"> </w:t>
      </w:r>
      <w:r w:rsidR="00C9054D">
        <w:rPr>
          <w:sz w:val="24"/>
          <w:szCs w:val="24"/>
          <w:lang w:val="es-ES_tradnl"/>
        </w:rPr>
        <w:t>también</w:t>
      </w:r>
      <w:r w:rsidRPr="00715A69">
        <w:rPr>
          <w:sz w:val="24"/>
          <w:szCs w:val="24"/>
          <w:lang w:val="es-ES_tradnl"/>
        </w:rPr>
        <w:t xml:space="preserve"> consideraciones generales y/o recomendaciones para la mejora continua del ejercicio de la planificación institucional.</w:t>
      </w:r>
    </w:p>
    <w:p w14:paraId="1070F111" w14:textId="5E92FA13" w:rsidR="00CD0923" w:rsidRPr="00715A69" w:rsidRDefault="00CD0923" w:rsidP="00CD0923">
      <w:pPr>
        <w:pStyle w:val="Ttulo1"/>
        <w:numPr>
          <w:ilvl w:val="0"/>
          <w:numId w:val="8"/>
        </w:numPr>
        <w:jc w:val="right"/>
        <w:rPr>
          <w:rFonts w:asciiTheme="minorHAnsi" w:hAnsiTheme="minorHAnsi"/>
          <w:b/>
          <w:color w:val="1F3864" w:themeColor="accent5" w:themeShade="80"/>
          <w:lang w:val="es-ES_tradnl"/>
        </w:rPr>
      </w:pPr>
      <w:bookmarkStart w:id="1" w:name="_Toc132622906"/>
      <w:r w:rsidRPr="00715A69">
        <w:rPr>
          <w:rFonts w:asciiTheme="minorHAnsi" w:hAnsiTheme="minorHAnsi"/>
          <w:b/>
          <w:color w:val="1F3864" w:themeColor="accent5" w:themeShade="80"/>
          <w:lang w:val="es-ES_tradnl"/>
        </w:rPr>
        <w:lastRenderedPageBreak/>
        <w:t>ASPECTOS METODOL</w:t>
      </w:r>
      <w:r w:rsidR="00715A69">
        <w:rPr>
          <w:rFonts w:asciiTheme="minorHAnsi" w:hAnsiTheme="minorHAnsi"/>
          <w:b/>
          <w:color w:val="1F3864" w:themeColor="accent5" w:themeShade="80"/>
          <w:lang w:val="es-ES_tradnl"/>
        </w:rPr>
        <w:t>Ó</w:t>
      </w:r>
      <w:r w:rsidRPr="00715A69">
        <w:rPr>
          <w:rFonts w:asciiTheme="minorHAnsi" w:hAnsiTheme="minorHAnsi"/>
          <w:b/>
          <w:color w:val="1F3864" w:themeColor="accent5" w:themeShade="80"/>
          <w:lang w:val="es-ES_tradnl"/>
        </w:rPr>
        <w:t>G</w:t>
      </w:r>
      <w:r w:rsidR="00715A69">
        <w:rPr>
          <w:rFonts w:asciiTheme="minorHAnsi" w:hAnsiTheme="minorHAnsi"/>
          <w:b/>
          <w:color w:val="1F3864" w:themeColor="accent5" w:themeShade="80"/>
          <w:lang w:val="es-ES_tradnl"/>
        </w:rPr>
        <w:t>I</w:t>
      </w:r>
      <w:r w:rsidRPr="00715A69">
        <w:rPr>
          <w:rFonts w:asciiTheme="minorHAnsi" w:hAnsiTheme="minorHAnsi"/>
          <w:b/>
          <w:color w:val="1F3864" w:themeColor="accent5" w:themeShade="80"/>
          <w:lang w:val="es-ES_tradnl"/>
        </w:rPr>
        <w:t>COS</w:t>
      </w:r>
      <w:bookmarkEnd w:id="1"/>
    </w:p>
    <w:p w14:paraId="3969BF98" w14:textId="77777777" w:rsidR="00384FAE" w:rsidRDefault="00384FAE" w:rsidP="00B927D2">
      <w:pPr>
        <w:spacing w:after="0" w:line="360" w:lineRule="auto"/>
        <w:jc w:val="both"/>
        <w:rPr>
          <w:sz w:val="24"/>
          <w:szCs w:val="24"/>
          <w:lang w:val="es-ES_tradnl"/>
        </w:rPr>
      </w:pPr>
    </w:p>
    <w:p w14:paraId="07F963ED" w14:textId="7AD07A03" w:rsidR="00CD0923" w:rsidRDefault="00384FAE" w:rsidP="00B927D2">
      <w:pPr>
        <w:spacing w:after="0" w:line="360" w:lineRule="auto"/>
        <w:jc w:val="both"/>
        <w:rPr>
          <w:sz w:val="24"/>
          <w:szCs w:val="24"/>
          <w:lang w:val="es-ES_tradnl"/>
        </w:rPr>
      </w:pPr>
      <w:r>
        <w:rPr>
          <w:sz w:val="24"/>
          <w:szCs w:val="24"/>
          <w:lang w:val="es-ES_tradnl"/>
        </w:rPr>
        <w:t>Para la evaluación trimestral del POA del CND, la Dirección de Planificación y Desarrollo (</w:t>
      </w:r>
      <w:proofErr w:type="spellStart"/>
      <w:r>
        <w:rPr>
          <w:sz w:val="24"/>
          <w:szCs w:val="24"/>
          <w:lang w:val="es-ES_tradnl"/>
        </w:rPr>
        <w:t>P</w:t>
      </w:r>
      <w:r w:rsidR="009C06D5">
        <w:rPr>
          <w:sz w:val="24"/>
          <w:szCs w:val="24"/>
          <w:lang w:val="es-ES_tradnl"/>
        </w:rPr>
        <w:t>y</w:t>
      </w:r>
      <w:r>
        <w:rPr>
          <w:sz w:val="24"/>
          <w:szCs w:val="24"/>
          <w:lang w:val="es-ES_tradnl"/>
        </w:rPr>
        <w:t>D</w:t>
      </w:r>
      <w:proofErr w:type="spellEnd"/>
      <w:r>
        <w:rPr>
          <w:sz w:val="24"/>
          <w:szCs w:val="24"/>
          <w:lang w:val="es-ES_tradnl"/>
        </w:rPr>
        <w:t xml:space="preserve">) remitió a cada una de las áreas y dependencias los requerimientos de información a completar para cada evaluación del POA. De esta forma, </w:t>
      </w:r>
      <w:proofErr w:type="spellStart"/>
      <w:r w:rsidR="00FA3F8C">
        <w:rPr>
          <w:sz w:val="24"/>
          <w:szCs w:val="24"/>
          <w:lang w:val="es-ES_tradnl"/>
        </w:rPr>
        <w:t>P</w:t>
      </w:r>
      <w:r w:rsidR="00EB658F">
        <w:rPr>
          <w:sz w:val="24"/>
          <w:szCs w:val="24"/>
          <w:lang w:val="es-ES_tradnl"/>
        </w:rPr>
        <w:t>y</w:t>
      </w:r>
      <w:r w:rsidR="00FA3F8C">
        <w:rPr>
          <w:sz w:val="24"/>
          <w:szCs w:val="24"/>
          <w:lang w:val="es-ES_tradnl"/>
        </w:rPr>
        <w:t>D</w:t>
      </w:r>
      <w:proofErr w:type="spellEnd"/>
      <w:r w:rsidR="00FA3F8C">
        <w:rPr>
          <w:sz w:val="24"/>
          <w:szCs w:val="24"/>
          <w:lang w:val="es-ES_tradnl"/>
        </w:rPr>
        <w:t xml:space="preserve">, apoyada en los insumos suministrados por las distintas áreas durante el proceso antes descrito, consolidó las informaciones de </w:t>
      </w:r>
      <w:r w:rsidR="0032267E">
        <w:rPr>
          <w:sz w:val="24"/>
          <w:szCs w:val="24"/>
          <w:lang w:val="es-ES_tradnl"/>
        </w:rPr>
        <w:t>las ejecutorias</w:t>
      </w:r>
      <w:r w:rsidR="00FA3F8C">
        <w:rPr>
          <w:sz w:val="24"/>
          <w:szCs w:val="24"/>
          <w:lang w:val="es-ES_tradnl"/>
        </w:rPr>
        <w:t xml:space="preserve"> de las metas programadas según eje estratégico del PEI 2021-2024</w:t>
      </w:r>
      <w:r w:rsidR="0032267E">
        <w:rPr>
          <w:sz w:val="24"/>
          <w:szCs w:val="24"/>
          <w:lang w:val="es-ES_tradnl"/>
        </w:rPr>
        <w:t>. Este consolidado sirvió de base para la construcción de los niveles de ejecución.</w:t>
      </w:r>
    </w:p>
    <w:p w14:paraId="55A80D8F" w14:textId="3FFF4CA7" w:rsidR="00F22E74" w:rsidRDefault="00F22E74" w:rsidP="00362C7C">
      <w:pPr>
        <w:spacing w:line="360" w:lineRule="auto"/>
        <w:jc w:val="both"/>
        <w:rPr>
          <w:sz w:val="24"/>
          <w:szCs w:val="24"/>
          <w:lang w:val="es-ES_tradnl"/>
        </w:rPr>
      </w:pPr>
    </w:p>
    <w:p w14:paraId="402C87BF" w14:textId="32FA9FE0" w:rsidR="00F22E74" w:rsidRDefault="00F22E74" w:rsidP="00362C7C">
      <w:pPr>
        <w:spacing w:line="360" w:lineRule="auto"/>
        <w:jc w:val="both"/>
        <w:rPr>
          <w:sz w:val="24"/>
          <w:szCs w:val="24"/>
          <w:lang w:val="es-ES_tradnl"/>
        </w:rPr>
      </w:pPr>
      <w:r>
        <w:rPr>
          <w:sz w:val="24"/>
          <w:szCs w:val="24"/>
          <w:lang w:val="es-ES_tradnl"/>
        </w:rPr>
        <w:t>Los niveles de ejecución vienen representado a través del Sistema de Monitoreo y Evaluación instaurado en el CND, este Sistema</w:t>
      </w:r>
      <w:r w:rsidR="00FC061E">
        <w:rPr>
          <w:sz w:val="24"/>
          <w:szCs w:val="24"/>
          <w:lang w:val="es-ES_tradnl"/>
        </w:rPr>
        <w:t xml:space="preserve"> es </w:t>
      </w:r>
      <w:r w:rsidR="009E0E28">
        <w:rPr>
          <w:sz w:val="24"/>
          <w:szCs w:val="24"/>
          <w:lang w:val="es-ES_tradnl"/>
        </w:rPr>
        <w:t xml:space="preserve">el </w:t>
      </w:r>
      <w:r w:rsidR="009E0E28" w:rsidRPr="00FC061E">
        <w:rPr>
          <w:sz w:val="24"/>
          <w:szCs w:val="24"/>
        </w:rPr>
        <w:t>responsable</w:t>
      </w:r>
      <w:r w:rsidR="00FC061E" w:rsidRPr="00FC061E">
        <w:rPr>
          <w:sz w:val="24"/>
          <w:szCs w:val="24"/>
        </w:rPr>
        <w:t xml:space="preserve"> de proveer la información sobre el desempeño para alimentar la toma de decisiones, y generar mejoras en las intervenciones y la gestión</w:t>
      </w:r>
      <w:r w:rsidR="00FC061E">
        <w:rPr>
          <w:sz w:val="24"/>
          <w:szCs w:val="24"/>
        </w:rPr>
        <w:t xml:space="preserve">. </w:t>
      </w:r>
      <w:r w:rsidR="00FC061E" w:rsidRPr="00FC061E">
        <w:rPr>
          <w:sz w:val="24"/>
          <w:szCs w:val="24"/>
        </w:rPr>
        <w:t xml:space="preserve"> </w:t>
      </w:r>
    </w:p>
    <w:p w14:paraId="197A2003" w14:textId="1C332F7B" w:rsidR="00B36C90" w:rsidRPr="00715A69" w:rsidRDefault="00B36C90" w:rsidP="00362C7C">
      <w:pPr>
        <w:spacing w:line="360" w:lineRule="auto"/>
        <w:jc w:val="both"/>
        <w:rPr>
          <w:sz w:val="24"/>
          <w:szCs w:val="24"/>
          <w:lang w:val="es-ES_tradnl"/>
        </w:rPr>
      </w:pPr>
      <w:r w:rsidRPr="00715A69">
        <w:rPr>
          <w:sz w:val="24"/>
          <w:szCs w:val="24"/>
          <w:lang w:val="es-ES_tradnl"/>
        </w:rPr>
        <w:t>En ese sentido,</w:t>
      </w:r>
      <w:r w:rsidR="00FC061E">
        <w:rPr>
          <w:sz w:val="24"/>
          <w:szCs w:val="24"/>
          <w:lang w:val="es-ES_tradnl"/>
        </w:rPr>
        <w:t xml:space="preserve"> el Sistema integra</w:t>
      </w:r>
      <w:r w:rsidRPr="00715A69">
        <w:rPr>
          <w:sz w:val="24"/>
          <w:szCs w:val="24"/>
          <w:lang w:val="es-ES_tradnl"/>
        </w:rPr>
        <w:t xml:space="preserve"> la fórmula para representar el nivel de cumplimiento del alcance </w:t>
      </w:r>
      <w:r w:rsidR="00FC061E">
        <w:rPr>
          <w:sz w:val="24"/>
          <w:szCs w:val="24"/>
          <w:lang w:val="es-ES_tradnl"/>
        </w:rPr>
        <w:t>de la siguiente manera</w:t>
      </w:r>
      <w:r w:rsidRPr="00715A69">
        <w:rPr>
          <w:sz w:val="24"/>
          <w:szCs w:val="24"/>
          <w:lang w:val="es-ES_tradnl"/>
        </w:rPr>
        <w:t>:</w:t>
      </w:r>
    </w:p>
    <w:p w14:paraId="7D2ABF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Eficacia o % metas ejecutadas=</m:t>
        </m:r>
        <m:f>
          <m:fPr>
            <m:ctrlPr>
              <w:rPr>
                <w:rFonts w:ascii="Cambria Math" w:hAnsi="Cambria Math"/>
                <w:i/>
                <w:sz w:val="24"/>
                <w:szCs w:val="24"/>
                <w:lang w:val="es-ES_tradnl"/>
              </w:rPr>
            </m:ctrlPr>
          </m:fPr>
          <m:num>
            <m:r>
              <w:rPr>
                <w:rFonts w:ascii="Cambria Math" w:hAnsi="Cambria Math"/>
                <w:sz w:val="24"/>
                <w:szCs w:val="24"/>
                <w:lang w:val="es-ES_tradnl"/>
              </w:rPr>
              <m:t>meta ejecutada del producto</m:t>
            </m:r>
          </m:num>
          <m:den>
            <m:r>
              <w:rPr>
                <w:rFonts w:ascii="Cambria Math" w:hAnsi="Cambria Math"/>
                <w:sz w:val="24"/>
                <w:szCs w:val="24"/>
                <w:lang w:val="es-ES_tradnl"/>
              </w:rPr>
              <m:t>meta programada del producto</m:t>
            </m:r>
          </m:den>
        </m:f>
        <m:r>
          <w:rPr>
            <w:rFonts w:ascii="Cambria Math" w:hAnsi="Cambria Math"/>
            <w:sz w:val="24"/>
            <w:szCs w:val="24"/>
            <w:lang w:val="es-ES_tradnl"/>
          </w:rPr>
          <m:t>X 100</m:t>
        </m:r>
      </m:oMath>
    </w:p>
    <w:p w14:paraId="6C0AE61D" w14:textId="77777777" w:rsidR="00B36C90" w:rsidRPr="00715A69" w:rsidRDefault="00B36C90" w:rsidP="00362C7C">
      <w:pPr>
        <w:pStyle w:val="Prrafodelista"/>
        <w:spacing w:line="360" w:lineRule="auto"/>
        <w:jc w:val="both"/>
        <w:rPr>
          <w:rFonts w:eastAsiaTheme="minorEastAsia"/>
          <w:sz w:val="24"/>
          <w:szCs w:val="24"/>
          <w:lang w:val="es-ES_tradnl"/>
        </w:rPr>
      </w:pPr>
    </w:p>
    <w:p w14:paraId="792ADDBE" w14:textId="77777777" w:rsidR="00B36C90" w:rsidRPr="00715A69" w:rsidRDefault="00B36C90" w:rsidP="00362C7C">
      <w:pPr>
        <w:pStyle w:val="Prrafodelista"/>
        <w:numPr>
          <w:ilvl w:val="0"/>
          <w:numId w:val="2"/>
        </w:numPr>
        <w:spacing w:line="360" w:lineRule="auto"/>
        <w:jc w:val="both"/>
        <w:rPr>
          <w:rFonts w:eastAsiaTheme="minorEastAsia"/>
          <w:sz w:val="24"/>
          <w:szCs w:val="24"/>
          <w:lang w:val="es-ES_tradnl"/>
        </w:rPr>
      </w:pPr>
      <m:oMath>
        <m:r>
          <w:rPr>
            <w:rFonts w:ascii="Cambria Math" w:hAnsi="Cambria Math"/>
            <w:sz w:val="24"/>
            <w:szCs w:val="24"/>
            <w:lang w:val="es-ES_tradnl"/>
          </w:rPr>
          <m:t>% no ejecutadas=100%-%metas ejecutadas</m:t>
        </m:r>
      </m:oMath>
    </w:p>
    <w:p w14:paraId="7C89C1EC" w14:textId="4A191529" w:rsidR="00B36C90" w:rsidRPr="00715A69" w:rsidRDefault="002F1159" w:rsidP="00362C7C">
      <w:pPr>
        <w:spacing w:line="360" w:lineRule="auto"/>
        <w:jc w:val="both"/>
        <w:rPr>
          <w:sz w:val="24"/>
          <w:szCs w:val="24"/>
          <w:lang w:val="es-ES_tradnl"/>
        </w:rPr>
      </w:pPr>
      <w:r>
        <w:rPr>
          <w:sz w:val="24"/>
          <w:szCs w:val="24"/>
          <w:lang w:val="es-ES_tradnl"/>
        </w:rPr>
        <w:t xml:space="preserve">Para la medición agrupada del nivel de ejecución se calculó el promedio de los porcentajes de cumplimientos de las metas que incidían en la agrupación (eje estratégico, unidad ejecutora </w:t>
      </w:r>
      <w:r w:rsidR="009E0E28">
        <w:rPr>
          <w:sz w:val="24"/>
          <w:szCs w:val="24"/>
          <w:lang w:val="es-ES_tradnl"/>
        </w:rPr>
        <w:t>etc.</w:t>
      </w:r>
      <w:r>
        <w:rPr>
          <w:sz w:val="24"/>
          <w:szCs w:val="24"/>
          <w:lang w:val="es-ES_tradnl"/>
        </w:rPr>
        <w:t>)</w:t>
      </w:r>
    </w:p>
    <w:p w14:paraId="5093F6B0" w14:textId="4E78A5F8" w:rsidR="0051080B" w:rsidRDefault="003A0A9A" w:rsidP="008E5475">
      <w:pPr>
        <w:spacing w:line="360" w:lineRule="auto"/>
        <w:jc w:val="both"/>
        <w:rPr>
          <w:sz w:val="24"/>
          <w:szCs w:val="24"/>
          <w:lang w:val="es-ES_tradnl"/>
        </w:rPr>
      </w:pPr>
      <w:r>
        <w:rPr>
          <w:sz w:val="24"/>
          <w:szCs w:val="24"/>
          <w:lang w:val="es-ES_tradnl"/>
        </w:rPr>
        <w:t>En lo que respecta a la valoración de las desviaciones que afectaron el cumplimiento de las metas de aquellos productos programados para el trimestre cuyo nivel de ejecución fue menor al 100%</w:t>
      </w:r>
      <w:r w:rsidR="00947F3B">
        <w:rPr>
          <w:sz w:val="24"/>
          <w:szCs w:val="24"/>
          <w:lang w:val="es-ES_tradnl"/>
        </w:rPr>
        <w:t xml:space="preserve"> se utilizó como referencia de clasificación de las desviaciones, </w:t>
      </w:r>
      <w:r w:rsidR="00EF20CD">
        <w:rPr>
          <w:sz w:val="24"/>
          <w:szCs w:val="24"/>
          <w:lang w:val="es-ES_tradnl"/>
        </w:rPr>
        <w:t>las categorías</w:t>
      </w:r>
      <w:r w:rsidR="008E199F">
        <w:rPr>
          <w:sz w:val="24"/>
          <w:szCs w:val="24"/>
          <w:lang w:val="es-ES_tradnl"/>
        </w:rPr>
        <w:t xml:space="preserve"> de los factores de riesgo establecidos por la Contraloría General de la República en las Normas Básicas de Control Interno (NOBACI).</w:t>
      </w:r>
    </w:p>
    <w:p w14:paraId="3FDB97D0" w14:textId="665BCA72" w:rsidR="008E199F" w:rsidRDefault="008E199F" w:rsidP="008E5475">
      <w:pPr>
        <w:spacing w:line="360" w:lineRule="auto"/>
        <w:jc w:val="both"/>
        <w:rPr>
          <w:sz w:val="24"/>
          <w:szCs w:val="24"/>
          <w:lang w:val="es-ES_tradnl"/>
        </w:rPr>
      </w:pPr>
    </w:p>
    <w:p w14:paraId="6A7266FB" w14:textId="5C62BA6C" w:rsidR="008E199F" w:rsidRPr="0081394B" w:rsidRDefault="00EF20CD" w:rsidP="0081394B">
      <w:pPr>
        <w:spacing w:line="360" w:lineRule="auto"/>
        <w:jc w:val="center"/>
        <w:rPr>
          <w:b/>
          <w:bCs/>
          <w:sz w:val="24"/>
          <w:szCs w:val="24"/>
          <w:lang w:val="es-ES_tradnl"/>
        </w:rPr>
      </w:pPr>
      <w:r w:rsidRPr="0081394B">
        <w:rPr>
          <w:b/>
          <w:bCs/>
          <w:sz w:val="24"/>
          <w:szCs w:val="24"/>
          <w:lang w:val="es-ES_tradnl"/>
        </w:rPr>
        <w:lastRenderedPageBreak/>
        <w:t>Calificación de los factores de riesgo</w:t>
      </w:r>
    </w:p>
    <w:tbl>
      <w:tblPr>
        <w:tblStyle w:val="Tablaconcuadrcula"/>
        <w:tblW w:w="0" w:type="auto"/>
        <w:tblLook w:val="04A0" w:firstRow="1" w:lastRow="0" w:firstColumn="1" w:lastColumn="0" w:noHBand="0" w:noVBand="1"/>
      </w:tblPr>
      <w:tblGrid>
        <w:gridCol w:w="4414"/>
        <w:gridCol w:w="4414"/>
      </w:tblGrid>
      <w:tr w:rsidR="00EF20CD" w14:paraId="10F280D4" w14:textId="77777777" w:rsidTr="00EF20CD">
        <w:tc>
          <w:tcPr>
            <w:tcW w:w="4414" w:type="dxa"/>
            <w:shd w:val="clear" w:color="auto" w:fill="DBDBDB" w:themeFill="accent3" w:themeFillTint="66"/>
          </w:tcPr>
          <w:p w14:paraId="050ED555" w14:textId="0F74077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internos</w:t>
            </w:r>
          </w:p>
        </w:tc>
        <w:tc>
          <w:tcPr>
            <w:tcW w:w="4414" w:type="dxa"/>
            <w:shd w:val="clear" w:color="auto" w:fill="DBDBDB" w:themeFill="accent3" w:themeFillTint="66"/>
          </w:tcPr>
          <w:p w14:paraId="251AD1E2" w14:textId="1F16BB17" w:rsidR="00EF20CD" w:rsidRPr="00EF20CD" w:rsidRDefault="00EF20CD" w:rsidP="00EF20CD">
            <w:pPr>
              <w:spacing w:line="360" w:lineRule="auto"/>
              <w:jc w:val="center"/>
              <w:rPr>
                <w:b/>
                <w:bCs/>
                <w:sz w:val="24"/>
                <w:szCs w:val="24"/>
                <w:lang w:val="es-ES_tradnl"/>
              </w:rPr>
            </w:pPr>
            <w:r w:rsidRPr="00EF20CD">
              <w:rPr>
                <w:b/>
                <w:bCs/>
                <w:sz w:val="24"/>
                <w:szCs w:val="24"/>
                <w:lang w:val="es-ES_tradnl"/>
              </w:rPr>
              <w:t>Factores externos</w:t>
            </w:r>
          </w:p>
        </w:tc>
      </w:tr>
      <w:tr w:rsidR="00EF20CD" w14:paraId="44BABA93" w14:textId="77777777" w:rsidTr="00EF20CD">
        <w:tc>
          <w:tcPr>
            <w:tcW w:w="4414" w:type="dxa"/>
          </w:tcPr>
          <w:p w14:paraId="4245018F" w14:textId="777F7EF6" w:rsidR="00EF20CD" w:rsidRDefault="00EF20CD" w:rsidP="00DF7283">
            <w:pPr>
              <w:rPr>
                <w:sz w:val="24"/>
                <w:szCs w:val="24"/>
                <w:lang w:val="es-ES_tradnl"/>
              </w:rPr>
            </w:pPr>
            <w:r w:rsidRPr="00EF20CD">
              <w:rPr>
                <w:b/>
                <w:bCs/>
                <w:sz w:val="24"/>
                <w:szCs w:val="24"/>
                <w:lang w:val="es-ES_tradnl"/>
              </w:rPr>
              <w:t>Personal:</w:t>
            </w:r>
            <w:r>
              <w:rPr>
                <w:sz w:val="24"/>
                <w:szCs w:val="24"/>
                <w:lang w:val="es-ES_tradnl"/>
              </w:rPr>
              <w:t xml:space="preserve"> capacidades del personal, salud, seguridad</w:t>
            </w:r>
          </w:p>
        </w:tc>
        <w:tc>
          <w:tcPr>
            <w:tcW w:w="4414" w:type="dxa"/>
          </w:tcPr>
          <w:p w14:paraId="6C599BCB" w14:textId="3F43207D" w:rsidR="00EF20CD" w:rsidRDefault="00EF20CD" w:rsidP="00DF7283">
            <w:pPr>
              <w:rPr>
                <w:sz w:val="24"/>
                <w:szCs w:val="24"/>
                <w:lang w:val="es-ES_tradnl"/>
              </w:rPr>
            </w:pPr>
            <w:r w:rsidRPr="00EF20CD">
              <w:rPr>
                <w:b/>
                <w:bCs/>
                <w:sz w:val="24"/>
                <w:szCs w:val="24"/>
                <w:lang w:val="es-ES_tradnl"/>
              </w:rPr>
              <w:t>Sociales:</w:t>
            </w:r>
            <w:r>
              <w:rPr>
                <w:sz w:val="24"/>
                <w:szCs w:val="24"/>
                <w:lang w:val="es-ES_tradnl"/>
              </w:rPr>
              <w:t xml:space="preserve"> demografía, responsabilidad social, terrorismo.</w:t>
            </w:r>
          </w:p>
        </w:tc>
      </w:tr>
      <w:tr w:rsidR="00EF20CD" w14:paraId="2DE7D4FA" w14:textId="77777777" w:rsidTr="00EF20CD">
        <w:tc>
          <w:tcPr>
            <w:tcW w:w="4414" w:type="dxa"/>
          </w:tcPr>
          <w:p w14:paraId="4A399527" w14:textId="656AA592" w:rsidR="00EF20CD" w:rsidRPr="00EF20CD" w:rsidRDefault="00EF20CD" w:rsidP="00DF7283">
            <w:pPr>
              <w:rPr>
                <w:b/>
                <w:bCs/>
                <w:sz w:val="24"/>
                <w:szCs w:val="24"/>
                <w:lang w:val="es-ES_tradnl"/>
              </w:rPr>
            </w:pPr>
            <w:r>
              <w:rPr>
                <w:b/>
                <w:bCs/>
                <w:sz w:val="24"/>
                <w:szCs w:val="24"/>
                <w:lang w:val="es-ES_tradnl"/>
              </w:rPr>
              <w:t xml:space="preserve">Procesos: </w:t>
            </w:r>
            <w:r w:rsidRPr="00EF20CD">
              <w:rPr>
                <w:sz w:val="24"/>
                <w:szCs w:val="24"/>
                <w:lang w:val="es-ES_tradnl"/>
              </w:rPr>
              <w:t>capacidad de diseño, ejecución, proveedores, entradas, salidas, conocimiento</w:t>
            </w:r>
          </w:p>
        </w:tc>
        <w:tc>
          <w:tcPr>
            <w:tcW w:w="4414" w:type="dxa"/>
          </w:tcPr>
          <w:p w14:paraId="1E1BDC86" w14:textId="206161E6" w:rsidR="00EF20CD" w:rsidRPr="00EF20CD" w:rsidRDefault="00EF20CD" w:rsidP="00DF7283">
            <w:pPr>
              <w:rPr>
                <w:sz w:val="24"/>
                <w:szCs w:val="24"/>
                <w:lang w:val="es-ES_tradnl"/>
              </w:rPr>
            </w:pPr>
            <w:r>
              <w:rPr>
                <w:b/>
                <w:bCs/>
                <w:sz w:val="24"/>
                <w:szCs w:val="24"/>
                <w:lang w:val="es-ES_tradnl"/>
              </w:rPr>
              <w:t xml:space="preserve">Políticos: </w:t>
            </w:r>
            <w:r>
              <w:rPr>
                <w:sz w:val="24"/>
                <w:szCs w:val="24"/>
                <w:lang w:val="es-ES_tradnl"/>
              </w:rPr>
              <w:t>cambios de gobierno, legislación, políticas públicas, regulación.</w:t>
            </w:r>
          </w:p>
        </w:tc>
      </w:tr>
      <w:tr w:rsidR="00EF20CD" w14:paraId="7F51970E" w14:textId="77777777" w:rsidTr="00EF20CD">
        <w:tc>
          <w:tcPr>
            <w:tcW w:w="4414" w:type="dxa"/>
          </w:tcPr>
          <w:p w14:paraId="41FC3931" w14:textId="7791063E" w:rsidR="00EF20CD" w:rsidRPr="00EF20CD" w:rsidRDefault="003D520F" w:rsidP="00DF7283">
            <w:pPr>
              <w:rPr>
                <w:b/>
                <w:bCs/>
                <w:sz w:val="24"/>
                <w:szCs w:val="24"/>
                <w:lang w:val="es-ES_tradnl"/>
              </w:rPr>
            </w:pPr>
            <w:r>
              <w:rPr>
                <w:b/>
                <w:bCs/>
                <w:sz w:val="24"/>
                <w:szCs w:val="24"/>
                <w:lang w:val="es-ES_tradnl"/>
              </w:rPr>
              <w:t xml:space="preserve">Información y tecnología: </w:t>
            </w:r>
            <w:r w:rsidRPr="003D520F">
              <w:rPr>
                <w:sz w:val="24"/>
                <w:szCs w:val="24"/>
                <w:lang w:val="es-ES_tradnl"/>
              </w:rPr>
              <w:t>integridad de datos</w:t>
            </w:r>
            <w:r>
              <w:rPr>
                <w:sz w:val="24"/>
                <w:szCs w:val="24"/>
                <w:lang w:val="es-ES_tradnl"/>
              </w:rPr>
              <w:t>, disponibilidad de datos y sistemas, desarrollo, producción y mantenimiento.</w:t>
            </w:r>
          </w:p>
        </w:tc>
        <w:tc>
          <w:tcPr>
            <w:tcW w:w="4414" w:type="dxa"/>
          </w:tcPr>
          <w:p w14:paraId="042AF6FA" w14:textId="481F6542" w:rsidR="00EF20CD" w:rsidRPr="00EF20CD" w:rsidRDefault="003D520F" w:rsidP="00DF7283">
            <w:pPr>
              <w:rPr>
                <w:b/>
                <w:bCs/>
                <w:sz w:val="24"/>
                <w:szCs w:val="24"/>
                <w:lang w:val="es-ES_tradnl"/>
              </w:rPr>
            </w:pPr>
            <w:r>
              <w:rPr>
                <w:b/>
                <w:bCs/>
                <w:sz w:val="24"/>
                <w:szCs w:val="24"/>
                <w:lang w:val="es-ES_tradnl"/>
              </w:rPr>
              <w:t xml:space="preserve">Tecnológicos: </w:t>
            </w:r>
            <w:r w:rsidRPr="003D520F">
              <w:rPr>
                <w:sz w:val="24"/>
                <w:szCs w:val="24"/>
                <w:lang w:val="es-ES_tradnl"/>
              </w:rPr>
              <w:t>comercio electrónico, datos externos, tecnología emergente.</w:t>
            </w:r>
          </w:p>
        </w:tc>
      </w:tr>
      <w:tr w:rsidR="003D520F" w14:paraId="0C5A5204" w14:textId="77777777" w:rsidTr="00EF20CD">
        <w:tc>
          <w:tcPr>
            <w:tcW w:w="4414" w:type="dxa"/>
          </w:tcPr>
          <w:p w14:paraId="6FBDA61A" w14:textId="6BD14BFA" w:rsidR="003D520F" w:rsidRDefault="003D520F" w:rsidP="00DF7283">
            <w:pPr>
              <w:rPr>
                <w:b/>
                <w:bCs/>
                <w:sz w:val="24"/>
                <w:szCs w:val="24"/>
                <w:lang w:val="es-ES_tradnl"/>
              </w:rPr>
            </w:pPr>
            <w:r>
              <w:rPr>
                <w:b/>
                <w:bCs/>
                <w:sz w:val="24"/>
                <w:szCs w:val="24"/>
                <w:lang w:val="es-ES_tradnl"/>
              </w:rPr>
              <w:t xml:space="preserve">Financieros: </w:t>
            </w:r>
            <w:r w:rsidRPr="003D520F">
              <w:rPr>
                <w:sz w:val="24"/>
                <w:szCs w:val="24"/>
                <w:lang w:val="es-ES_tradnl"/>
              </w:rPr>
              <w:t xml:space="preserve">eficiencia y transparencia en el manejo de </w:t>
            </w:r>
            <w:r w:rsidR="002050C6" w:rsidRPr="003D520F">
              <w:rPr>
                <w:sz w:val="24"/>
                <w:szCs w:val="24"/>
                <w:lang w:val="es-ES_tradnl"/>
              </w:rPr>
              <w:t>los</w:t>
            </w:r>
            <w:r w:rsidRPr="003D520F">
              <w:rPr>
                <w:sz w:val="24"/>
                <w:szCs w:val="24"/>
                <w:lang w:val="es-ES_tradnl"/>
              </w:rPr>
              <w:t xml:space="preserve"> recursos, ejecución presupuestaria, elaboración de los estados financier</w:t>
            </w:r>
            <w:r w:rsidR="008B51F4">
              <w:rPr>
                <w:sz w:val="24"/>
                <w:szCs w:val="24"/>
                <w:lang w:val="es-ES_tradnl"/>
              </w:rPr>
              <w:t>o</w:t>
            </w:r>
            <w:r w:rsidRPr="003D520F">
              <w:rPr>
                <w:sz w:val="24"/>
                <w:szCs w:val="24"/>
                <w:lang w:val="es-ES_tradnl"/>
              </w:rPr>
              <w:t>s, los pagos, y la administración</w:t>
            </w:r>
            <w:r>
              <w:rPr>
                <w:sz w:val="24"/>
                <w:szCs w:val="24"/>
                <w:lang w:val="es-ES_tradnl"/>
              </w:rPr>
              <w:t>.</w:t>
            </w:r>
          </w:p>
        </w:tc>
        <w:tc>
          <w:tcPr>
            <w:tcW w:w="4414" w:type="dxa"/>
          </w:tcPr>
          <w:p w14:paraId="599A37C4" w14:textId="7CB7C98A" w:rsidR="003D520F" w:rsidRPr="00DF7283" w:rsidRDefault="00DF7283" w:rsidP="00DF7283">
            <w:pPr>
              <w:rPr>
                <w:sz w:val="24"/>
                <w:szCs w:val="24"/>
                <w:lang w:val="es-ES_tradnl"/>
              </w:rPr>
            </w:pPr>
            <w:r>
              <w:rPr>
                <w:b/>
                <w:bCs/>
                <w:sz w:val="24"/>
                <w:szCs w:val="24"/>
                <w:lang w:val="es-ES_tradnl"/>
              </w:rPr>
              <w:t xml:space="preserve">Económicos: </w:t>
            </w:r>
            <w:r>
              <w:rPr>
                <w:sz w:val="24"/>
                <w:szCs w:val="24"/>
                <w:lang w:val="es-ES_tradnl"/>
              </w:rPr>
              <w:t>disponibilidad de capital, emisión de deuda o no pago de esta, liquidez, mercados financieros, desempleos, competencia.</w:t>
            </w:r>
          </w:p>
        </w:tc>
      </w:tr>
      <w:tr w:rsidR="003D520F" w14:paraId="6196B6BD" w14:textId="77777777" w:rsidTr="00EF20CD">
        <w:tc>
          <w:tcPr>
            <w:tcW w:w="4414" w:type="dxa"/>
          </w:tcPr>
          <w:p w14:paraId="7A4E8018" w14:textId="735697BC" w:rsidR="003D520F" w:rsidRPr="00DF7283" w:rsidRDefault="00DF7283" w:rsidP="00DF7283">
            <w:pPr>
              <w:jc w:val="both"/>
              <w:rPr>
                <w:sz w:val="24"/>
                <w:szCs w:val="24"/>
                <w:lang w:val="es-ES_tradnl"/>
              </w:rPr>
            </w:pPr>
            <w:r>
              <w:rPr>
                <w:b/>
                <w:bCs/>
                <w:sz w:val="24"/>
                <w:szCs w:val="24"/>
                <w:lang w:val="es-ES_tradnl"/>
              </w:rPr>
              <w:t xml:space="preserve">Infraestructura: </w:t>
            </w:r>
            <w:r>
              <w:rPr>
                <w:sz w:val="24"/>
                <w:szCs w:val="24"/>
                <w:lang w:val="es-ES_tradnl"/>
              </w:rPr>
              <w:t>disponibilidad de activos, capacidad de los activos, accesos de capital.</w:t>
            </w:r>
          </w:p>
        </w:tc>
        <w:tc>
          <w:tcPr>
            <w:tcW w:w="4414" w:type="dxa"/>
          </w:tcPr>
          <w:p w14:paraId="30951015" w14:textId="429DE28D" w:rsidR="003D520F" w:rsidRDefault="00DF7283" w:rsidP="00DF7283">
            <w:pPr>
              <w:jc w:val="both"/>
              <w:rPr>
                <w:b/>
                <w:bCs/>
                <w:sz w:val="24"/>
                <w:szCs w:val="24"/>
                <w:lang w:val="es-ES_tradnl"/>
              </w:rPr>
            </w:pPr>
            <w:r>
              <w:rPr>
                <w:b/>
                <w:bCs/>
                <w:sz w:val="24"/>
                <w:szCs w:val="24"/>
                <w:lang w:val="es-ES_tradnl"/>
              </w:rPr>
              <w:t xml:space="preserve">Leyes y disposiciones: </w:t>
            </w:r>
            <w:r w:rsidRPr="00DF7283">
              <w:rPr>
                <w:sz w:val="24"/>
                <w:szCs w:val="24"/>
                <w:lang w:val="es-ES_tradnl"/>
              </w:rPr>
              <w:t>creación, modificación y/o eliminación de leyes, reglamentos y/o procesos externos.</w:t>
            </w:r>
          </w:p>
        </w:tc>
      </w:tr>
    </w:tbl>
    <w:p w14:paraId="183D845B" w14:textId="77777777" w:rsidR="00EF20CD" w:rsidRPr="00715A69" w:rsidRDefault="00EF20CD" w:rsidP="008E5475">
      <w:pPr>
        <w:spacing w:line="360" w:lineRule="auto"/>
        <w:jc w:val="both"/>
        <w:rPr>
          <w:sz w:val="24"/>
          <w:szCs w:val="24"/>
          <w:lang w:val="es-ES_tradnl"/>
        </w:rPr>
      </w:pPr>
    </w:p>
    <w:p w14:paraId="1747E2DA" w14:textId="5958223F" w:rsidR="00B927D2" w:rsidRPr="00715A69" w:rsidRDefault="00B927D2" w:rsidP="00B927D2">
      <w:pPr>
        <w:pStyle w:val="Ttulo1"/>
        <w:numPr>
          <w:ilvl w:val="0"/>
          <w:numId w:val="8"/>
        </w:numPr>
        <w:jc w:val="right"/>
        <w:rPr>
          <w:rFonts w:asciiTheme="minorHAnsi" w:hAnsiTheme="minorHAnsi"/>
          <w:b/>
          <w:color w:val="1F3864" w:themeColor="accent5" w:themeShade="80"/>
          <w:lang w:val="es-ES_tradnl"/>
        </w:rPr>
      </w:pPr>
      <w:bookmarkStart w:id="2" w:name="_Toc132622907"/>
      <w:r w:rsidRPr="00715A69">
        <w:rPr>
          <w:rFonts w:asciiTheme="minorHAnsi" w:hAnsiTheme="minorHAnsi"/>
          <w:b/>
          <w:color w:val="1F3864" w:themeColor="accent5" w:themeShade="80"/>
          <w:lang w:val="es-ES_tradnl"/>
        </w:rPr>
        <w:t>RESULTADOS O</w:t>
      </w:r>
      <w:r w:rsidR="008F753D">
        <w:rPr>
          <w:rFonts w:asciiTheme="minorHAnsi" w:hAnsiTheme="minorHAnsi"/>
          <w:b/>
          <w:color w:val="1F3864" w:themeColor="accent5" w:themeShade="80"/>
          <w:lang w:val="es-ES_tradnl"/>
        </w:rPr>
        <w:t>B</w:t>
      </w:r>
      <w:r w:rsidRPr="00715A69">
        <w:rPr>
          <w:rFonts w:asciiTheme="minorHAnsi" w:hAnsiTheme="minorHAnsi"/>
          <w:b/>
          <w:color w:val="1F3864" w:themeColor="accent5" w:themeShade="80"/>
          <w:lang w:val="es-ES_tradnl"/>
        </w:rPr>
        <w:t>TENIDOS</w:t>
      </w:r>
      <w:bookmarkEnd w:id="2"/>
    </w:p>
    <w:p w14:paraId="45A7DFEF" w14:textId="044B1C93" w:rsidR="00A75DE3" w:rsidRPr="00715A69" w:rsidRDefault="00A75DE3" w:rsidP="00B927D2">
      <w:pPr>
        <w:spacing w:after="0" w:line="360" w:lineRule="auto"/>
        <w:jc w:val="both"/>
        <w:rPr>
          <w:sz w:val="24"/>
          <w:szCs w:val="24"/>
          <w:lang w:val="es-ES_tradnl"/>
        </w:rPr>
      </w:pPr>
    </w:p>
    <w:p w14:paraId="0D43F491" w14:textId="711446F7" w:rsidR="0013519D" w:rsidRDefault="0013519D" w:rsidP="008F753D">
      <w:pPr>
        <w:spacing w:line="360" w:lineRule="auto"/>
        <w:jc w:val="both"/>
        <w:rPr>
          <w:sz w:val="24"/>
          <w:szCs w:val="24"/>
          <w:lang w:val="es-ES_tradnl"/>
        </w:rPr>
      </w:pPr>
      <w:r>
        <w:rPr>
          <w:sz w:val="24"/>
          <w:szCs w:val="24"/>
          <w:lang w:val="es-ES_tradnl"/>
        </w:rPr>
        <w:t>EL Consejo Nacional de Drogas, desarrolla el Plan Estratégico Institucional para el período 2021-2024 en cumplimiento de los lineamientos definidos po</w:t>
      </w:r>
      <w:r w:rsidR="00BA0137">
        <w:rPr>
          <w:sz w:val="24"/>
          <w:szCs w:val="24"/>
          <w:lang w:val="es-ES_tradnl"/>
        </w:rPr>
        <w:t xml:space="preserve">r la Ley </w:t>
      </w:r>
      <w:r w:rsidR="00B4014B">
        <w:rPr>
          <w:sz w:val="24"/>
          <w:szCs w:val="24"/>
          <w:lang w:val="es-ES_tradnl"/>
        </w:rPr>
        <w:t>No.</w:t>
      </w:r>
      <w:r w:rsidR="00BA0137">
        <w:rPr>
          <w:sz w:val="24"/>
          <w:szCs w:val="24"/>
          <w:lang w:val="es-ES_tradnl"/>
        </w:rPr>
        <w:t xml:space="preserve"> 498-06, que crea el Sistema Nacional de Planificación e Inversión Pública, en el cual se precisan las directrices que trazarán la trayectoria de la institución a mediano plazo.</w:t>
      </w:r>
    </w:p>
    <w:p w14:paraId="3917869B" w14:textId="5A4BD6FF" w:rsidR="00BA0137" w:rsidRDefault="00BA0137" w:rsidP="008F753D">
      <w:pPr>
        <w:spacing w:line="360" w:lineRule="auto"/>
        <w:jc w:val="both"/>
        <w:rPr>
          <w:sz w:val="24"/>
          <w:szCs w:val="24"/>
          <w:lang w:val="es-ES_tradnl"/>
        </w:rPr>
      </w:pPr>
      <w:r>
        <w:rPr>
          <w:sz w:val="24"/>
          <w:szCs w:val="24"/>
          <w:lang w:val="es-ES_tradnl"/>
        </w:rPr>
        <w:t>Este plan se compone de cuatro ejes estratégicos:</w:t>
      </w:r>
    </w:p>
    <w:p w14:paraId="2A83C8B5" w14:textId="6A76CAAE" w:rsidR="0081394B"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586048" behindDoc="0" locked="0" layoutInCell="1" allowOverlap="1" wp14:anchorId="6A4A5FD5" wp14:editId="4289886F">
                <wp:simplePos x="0" y="0"/>
                <wp:positionH relativeFrom="column">
                  <wp:posOffset>1567815</wp:posOffset>
                </wp:positionH>
                <wp:positionV relativeFrom="paragraph">
                  <wp:posOffset>184150</wp:posOffset>
                </wp:positionV>
                <wp:extent cx="3848100" cy="99060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4A5FD5" id="_x0000_t202" coordsize="21600,21600" o:spt="202" path="m,l,21600r21600,l21600,xe">
                <v:stroke joinstyle="miter"/>
                <v:path gradientshapeok="t" o:connecttype="rect"/>
              </v:shapetype>
              <v:shape id="Cuadro de texto 11" o:spid="_x0000_s1026" type="#_x0000_t202" style="position:absolute;left:0;text-align:left;margin-left:123.45pt;margin-top:14.5pt;width:303pt;height:78pt;z-index:25158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" fillcolor="white [3201]" stroked="f" strokeweight=".5pt">
                <v:textbox>
                  <w:txbxContent>
                    <w:p w14:paraId="1DE01C47" w14:textId="30126CB4" w:rsidR="00F614D2" w:rsidRDefault="00F614D2" w:rsidP="00F614D2">
                      <w:pPr>
                        <w:jc w:val="both"/>
                      </w:pPr>
                      <w:r>
                        <w:t>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los actores de la sociedad</w:t>
                      </w:r>
                    </w:p>
                  </w:txbxContent>
                </v:textbox>
              </v:shape>
            </w:pict>
          </mc:Fallback>
        </mc:AlternateContent>
      </w:r>
      <w:r w:rsidR="0042564A">
        <w:rPr>
          <w:noProof/>
          <w:sz w:val="24"/>
          <w:szCs w:val="24"/>
          <w:lang w:val="es-ES_tradnl"/>
        </w:rPr>
        <mc:AlternateContent>
          <mc:Choice Requires="wps">
            <w:drawing>
              <wp:anchor distT="0" distB="0" distL="114300" distR="114300" simplePos="0" relativeHeight="251577856" behindDoc="0" locked="0" layoutInCell="1" allowOverlap="1" wp14:anchorId="5D111F54" wp14:editId="39A985F8">
                <wp:simplePos x="0" y="0"/>
                <wp:positionH relativeFrom="column">
                  <wp:posOffset>24765</wp:posOffset>
                </wp:positionH>
                <wp:positionV relativeFrom="paragraph">
                  <wp:posOffset>98425</wp:posOffset>
                </wp:positionV>
                <wp:extent cx="1352550" cy="1228725"/>
                <wp:effectExtent l="19050" t="19050" r="38100" b="47625"/>
                <wp:wrapNone/>
                <wp:docPr id="3" name="Diagrama de flujo: conector 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9A8926A" w14:textId="67472EDD" w:rsidR="0081394B" w:rsidRPr="0081394B" w:rsidRDefault="0081394B" w:rsidP="0081394B">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11F5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7" type="#_x0000_t120" style="position:absolute;left:0;text-align:left;margin-left:1.95pt;margin-top:7.75pt;width:106.5pt;height:96.7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YfhAIAAFg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0Mb6soNo/IkPoh8M7edtQve6ED48CaRqoxjTh4YGO&#10;WMKSw3DjrAb89dZ7lKcmJS5nHU1Xyf3PjUDFmflqqX0/5+fncRwTcT69KIjAU87qlGM37RKo0Dnt&#10;EifTNcoHc7hqhPaFFsEiWiWWsJJsl1wGPBDL0E89rRKpFoskRiPoRLizT05G5THPsQOfdy8C3dC0&#10;gfr9Hg6TKGavurWXjUgLi00A3aRWPuZ1qACNbxqNYdXE/XBKJ6njQpz/Bg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F1m&#10;Rh+EAgAAWAUAAA4AAAAAAAAAAAAAAAAALgIAAGRycy9lMm9Eb2MueG1sUEsBAi0AFAAGAAgAAAAh&#10;AEaJfPDeAAAACAEAAA8AAAAAAAAAAAAAAAAA3gQAAGRycy9kb3ducmV2LnhtbFBLBQYAAAAABAAE&#10;APMAAADpBQAAAAA=&#10;" fillcolor="white [3201]" strokecolor="#c00000" strokeweight="4.5pt">
                <v:stroke joinstyle="miter"/>
                <v:textbox>
                  <w:txbxContent>
                    <w:p w14:paraId="39A8926A" w14:textId="67472EDD" w:rsidR="0081394B" w:rsidRPr="0081394B" w:rsidRDefault="0081394B" w:rsidP="0081394B">
                      <w:pPr>
                        <w:jc w:val="center"/>
                        <w:rPr>
                          <w:b/>
                          <w:bCs/>
                          <w:sz w:val="24"/>
                          <w:szCs w:val="24"/>
                        </w:rPr>
                      </w:pPr>
                    </w:p>
                  </w:txbxContent>
                </v:textbox>
              </v:shape>
            </w:pict>
          </mc:Fallback>
        </mc:AlternateContent>
      </w:r>
      <w:r w:rsidR="0081394B">
        <w:rPr>
          <w:noProof/>
          <w:sz w:val="24"/>
          <w:szCs w:val="24"/>
          <w:lang w:val="es-ES_tradnl"/>
        </w:rPr>
        <mc:AlternateContent>
          <mc:Choice Requires="wps">
            <w:drawing>
              <wp:anchor distT="0" distB="0" distL="114300" distR="114300" simplePos="0" relativeHeight="251573760" behindDoc="0" locked="0" layoutInCell="1" allowOverlap="1" wp14:anchorId="69DA8AD8" wp14:editId="5208E762">
                <wp:simplePos x="0" y="0"/>
                <wp:positionH relativeFrom="margin">
                  <wp:align>right</wp:align>
                </wp:positionH>
                <wp:positionV relativeFrom="paragraph">
                  <wp:posOffset>127000</wp:posOffset>
                </wp:positionV>
                <wp:extent cx="4791075" cy="1104900"/>
                <wp:effectExtent l="0" t="0" r="28575" b="19050"/>
                <wp:wrapNone/>
                <wp:docPr id="4" name="Rectángulo: esquinas redondeadas 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9E8EC" id="Rectángulo: esquinas redondeadas 4" o:spid="_x0000_s1026" style="position:absolute;margin-left:326.05pt;margin-top:10pt;width:377.25pt;height:87pt;z-index:25157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49FC979D" w14:textId="3DCE15E6" w:rsidR="00BA0137" w:rsidRDefault="0042564A" w:rsidP="0081394B">
      <w:pPr>
        <w:spacing w:line="360" w:lineRule="auto"/>
        <w:jc w:val="center"/>
        <w:rPr>
          <w:sz w:val="24"/>
          <w:szCs w:val="24"/>
          <w:lang w:val="es-ES_tradnl"/>
        </w:rPr>
      </w:pPr>
      <w:r>
        <w:rPr>
          <w:noProof/>
          <w:sz w:val="24"/>
          <w:szCs w:val="24"/>
          <w:lang w:val="es-ES_tradnl"/>
        </w:rPr>
        <mc:AlternateContent>
          <mc:Choice Requires="wps">
            <w:drawing>
              <wp:anchor distT="0" distB="0" distL="114300" distR="114300" simplePos="0" relativeHeight="251581952" behindDoc="0" locked="0" layoutInCell="1" allowOverlap="1" wp14:anchorId="5FA30A31" wp14:editId="5693D607">
                <wp:simplePos x="0" y="0"/>
                <wp:positionH relativeFrom="column">
                  <wp:posOffset>110489</wp:posOffset>
                </wp:positionH>
                <wp:positionV relativeFrom="paragraph">
                  <wp:posOffset>99060</wp:posOffset>
                </wp:positionV>
                <wp:extent cx="1152525" cy="447675"/>
                <wp:effectExtent l="0" t="0" r="9525" b="9525"/>
                <wp:wrapNone/>
                <wp:docPr id="8" name="Cuadro de texto 8"/>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34DFFC6" w14:textId="10933134" w:rsidR="0042564A" w:rsidRPr="0042564A" w:rsidRDefault="0042564A" w:rsidP="0042564A">
                            <w:pPr>
                              <w:jc w:val="center"/>
                              <w:rPr>
                                <w:b/>
                                <w:bCs/>
                              </w:rPr>
                            </w:pPr>
                            <w:r w:rsidRPr="0042564A">
                              <w:rPr>
                                <w:b/>
                                <w:bCs/>
                              </w:rPr>
                              <w:t>Fortalecimiento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30A31" id="Cuadro de texto 8" o:spid="_x0000_s1028" type="#_x0000_t202" style="position:absolute;left:0;text-align:left;margin-left:8.7pt;margin-top:7.8pt;width:90.75pt;height:35.2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GB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" fillcolor="white [3201]" stroked="f" strokeweight="1pt">
                <v:textbox>
                  <w:txbxContent>
                    <w:p w14:paraId="734DFFC6" w14:textId="10933134" w:rsidR="0042564A" w:rsidRPr="0042564A" w:rsidRDefault="0042564A" w:rsidP="0042564A">
                      <w:pPr>
                        <w:jc w:val="center"/>
                        <w:rPr>
                          <w:b/>
                          <w:bCs/>
                        </w:rPr>
                      </w:pPr>
                      <w:r w:rsidRPr="0042564A">
                        <w:rPr>
                          <w:b/>
                          <w:bCs/>
                        </w:rPr>
                        <w:t>Fortalecimiento Institucional</w:t>
                      </w:r>
                    </w:p>
                  </w:txbxContent>
                </v:textbox>
              </v:shape>
            </w:pict>
          </mc:Fallback>
        </mc:AlternateContent>
      </w:r>
    </w:p>
    <w:p w14:paraId="32F74465" w14:textId="77777777" w:rsidR="0013519D" w:rsidRDefault="0013519D" w:rsidP="008F753D">
      <w:pPr>
        <w:spacing w:line="360" w:lineRule="auto"/>
        <w:jc w:val="both"/>
        <w:rPr>
          <w:sz w:val="24"/>
          <w:szCs w:val="24"/>
          <w:lang w:val="es-ES_tradnl"/>
        </w:rPr>
      </w:pPr>
    </w:p>
    <w:p w14:paraId="43492C51" w14:textId="79C50184" w:rsidR="0081394B" w:rsidRDefault="0081394B" w:rsidP="008F753D">
      <w:pPr>
        <w:spacing w:line="360" w:lineRule="auto"/>
        <w:jc w:val="both"/>
        <w:rPr>
          <w:sz w:val="24"/>
          <w:szCs w:val="24"/>
          <w:lang w:val="es-ES_tradnl"/>
        </w:rPr>
      </w:pPr>
    </w:p>
    <w:p w14:paraId="130B22A6" w14:textId="579DCF38" w:rsidR="00F614D2" w:rsidRDefault="00F614D2" w:rsidP="008F753D">
      <w:pPr>
        <w:spacing w:line="360" w:lineRule="auto"/>
        <w:jc w:val="both"/>
        <w:rPr>
          <w:sz w:val="24"/>
          <w:szCs w:val="24"/>
          <w:lang w:val="es-ES_tradnl"/>
        </w:rPr>
      </w:pPr>
    </w:p>
    <w:p w14:paraId="4CECA0D5" w14:textId="1709C968" w:rsidR="00F614D2" w:rsidRDefault="00F614D2" w:rsidP="00F614D2">
      <w:pPr>
        <w:spacing w:line="360" w:lineRule="auto"/>
        <w:jc w:val="both"/>
        <w:rPr>
          <w:sz w:val="24"/>
          <w:szCs w:val="24"/>
          <w:lang w:val="es-ES_tradnl"/>
        </w:rPr>
      </w:pPr>
      <w:r>
        <w:rPr>
          <w:noProof/>
          <w:sz w:val="24"/>
          <w:szCs w:val="24"/>
          <w:lang w:val="es-ES_tradnl"/>
        </w:rPr>
        <w:lastRenderedPageBreak/>
        <mc:AlternateContent>
          <mc:Choice Requires="wps">
            <w:drawing>
              <wp:anchor distT="0" distB="0" distL="114300" distR="114300" simplePos="0" relativeHeight="251598336" behindDoc="0" locked="0" layoutInCell="1" allowOverlap="1" wp14:anchorId="2CE2D8B5" wp14:editId="6F3880C8">
                <wp:simplePos x="0" y="0"/>
                <wp:positionH relativeFrom="column">
                  <wp:posOffset>1567815</wp:posOffset>
                </wp:positionH>
                <wp:positionV relativeFrom="paragraph">
                  <wp:posOffset>184150</wp:posOffset>
                </wp:positionV>
                <wp:extent cx="3848100" cy="9906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2D8B5" id="Cuadro de texto 12" o:spid="_x0000_s1029" type="#_x0000_t202" style="position:absolute;left:0;text-align:left;margin-left:123.45pt;margin-top:14.5pt;width:303pt;height:78pt;z-index:25159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kO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0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F0+Q4wAgAAWwQAAA4AAAAAAAAAAAAAAAAA&#10;LgIAAGRycy9lMm9Eb2MueG1sUEsBAi0AFAAGAAgAAAAhACUCAwrhAAAACgEAAA8AAAAAAAAAAAAA&#10;AAAAigQAAGRycy9kb3ducmV2LnhtbFBLBQYAAAAABAAEAPMAAACYBQAAAAA=&#10;" fillcolor="white [3201]" stroked="f" strokeweight=".5pt">
                <v:textbox>
                  <w:txbxContent>
                    <w:p w14:paraId="64F05FAF" w14:textId="06157DBA" w:rsidR="00F614D2" w:rsidRDefault="00F614D2" w:rsidP="00F614D2">
                      <w:pPr>
                        <w:jc w:val="both"/>
                      </w:pPr>
                      <w:r>
                        <w:t>Busca evitar y prevenir el consumo de drogas, así como abordar las consecuencias negativas tanto para la salud como para la sociedad, originadas por el uso indebido de drogas, a través de la formulación, articulación</w:t>
                      </w:r>
                      <w:r w:rsidR="00484272">
                        <w:t>, implementación y monitoreo de políticas públicas de drogas en los ámbitos sociales.</w:t>
                      </w:r>
                    </w:p>
                  </w:txbxContent>
                </v:textbox>
              </v:shape>
            </w:pict>
          </mc:Fallback>
        </mc:AlternateContent>
      </w:r>
      <w:r>
        <w:rPr>
          <w:noProof/>
          <w:sz w:val="24"/>
          <w:szCs w:val="24"/>
          <w:lang w:val="es-ES_tradnl"/>
        </w:rPr>
        <mc:AlternateContent>
          <mc:Choice Requires="wps">
            <w:drawing>
              <wp:anchor distT="0" distB="0" distL="114300" distR="114300" simplePos="0" relativeHeight="251594240" behindDoc="0" locked="0" layoutInCell="1" allowOverlap="1" wp14:anchorId="440DCA1A" wp14:editId="600F23D5">
                <wp:simplePos x="0" y="0"/>
                <wp:positionH relativeFrom="column">
                  <wp:posOffset>24765</wp:posOffset>
                </wp:positionH>
                <wp:positionV relativeFrom="paragraph">
                  <wp:posOffset>98425</wp:posOffset>
                </wp:positionV>
                <wp:extent cx="1352550" cy="1228725"/>
                <wp:effectExtent l="19050" t="19050" r="38100" b="47625"/>
                <wp:wrapNone/>
                <wp:docPr id="13" name="Diagrama de flujo: conector 13"/>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D48EED1" w14:textId="77777777" w:rsidR="00F614D2" w:rsidRPr="0081394B" w:rsidRDefault="00F614D2" w:rsidP="00F614D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CA1A" id="Diagrama de flujo: conector 13" o:spid="_x0000_s1030" type="#_x0000_t120" style="position:absolute;left:0;text-align:left;margin-left:1.95pt;margin-top:7.75pt;width:106.5pt;height:96.7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zIhQIAAFgFAAAOAAAAZHJzL2Uyb0RvYy54bWysVF9v2yAQf5+074B4Xx17ydp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Q&#10;hTzI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5D48EED1" w14:textId="77777777" w:rsidR="00F614D2" w:rsidRPr="0081394B" w:rsidRDefault="00F614D2" w:rsidP="00F614D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590144" behindDoc="0" locked="0" layoutInCell="1" allowOverlap="1" wp14:anchorId="3FDE7ACB" wp14:editId="5519A479">
                <wp:simplePos x="0" y="0"/>
                <wp:positionH relativeFrom="margin">
                  <wp:align>right</wp:align>
                </wp:positionH>
                <wp:positionV relativeFrom="paragraph">
                  <wp:posOffset>127000</wp:posOffset>
                </wp:positionV>
                <wp:extent cx="4791075" cy="1104900"/>
                <wp:effectExtent l="0" t="0" r="28575" b="19050"/>
                <wp:wrapNone/>
                <wp:docPr id="14" name="Rectángulo: esquinas redondeadas 14"/>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71B3D" id="Rectángulo: esquinas redondeadas 14" o:spid="_x0000_s1026" style="position:absolute;margin-left:326.05pt;margin-top:10pt;width:377.25pt;height:87pt;z-index:251590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198894A5" w14:textId="592F118B" w:rsidR="00F614D2" w:rsidRDefault="00F614D2" w:rsidP="008F753D">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02432" behindDoc="0" locked="0" layoutInCell="1" allowOverlap="1" wp14:anchorId="7A4BA76B" wp14:editId="69E4ECD6">
                <wp:simplePos x="0" y="0"/>
                <wp:positionH relativeFrom="column">
                  <wp:posOffset>109855</wp:posOffset>
                </wp:positionH>
                <wp:positionV relativeFrom="paragraph">
                  <wp:posOffset>141605</wp:posOffset>
                </wp:positionV>
                <wp:extent cx="1152525" cy="447675"/>
                <wp:effectExtent l="0" t="0" r="9525" b="9525"/>
                <wp:wrapNone/>
                <wp:docPr id="16" name="Cuadro de texto 16"/>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C0F5E7" w14:textId="029C8C0E" w:rsidR="00F614D2" w:rsidRPr="0042564A" w:rsidRDefault="00F614D2" w:rsidP="0042564A">
                            <w:pPr>
                              <w:jc w:val="center"/>
                              <w:rPr>
                                <w:b/>
                                <w:bCs/>
                              </w:rPr>
                            </w:pPr>
                            <w:r>
                              <w:rPr>
                                <w:b/>
                                <w:bCs/>
                              </w:rPr>
                              <w:t>Reducción de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A76B" id="Cuadro de texto 16" o:spid="_x0000_s1031" type="#_x0000_t202" style="position:absolute;left:0;text-align:left;margin-left:8.65pt;margin-top:11.15pt;width:90.75pt;height:35.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" fillcolor="white [3201]" stroked="f" strokeweight="1pt">
                <v:textbox>
                  <w:txbxContent>
                    <w:p w14:paraId="4DC0F5E7" w14:textId="029C8C0E" w:rsidR="00F614D2" w:rsidRPr="0042564A" w:rsidRDefault="00F614D2" w:rsidP="0042564A">
                      <w:pPr>
                        <w:jc w:val="center"/>
                        <w:rPr>
                          <w:b/>
                          <w:bCs/>
                        </w:rPr>
                      </w:pPr>
                      <w:r>
                        <w:rPr>
                          <w:b/>
                          <w:bCs/>
                        </w:rPr>
                        <w:t>Reducción de Demanda</w:t>
                      </w:r>
                    </w:p>
                  </w:txbxContent>
                </v:textbox>
              </v:shape>
            </w:pict>
          </mc:Fallback>
        </mc:AlternateContent>
      </w:r>
    </w:p>
    <w:p w14:paraId="2A0F74D8" w14:textId="4D04BA3E" w:rsidR="00F614D2" w:rsidRDefault="00F614D2" w:rsidP="008F753D">
      <w:pPr>
        <w:spacing w:line="360" w:lineRule="auto"/>
        <w:jc w:val="both"/>
        <w:rPr>
          <w:sz w:val="24"/>
          <w:szCs w:val="24"/>
          <w:lang w:val="es-ES_tradnl"/>
        </w:rPr>
      </w:pPr>
    </w:p>
    <w:p w14:paraId="28071DA1" w14:textId="5CCB204A" w:rsidR="00F614D2" w:rsidRDefault="00F614D2" w:rsidP="008F753D">
      <w:pPr>
        <w:spacing w:line="360" w:lineRule="auto"/>
        <w:jc w:val="both"/>
        <w:rPr>
          <w:sz w:val="24"/>
          <w:szCs w:val="24"/>
          <w:lang w:val="es-ES_tradnl"/>
        </w:rPr>
      </w:pPr>
    </w:p>
    <w:p w14:paraId="5B89EC50" w14:textId="7600D4AB"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14720" behindDoc="0" locked="0" layoutInCell="1" allowOverlap="1" wp14:anchorId="36170E13" wp14:editId="208DB29D">
                <wp:simplePos x="0" y="0"/>
                <wp:positionH relativeFrom="column">
                  <wp:posOffset>1567815</wp:posOffset>
                </wp:positionH>
                <wp:positionV relativeFrom="paragraph">
                  <wp:posOffset>184150</wp:posOffset>
                </wp:positionV>
                <wp:extent cx="3848100" cy="9906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70E13" id="Cuadro de texto 17" o:spid="_x0000_s1032" type="#_x0000_t202" style="position:absolute;left:0;text-align:left;margin-left:123.45pt;margin-top:14.5pt;width:303pt;height:78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" fillcolor="white [3201]" stroked="f" strokeweight=".5pt">
                <v:textbox>
                  <w:txbxContent>
                    <w:p w14:paraId="6AB12EE1" w14:textId="0423FF10" w:rsidR="00484272" w:rsidRDefault="00484272" w:rsidP="00484272">
                      <w:pPr>
                        <w:jc w:val="both"/>
                      </w:pPr>
                      <w: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txbxContent>
                </v:textbox>
              </v:shape>
            </w:pict>
          </mc:Fallback>
        </mc:AlternateContent>
      </w:r>
      <w:r>
        <w:rPr>
          <w:noProof/>
          <w:sz w:val="24"/>
          <w:szCs w:val="24"/>
          <w:lang w:val="es-ES_tradnl"/>
        </w:rPr>
        <mc:AlternateContent>
          <mc:Choice Requires="wps">
            <w:drawing>
              <wp:anchor distT="0" distB="0" distL="114300" distR="114300" simplePos="0" relativeHeight="251610624" behindDoc="0" locked="0" layoutInCell="1" allowOverlap="1" wp14:anchorId="34F80457" wp14:editId="29CB59EB">
                <wp:simplePos x="0" y="0"/>
                <wp:positionH relativeFrom="column">
                  <wp:posOffset>24765</wp:posOffset>
                </wp:positionH>
                <wp:positionV relativeFrom="paragraph">
                  <wp:posOffset>98425</wp:posOffset>
                </wp:positionV>
                <wp:extent cx="1352550" cy="1228725"/>
                <wp:effectExtent l="19050" t="19050" r="38100" b="47625"/>
                <wp:wrapNone/>
                <wp:docPr id="18" name="Diagrama de flujo: conector 18"/>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D756A1B"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0457" id="Diagrama de flujo: conector 18" o:spid="_x0000_s1033" type="#_x0000_t120" style="position:absolute;left:0;text-align:left;margin-left:1.95pt;margin-top:7.75pt;width:106.5pt;height:96.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" fillcolor="white [3201]" strokecolor="#c00000" strokeweight="4.5pt">
                <v:stroke joinstyle="miter"/>
                <v:textbox>
                  <w:txbxContent>
                    <w:p w14:paraId="4D756A1B"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06528" behindDoc="0" locked="0" layoutInCell="1" allowOverlap="1" wp14:anchorId="79455DD1" wp14:editId="752D05C5">
                <wp:simplePos x="0" y="0"/>
                <wp:positionH relativeFrom="margin">
                  <wp:align>right</wp:align>
                </wp:positionH>
                <wp:positionV relativeFrom="paragraph">
                  <wp:posOffset>127000</wp:posOffset>
                </wp:positionV>
                <wp:extent cx="4791075" cy="1104900"/>
                <wp:effectExtent l="0" t="0" r="28575" b="19050"/>
                <wp:wrapNone/>
                <wp:docPr id="19" name="Rectángulo: esquinas redondeadas 19"/>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5AAA7A" id="Rectángulo: esquinas redondeadas 19" o:spid="_x0000_s1026" style="position:absolute;margin-left:326.05pt;margin-top:10pt;width:377.25pt;height:87pt;z-index:251606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553B9752" w14:textId="3B9B08F0"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18816" behindDoc="0" locked="0" layoutInCell="1" allowOverlap="1" wp14:anchorId="5B4357AB" wp14:editId="117D9766">
                <wp:simplePos x="0" y="0"/>
                <wp:positionH relativeFrom="column">
                  <wp:posOffset>109855</wp:posOffset>
                </wp:positionH>
                <wp:positionV relativeFrom="paragraph">
                  <wp:posOffset>141605</wp:posOffset>
                </wp:positionV>
                <wp:extent cx="1152525" cy="447675"/>
                <wp:effectExtent l="0" t="0" r="9525" b="9525"/>
                <wp:wrapNone/>
                <wp:docPr id="20" name="Cuadro de texto 20"/>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97C9430" w14:textId="1EDBCBD3" w:rsidR="00484272" w:rsidRPr="0042564A" w:rsidRDefault="00484272" w:rsidP="00484272">
                            <w:pPr>
                              <w:jc w:val="center"/>
                              <w:rPr>
                                <w:b/>
                                <w:bCs/>
                              </w:rPr>
                            </w:pPr>
                            <w:r>
                              <w:rPr>
                                <w:b/>
                                <w:bCs/>
                              </w:rPr>
                              <w:t>Investigación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57AB" id="Cuadro de texto 20" o:spid="_x0000_s1034" type="#_x0000_t202" style="position:absolute;left:0;text-align:left;margin-left:8.65pt;margin-top:11.15pt;width:90.75pt;height:35.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IN3&#10;N+yDAgAAagUAAA4AAAAAAAAAAAAAAAAALgIAAGRycy9lMm9Eb2MueG1sUEsBAi0AFAAGAAgAAAAh&#10;AJyr5f3fAAAACAEAAA8AAAAAAAAAAAAAAAAA3QQAAGRycy9kb3ducmV2LnhtbFBLBQYAAAAABAAE&#10;APMAAADpBQAAAAA=&#10;" fillcolor="white [3201]" stroked="f" strokeweight="1pt">
                <v:textbox>
                  <w:txbxContent>
                    <w:p w14:paraId="097C9430" w14:textId="1EDBCBD3" w:rsidR="00484272" w:rsidRPr="0042564A" w:rsidRDefault="00484272" w:rsidP="00484272">
                      <w:pPr>
                        <w:jc w:val="center"/>
                        <w:rPr>
                          <w:b/>
                          <w:bCs/>
                        </w:rPr>
                      </w:pPr>
                      <w:r>
                        <w:rPr>
                          <w:b/>
                          <w:bCs/>
                        </w:rPr>
                        <w:t>Investigación</w:t>
                      </w:r>
                    </w:p>
                  </w:txbxContent>
                </v:textbox>
              </v:shape>
            </w:pict>
          </mc:Fallback>
        </mc:AlternateContent>
      </w:r>
    </w:p>
    <w:p w14:paraId="6A2911F5" w14:textId="7E9E65F9" w:rsidR="00484272" w:rsidRDefault="00484272" w:rsidP="00484272">
      <w:pPr>
        <w:spacing w:line="360" w:lineRule="auto"/>
        <w:jc w:val="both"/>
        <w:rPr>
          <w:sz w:val="24"/>
          <w:szCs w:val="24"/>
          <w:lang w:val="es-ES_tradnl"/>
        </w:rPr>
      </w:pPr>
    </w:p>
    <w:p w14:paraId="44A2D6CB" w14:textId="0BDB3A5F" w:rsidR="00484272" w:rsidRDefault="00484272" w:rsidP="00484272">
      <w:pPr>
        <w:spacing w:line="360" w:lineRule="auto"/>
        <w:jc w:val="both"/>
        <w:rPr>
          <w:sz w:val="24"/>
          <w:szCs w:val="24"/>
          <w:lang w:val="es-ES_tradnl"/>
        </w:rPr>
      </w:pPr>
    </w:p>
    <w:p w14:paraId="4D8898D4" w14:textId="68FD72C1"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31104" behindDoc="0" locked="0" layoutInCell="1" allowOverlap="1" wp14:anchorId="0414AB27" wp14:editId="48BE5E8D">
                <wp:simplePos x="0" y="0"/>
                <wp:positionH relativeFrom="column">
                  <wp:posOffset>1567815</wp:posOffset>
                </wp:positionH>
                <wp:positionV relativeFrom="paragraph">
                  <wp:posOffset>184150</wp:posOffset>
                </wp:positionV>
                <wp:extent cx="3848100" cy="990600"/>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3848100" cy="990600"/>
                        </a:xfrm>
                        <a:prstGeom prst="rect">
                          <a:avLst/>
                        </a:prstGeom>
                        <a:solidFill>
                          <a:schemeClr val="lt1"/>
                        </a:solidFill>
                        <a:ln w="6350">
                          <a:noFill/>
                        </a:ln>
                      </wps:spPr>
                      <wps:txb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4AB27" id="Cuadro de texto 21" o:spid="_x0000_s1035" type="#_x0000_t202" style="position:absolute;left:0;text-align:left;margin-left:123.45pt;margin-top:14.5pt;width:303pt;height:78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" fillcolor="white [3201]" stroked="f" strokeweight=".5pt">
                <v:textbox>
                  <w:txbxContent>
                    <w:p w14:paraId="73FCBEAF" w14:textId="3D39879B" w:rsidR="00484272" w:rsidRDefault="00484272" w:rsidP="00484272">
                      <w:pPr>
                        <w:jc w:val="both"/>
                      </w:pPr>
                      <w:r>
                        <w:t>Fortalecer y mejorar la relación con los mecanismos de cooperación internacional de los cuales el país es signatario, con el propósito de fomentar las buenas prácticas en materia de drogas y el intercambio de información</w:t>
                      </w:r>
                    </w:p>
                  </w:txbxContent>
                </v:textbox>
              </v:shape>
            </w:pict>
          </mc:Fallback>
        </mc:AlternateContent>
      </w:r>
      <w:r>
        <w:rPr>
          <w:noProof/>
          <w:sz w:val="24"/>
          <w:szCs w:val="24"/>
          <w:lang w:val="es-ES_tradnl"/>
        </w:rPr>
        <mc:AlternateContent>
          <mc:Choice Requires="wps">
            <w:drawing>
              <wp:anchor distT="0" distB="0" distL="114300" distR="114300" simplePos="0" relativeHeight="251627008" behindDoc="0" locked="0" layoutInCell="1" allowOverlap="1" wp14:anchorId="3E677D52" wp14:editId="233F77A6">
                <wp:simplePos x="0" y="0"/>
                <wp:positionH relativeFrom="column">
                  <wp:posOffset>24765</wp:posOffset>
                </wp:positionH>
                <wp:positionV relativeFrom="paragraph">
                  <wp:posOffset>98425</wp:posOffset>
                </wp:positionV>
                <wp:extent cx="1352550" cy="1228725"/>
                <wp:effectExtent l="19050" t="19050" r="38100" b="47625"/>
                <wp:wrapNone/>
                <wp:docPr id="22" name="Diagrama de flujo: conector 22"/>
                <wp:cNvGraphicFramePr/>
                <a:graphic xmlns:a="http://schemas.openxmlformats.org/drawingml/2006/main">
                  <a:graphicData uri="http://schemas.microsoft.com/office/word/2010/wordprocessingShape">
                    <wps:wsp>
                      <wps:cNvSpPr/>
                      <wps:spPr>
                        <a:xfrm>
                          <a:off x="0" y="0"/>
                          <a:ext cx="1352550" cy="1228725"/>
                        </a:xfrm>
                        <a:prstGeom prst="flowChartConnector">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344A41A1" w14:textId="77777777" w:rsidR="00484272" w:rsidRPr="0081394B" w:rsidRDefault="00484272" w:rsidP="00484272">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7D52" id="Diagrama de flujo: conector 22" o:spid="_x0000_s1036" type="#_x0000_t120" style="position:absolute;left:0;text-align:left;margin-left:1.95pt;margin-top:7.75pt;width:106.5pt;height:96.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" fillcolor="white [3201]" strokecolor="#c00000" strokeweight="4.5pt">
                <v:stroke joinstyle="miter"/>
                <v:textbox>
                  <w:txbxContent>
                    <w:p w14:paraId="344A41A1" w14:textId="77777777" w:rsidR="00484272" w:rsidRPr="0081394B" w:rsidRDefault="00484272" w:rsidP="00484272">
                      <w:pPr>
                        <w:jc w:val="center"/>
                        <w:rPr>
                          <w:b/>
                          <w:bCs/>
                          <w:sz w:val="24"/>
                          <w:szCs w:val="24"/>
                        </w:rPr>
                      </w:pPr>
                    </w:p>
                  </w:txbxContent>
                </v:textbox>
              </v:shape>
            </w:pict>
          </mc:Fallback>
        </mc:AlternateContent>
      </w:r>
      <w:r>
        <w:rPr>
          <w:noProof/>
          <w:sz w:val="24"/>
          <w:szCs w:val="24"/>
          <w:lang w:val="es-ES_tradnl"/>
        </w:rPr>
        <mc:AlternateContent>
          <mc:Choice Requires="wps">
            <w:drawing>
              <wp:anchor distT="0" distB="0" distL="114300" distR="114300" simplePos="0" relativeHeight="251622912" behindDoc="0" locked="0" layoutInCell="1" allowOverlap="1" wp14:anchorId="54DDF25F" wp14:editId="45EF77F0">
                <wp:simplePos x="0" y="0"/>
                <wp:positionH relativeFrom="margin">
                  <wp:align>right</wp:align>
                </wp:positionH>
                <wp:positionV relativeFrom="paragraph">
                  <wp:posOffset>127000</wp:posOffset>
                </wp:positionV>
                <wp:extent cx="4791075" cy="1104900"/>
                <wp:effectExtent l="0" t="0" r="28575" b="19050"/>
                <wp:wrapNone/>
                <wp:docPr id="23" name="Rectángulo: esquinas redondeadas 23"/>
                <wp:cNvGraphicFramePr/>
                <a:graphic xmlns:a="http://schemas.openxmlformats.org/drawingml/2006/main">
                  <a:graphicData uri="http://schemas.microsoft.com/office/word/2010/wordprocessingShape">
                    <wps:wsp>
                      <wps:cNvSpPr/>
                      <wps:spPr>
                        <a:xfrm>
                          <a:off x="0" y="0"/>
                          <a:ext cx="4791075" cy="11049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5EFF88" id="Rectángulo: esquinas redondeadas 23" o:spid="_x0000_s1026" style="position:absolute;margin-left:326.05pt;margin-top:10pt;width:377.25pt;height:87pt;z-index:25162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" fillcolor="white [3201]" strokecolor="#5b9bd5 [3204]" strokeweight="1pt">
                <v:stroke joinstyle="miter"/>
                <w10:wrap anchorx="margin"/>
              </v:roundrect>
            </w:pict>
          </mc:Fallback>
        </mc:AlternateContent>
      </w:r>
    </w:p>
    <w:p w14:paraId="0C5BD8CE" w14:textId="78D0C2FE" w:rsidR="00484272" w:rsidRDefault="00484272" w:rsidP="00484272">
      <w:pPr>
        <w:spacing w:line="360" w:lineRule="auto"/>
        <w:jc w:val="both"/>
        <w:rPr>
          <w:sz w:val="24"/>
          <w:szCs w:val="24"/>
          <w:lang w:val="es-ES_tradnl"/>
        </w:rPr>
      </w:pPr>
      <w:r>
        <w:rPr>
          <w:noProof/>
          <w:sz w:val="24"/>
          <w:szCs w:val="24"/>
          <w:lang w:val="es-ES_tradnl"/>
        </w:rPr>
        <mc:AlternateContent>
          <mc:Choice Requires="wps">
            <w:drawing>
              <wp:anchor distT="0" distB="0" distL="114300" distR="114300" simplePos="0" relativeHeight="251635200" behindDoc="0" locked="0" layoutInCell="1" allowOverlap="1" wp14:anchorId="058409F9" wp14:editId="496DA4A8">
                <wp:simplePos x="0" y="0"/>
                <wp:positionH relativeFrom="column">
                  <wp:posOffset>109855</wp:posOffset>
                </wp:positionH>
                <wp:positionV relativeFrom="paragraph">
                  <wp:posOffset>141605</wp:posOffset>
                </wp:positionV>
                <wp:extent cx="1152525" cy="447675"/>
                <wp:effectExtent l="0" t="0" r="9525" b="9525"/>
                <wp:wrapNone/>
                <wp:docPr id="24" name="Cuadro de texto 24"/>
                <wp:cNvGraphicFramePr/>
                <a:graphic xmlns:a="http://schemas.openxmlformats.org/drawingml/2006/main">
                  <a:graphicData uri="http://schemas.microsoft.com/office/word/2010/wordprocessingShape">
                    <wps:wsp>
                      <wps:cNvSpPr txBox="1"/>
                      <wps:spPr>
                        <a:xfrm>
                          <a:off x="0" y="0"/>
                          <a:ext cx="1152525" cy="447675"/>
                        </a:xfrm>
                        <a:prstGeom prst="rect">
                          <a:avLst/>
                        </a:pr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0538CB3" w14:textId="4E83B26B" w:rsidR="00484272" w:rsidRPr="0042564A" w:rsidRDefault="00484272" w:rsidP="00484272">
                            <w:pPr>
                              <w:jc w:val="center"/>
                              <w:rPr>
                                <w:b/>
                                <w:bCs/>
                              </w:rPr>
                            </w:pPr>
                            <w:r>
                              <w:rPr>
                                <w:b/>
                                <w:bCs/>
                              </w:rPr>
                              <w:t>Relaciones Internacionales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409F9" id="Cuadro de texto 24" o:spid="_x0000_s1037" type="#_x0000_t202" style="position:absolute;left:0;text-align:left;margin-left:8.65pt;margin-top:11.15pt;width:90.75pt;height:35.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" fillcolor="white [3201]" stroked="f" strokeweight="1pt">
                <v:textbox>
                  <w:txbxContent>
                    <w:p w14:paraId="50538CB3" w14:textId="4E83B26B" w:rsidR="00484272" w:rsidRPr="0042564A" w:rsidRDefault="00484272" w:rsidP="00484272">
                      <w:pPr>
                        <w:jc w:val="center"/>
                        <w:rPr>
                          <w:b/>
                          <w:bCs/>
                        </w:rPr>
                      </w:pPr>
                      <w:r>
                        <w:rPr>
                          <w:b/>
                          <w:bCs/>
                        </w:rPr>
                        <w:t>Relaciones Internacionales</w:t>
                      </w:r>
                    </w:p>
                  </w:txbxContent>
                </v:textbox>
              </v:shape>
            </w:pict>
          </mc:Fallback>
        </mc:AlternateContent>
      </w:r>
    </w:p>
    <w:p w14:paraId="3A991DDE" w14:textId="2153CF78" w:rsidR="00484272" w:rsidRDefault="00484272" w:rsidP="00484272">
      <w:pPr>
        <w:spacing w:line="360" w:lineRule="auto"/>
        <w:jc w:val="both"/>
        <w:rPr>
          <w:sz w:val="24"/>
          <w:szCs w:val="24"/>
          <w:lang w:val="es-ES_tradnl"/>
        </w:rPr>
      </w:pPr>
    </w:p>
    <w:p w14:paraId="424E6BAA" w14:textId="77777777" w:rsidR="00E02BB9" w:rsidRDefault="00E02BB9" w:rsidP="001B0AAA">
      <w:pPr>
        <w:pStyle w:val="Descripcin"/>
        <w:jc w:val="center"/>
      </w:pPr>
    </w:p>
    <w:p w14:paraId="3DFB8546" w14:textId="1A1F6ABC" w:rsidR="001B0AAA" w:rsidRDefault="00185A38" w:rsidP="001B0AAA">
      <w:pPr>
        <w:pStyle w:val="Descripcin"/>
        <w:jc w:val="center"/>
        <w:rPr>
          <w:sz w:val="24"/>
          <w:szCs w:val="24"/>
          <w:lang w:val="es-ES_tradnl"/>
        </w:rPr>
      </w:pPr>
      <w:bookmarkStart w:id="3" w:name="_Toc132622705"/>
      <w:r>
        <w:rPr>
          <w:noProof/>
        </w:rPr>
        <w:drawing>
          <wp:anchor distT="0" distB="0" distL="114300" distR="114300" simplePos="0" relativeHeight="251741696" behindDoc="0" locked="0" layoutInCell="1" allowOverlap="1" wp14:anchorId="756C3B8F" wp14:editId="0F23B83B">
            <wp:simplePos x="0" y="0"/>
            <wp:positionH relativeFrom="column">
              <wp:posOffset>-118110</wp:posOffset>
            </wp:positionH>
            <wp:positionV relativeFrom="paragraph">
              <wp:posOffset>278130</wp:posOffset>
            </wp:positionV>
            <wp:extent cx="3648075" cy="1990725"/>
            <wp:effectExtent l="0" t="0" r="9525" b="9525"/>
            <wp:wrapSquare wrapText="bothSides"/>
            <wp:docPr id="1" name="Gráfico 1">
              <a:extLst xmlns:a="http://schemas.openxmlformats.org/drawingml/2006/main">
                <a:ext uri="{FF2B5EF4-FFF2-40B4-BE49-F238E27FC236}">
                  <a16:creationId xmlns:a16="http://schemas.microsoft.com/office/drawing/2014/main" id="{DBC9C091-41E5-7AC5-5CF4-CE411ABED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1B0AAA">
        <w:t xml:space="preserve">Gráfica </w:t>
      </w:r>
      <w:fldSimple w:instr=" SEQ Gráfica \* ARABIC ">
        <w:r w:rsidR="005D7089">
          <w:rPr>
            <w:noProof/>
          </w:rPr>
          <w:t>1</w:t>
        </w:r>
      </w:fldSimple>
      <w:r w:rsidR="001B0AAA">
        <w:t>. Elaboración propia. PEI 2021-2024</w:t>
      </w:r>
      <w:bookmarkEnd w:id="3"/>
    </w:p>
    <w:p w14:paraId="469A0EFD" w14:textId="43762737" w:rsidR="00F614D2" w:rsidRPr="00E3040C" w:rsidRDefault="00484272" w:rsidP="008F753D">
      <w:pPr>
        <w:spacing w:line="360" w:lineRule="auto"/>
        <w:jc w:val="both"/>
        <w:rPr>
          <w:color w:val="000000" w:themeColor="text1"/>
          <w:sz w:val="24"/>
          <w:szCs w:val="24"/>
          <w:lang w:val="es-ES_tradnl"/>
        </w:rPr>
      </w:pPr>
      <w:r w:rsidRPr="00E3040C">
        <w:rPr>
          <w:color w:val="000000" w:themeColor="text1"/>
          <w:sz w:val="24"/>
          <w:szCs w:val="24"/>
          <w:lang w:val="es-ES_tradnl"/>
        </w:rPr>
        <w:t>De este PEI 2021-2024 se deriva el Plan Operativo Anual de la institución, el cual contiene las metas a ser ejecutadas en el año en curso.</w:t>
      </w:r>
    </w:p>
    <w:p w14:paraId="65A0CBB6" w14:textId="7B8AA11A" w:rsidR="00484272" w:rsidRPr="00E3040C" w:rsidRDefault="006B1349" w:rsidP="00FF1B15">
      <w:pPr>
        <w:spacing w:after="0" w:line="360" w:lineRule="auto"/>
        <w:jc w:val="both"/>
        <w:rPr>
          <w:color w:val="000000" w:themeColor="text1"/>
          <w:sz w:val="24"/>
          <w:szCs w:val="24"/>
          <w:lang w:val="es-ES_tradnl"/>
        </w:rPr>
      </w:pPr>
      <w:r w:rsidRPr="00E3040C">
        <w:rPr>
          <w:noProof/>
          <w:color w:val="000000" w:themeColor="text1"/>
        </w:rPr>
        <mc:AlternateContent>
          <mc:Choice Requires="wps">
            <w:drawing>
              <wp:anchor distT="0" distB="0" distL="114300" distR="114300" simplePos="0" relativeHeight="251639296" behindDoc="0" locked="0" layoutInCell="1" allowOverlap="1" wp14:anchorId="354B36CF" wp14:editId="747BB624">
                <wp:simplePos x="0" y="0"/>
                <wp:positionH relativeFrom="margin">
                  <wp:align>left</wp:align>
                </wp:positionH>
                <wp:positionV relativeFrom="paragraph">
                  <wp:posOffset>574040</wp:posOffset>
                </wp:positionV>
                <wp:extent cx="3552825" cy="123825"/>
                <wp:effectExtent l="0" t="0" r="9525" b="9525"/>
                <wp:wrapSquare wrapText="bothSides"/>
                <wp:docPr id="6" name="Cuadro de texto 6"/>
                <wp:cNvGraphicFramePr/>
                <a:graphic xmlns:a="http://schemas.openxmlformats.org/drawingml/2006/main">
                  <a:graphicData uri="http://schemas.microsoft.com/office/word/2010/wordprocessingShape">
                    <wps:wsp>
                      <wps:cNvSpPr txBox="1"/>
                      <wps:spPr>
                        <a:xfrm>
                          <a:off x="0" y="0"/>
                          <a:ext cx="3552825" cy="123825"/>
                        </a:xfrm>
                        <a:prstGeom prst="rect">
                          <a:avLst/>
                        </a:prstGeom>
                        <a:solidFill>
                          <a:prstClr val="white"/>
                        </a:solidFill>
                        <a:ln>
                          <a:noFill/>
                        </a:ln>
                      </wps:spPr>
                      <wps:txbx>
                        <w:txbxContent>
                          <w:p w14:paraId="30FD5E8F" w14:textId="2115FD40" w:rsidR="001B0AAA" w:rsidRPr="00FF7810" w:rsidRDefault="001B0AAA" w:rsidP="001B0AAA">
                            <w:pPr>
                              <w:pStyle w:val="Descripcin"/>
                              <w:rPr>
                                <w:noProof/>
                              </w:rPr>
                            </w:pPr>
                            <w:bookmarkStart w:id="4" w:name="_Toc132622706"/>
                            <w:r>
                              <w:t xml:space="preserve">Gráfica </w:t>
                            </w:r>
                            <w:fldSimple w:instr=" SEQ Gráfica \* ARABIC ">
                              <w:r w:rsidR="005D7089">
                                <w:rPr>
                                  <w:noProof/>
                                </w:rPr>
                                <w:t>2</w:t>
                              </w:r>
                            </w:fldSimple>
                            <w:r>
                              <w:t>. Elaboración propia. Sistema de Monitoreo y Evaluación 202</w:t>
                            </w:r>
                            <w:r w:rsidR="0001688D">
                              <w:t>3</w:t>
                            </w:r>
                            <w:bookmarkEnd w:id="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B36CF" id="Cuadro de texto 6" o:spid="_x0000_s1038" type="#_x0000_t202" style="position:absolute;left:0;text-align:left;margin-left:0;margin-top:45.2pt;width:279.75pt;height:9.75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" stroked="f">
                <v:textbox inset="0,0,0,0">
                  <w:txbxContent>
                    <w:p w14:paraId="30FD5E8F" w14:textId="2115FD40" w:rsidR="001B0AAA" w:rsidRPr="00FF7810" w:rsidRDefault="001B0AAA" w:rsidP="001B0AAA">
                      <w:pPr>
                        <w:pStyle w:val="Descripcin"/>
                        <w:rPr>
                          <w:noProof/>
                        </w:rPr>
                      </w:pPr>
                      <w:bookmarkStart w:id="5" w:name="_Toc132622706"/>
                      <w:r>
                        <w:t xml:space="preserve">Gráfica </w:t>
                      </w:r>
                      <w:fldSimple w:instr=" SEQ Gráfica \* ARABIC ">
                        <w:r w:rsidR="005D7089">
                          <w:rPr>
                            <w:noProof/>
                          </w:rPr>
                          <w:t>2</w:t>
                        </w:r>
                      </w:fldSimple>
                      <w:r>
                        <w:t>. Elaboración propia. Sistema de Monitoreo y Evaluación 202</w:t>
                      </w:r>
                      <w:r w:rsidR="0001688D">
                        <w:t>3</w:t>
                      </w:r>
                      <w:bookmarkEnd w:id="5"/>
                    </w:p>
                  </w:txbxContent>
                </v:textbox>
                <w10:wrap type="square" anchorx="margin"/>
              </v:shape>
            </w:pict>
          </mc:Fallback>
        </mc:AlternateContent>
      </w:r>
      <w:r w:rsidR="009D013F" w:rsidRPr="00E3040C">
        <w:rPr>
          <w:color w:val="000000" w:themeColor="text1"/>
          <w:sz w:val="24"/>
          <w:szCs w:val="24"/>
          <w:lang w:val="es-ES_tradnl"/>
        </w:rPr>
        <w:t xml:space="preserve">En general, el cumplimiento del POA del CND durante el periodo </w:t>
      </w:r>
      <w:r w:rsidR="002050C6" w:rsidRPr="00E3040C">
        <w:rPr>
          <w:color w:val="000000" w:themeColor="text1"/>
          <w:sz w:val="24"/>
          <w:szCs w:val="24"/>
          <w:lang w:val="es-ES_tradnl"/>
        </w:rPr>
        <w:t xml:space="preserve">Enero-Marzo </w:t>
      </w:r>
      <w:r w:rsidR="00D1051E" w:rsidRPr="00E3040C">
        <w:rPr>
          <w:color w:val="000000" w:themeColor="text1"/>
          <w:sz w:val="24"/>
          <w:szCs w:val="24"/>
          <w:lang w:val="es-ES_tradnl"/>
        </w:rPr>
        <w:t>202</w:t>
      </w:r>
      <w:r w:rsidR="002050C6" w:rsidRPr="00E3040C">
        <w:rPr>
          <w:color w:val="000000" w:themeColor="text1"/>
          <w:sz w:val="24"/>
          <w:szCs w:val="24"/>
          <w:lang w:val="es-ES_tradnl"/>
        </w:rPr>
        <w:t>3</w:t>
      </w:r>
      <w:r w:rsidR="00D1051E" w:rsidRPr="00E3040C">
        <w:rPr>
          <w:color w:val="000000" w:themeColor="text1"/>
          <w:sz w:val="24"/>
          <w:szCs w:val="24"/>
          <w:lang w:val="es-ES_tradnl"/>
        </w:rPr>
        <w:t xml:space="preserve"> fue, en promedio, </w:t>
      </w:r>
      <w:r w:rsidR="00D675CD" w:rsidRPr="00E3040C">
        <w:rPr>
          <w:color w:val="000000" w:themeColor="text1"/>
          <w:sz w:val="24"/>
          <w:szCs w:val="24"/>
          <w:lang w:val="es-ES_tradnl"/>
        </w:rPr>
        <w:t xml:space="preserve">un </w:t>
      </w:r>
      <w:r w:rsidR="0001688D">
        <w:rPr>
          <w:color w:val="000000" w:themeColor="text1"/>
          <w:sz w:val="24"/>
          <w:szCs w:val="24"/>
          <w:lang w:val="es-ES_tradnl"/>
        </w:rPr>
        <w:t>74</w:t>
      </w:r>
      <w:r w:rsidR="00D675CD" w:rsidRPr="00E3040C">
        <w:rPr>
          <w:color w:val="000000" w:themeColor="text1"/>
          <w:sz w:val="24"/>
          <w:szCs w:val="24"/>
          <w:lang w:val="es-ES_tradnl"/>
        </w:rPr>
        <w:t>% respecto al</w:t>
      </w:r>
      <w:r w:rsidR="001A0D90">
        <w:rPr>
          <w:color w:val="000000" w:themeColor="text1"/>
          <w:sz w:val="24"/>
          <w:szCs w:val="24"/>
          <w:lang w:val="es-ES_tradnl"/>
        </w:rPr>
        <w:t xml:space="preserve"> </w:t>
      </w:r>
      <w:r w:rsidR="00D675CD" w:rsidRPr="00E3040C">
        <w:rPr>
          <w:color w:val="000000" w:themeColor="text1"/>
          <w:sz w:val="24"/>
          <w:szCs w:val="24"/>
          <w:lang w:val="es-ES_tradnl"/>
        </w:rPr>
        <w:t xml:space="preserve">total de las metas programadas, quedando pendiente por ejecutar el </w:t>
      </w:r>
      <w:r w:rsidR="001A0D90">
        <w:rPr>
          <w:color w:val="000000" w:themeColor="text1"/>
          <w:sz w:val="24"/>
          <w:szCs w:val="24"/>
          <w:lang w:val="es-ES_tradnl"/>
        </w:rPr>
        <w:t>26</w:t>
      </w:r>
      <w:r w:rsidR="00D675CD" w:rsidRPr="00E3040C">
        <w:rPr>
          <w:color w:val="000000" w:themeColor="text1"/>
          <w:sz w:val="24"/>
          <w:szCs w:val="24"/>
          <w:lang w:val="es-ES_tradnl"/>
        </w:rPr>
        <w:t xml:space="preserve">% de las mimas (ver </w:t>
      </w:r>
      <w:r w:rsidR="00926080" w:rsidRPr="00E3040C">
        <w:rPr>
          <w:color w:val="000000" w:themeColor="text1"/>
          <w:sz w:val="24"/>
          <w:szCs w:val="24"/>
          <w:lang w:val="es-ES_tradnl"/>
        </w:rPr>
        <w:t>gráfico</w:t>
      </w:r>
      <w:r w:rsidR="00D675CD" w:rsidRPr="00E3040C">
        <w:rPr>
          <w:color w:val="000000" w:themeColor="text1"/>
          <w:sz w:val="24"/>
          <w:szCs w:val="24"/>
          <w:lang w:val="es-ES_tradnl"/>
        </w:rPr>
        <w:t xml:space="preserve"> </w:t>
      </w:r>
      <w:r w:rsidR="00B4014B" w:rsidRPr="00E3040C">
        <w:rPr>
          <w:color w:val="000000" w:themeColor="text1"/>
          <w:sz w:val="24"/>
          <w:szCs w:val="24"/>
          <w:lang w:val="es-ES_tradnl"/>
        </w:rPr>
        <w:t>No.</w:t>
      </w:r>
      <w:r w:rsidR="00D675CD" w:rsidRPr="00E3040C">
        <w:rPr>
          <w:color w:val="000000" w:themeColor="text1"/>
          <w:sz w:val="24"/>
          <w:szCs w:val="24"/>
          <w:lang w:val="es-ES_tradnl"/>
        </w:rPr>
        <w:t xml:space="preserve"> </w:t>
      </w:r>
      <w:r w:rsidR="00B153FE" w:rsidRPr="00E3040C">
        <w:rPr>
          <w:color w:val="000000" w:themeColor="text1"/>
          <w:sz w:val="24"/>
          <w:szCs w:val="24"/>
          <w:lang w:val="es-ES_tradnl"/>
        </w:rPr>
        <w:t>2</w:t>
      </w:r>
      <w:r w:rsidR="00D675CD" w:rsidRPr="00E3040C">
        <w:rPr>
          <w:color w:val="000000" w:themeColor="text1"/>
          <w:sz w:val="24"/>
          <w:szCs w:val="24"/>
          <w:lang w:val="es-ES_tradnl"/>
        </w:rPr>
        <w:t>).</w:t>
      </w:r>
    </w:p>
    <w:p w14:paraId="5C93A2AF" w14:textId="7F44E897" w:rsidR="00D675CD" w:rsidRPr="00E3040C" w:rsidRDefault="00950A3A" w:rsidP="00FF1B15">
      <w:pPr>
        <w:spacing w:after="0" w:line="360" w:lineRule="auto"/>
        <w:jc w:val="both"/>
        <w:rPr>
          <w:color w:val="000000" w:themeColor="text1"/>
          <w:sz w:val="24"/>
          <w:szCs w:val="24"/>
          <w:lang w:val="es-ES_tradnl"/>
        </w:rPr>
      </w:pPr>
      <w:r w:rsidRPr="00E3040C">
        <w:rPr>
          <w:color w:val="000000" w:themeColor="text1"/>
          <w:sz w:val="24"/>
          <w:szCs w:val="24"/>
          <w:lang w:val="es-ES_tradnl"/>
        </w:rPr>
        <w:lastRenderedPageBreak/>
        <w:t xml:space="preserve">Para el </w:t>
      </w:r>
      <w:r w:rsidR="00086730" w:rsidRPr="00E3040C">
        <w:rPr>
          <w:color w:val="000000" w:themeColor="text1"/>
          <w:sz w:val="24"/>
          <w:szCs w:val="24"/>
          <w:lang w:val="es-ES_tradnl"/>
        </w:rPr>
        <w:t>1</w:t>
      </w:r>
      <w:r w:rsidR="00CB28EA" w:rsidRPr="00E3040C">
        <w:rPr>
          <w:color w:val="000000" w:themeColor="text1"/>
          <w:sz w:val="24"/>
          <w:szCs w:val="24"/>
          <w:lang w:val="es-ES_tradnl"/>
        </w:rPr>
        <w:t>er</w:t>
      </w:r>
      <w:r w:rsidRPr="00E3040C">
        <w:rPr>
          <w:color w:val="000000" w:themeColor="text1"/>
          <w:sz w:val="24"/>
          <w:szCs w:val="24"/>
          <w:lang w:val="es-ES_tradnl"/>
        </w:rPr>
        <w:t xml:space="preserve"> trimestre, el cumplimiento de las metas según eje estratégico</w:t>
      </w:r>
      <w:r w:rsidR="00B2629D" w:rsidRPr="00E3040C">
        <w:rPr>
          <w:color w:val="000000" w:themeColor="text1"/>
          <w:sz w:val="24"/>
          <w:szCs w:val="24"/>
          <w:lang w:val="es-ES_tradnl"/>
        </w:rPr>
        <w:t xml:space="preserve"> fueron los siguientes: Fortalecimiento Institucional </w:t>
      </w:r>
      <w:r w:rsidR="008674B6" w:rsidRPr="00E3040C">
        <w:rPr>
          <w:color w:val="000000" w:themeColor="text1"/>
          <w:sz w:val="24"/>
          <w:szCs w:val="24"/>
          <w:lang w:val="es-ES_tradnl"/>
        </w:rPr>
        <w:t>6</w:t>
      </w:r>
      <w:r w:rsidR="00A43187" w:rsidRPr="00E3040C">
        <w:rPr>
          <w:color w:val="000000" w:themeColor="text1"/>
          <w:sz w:val="24"/>
          <w:szCs w:val="24"/>
          <w:lang w:val="es-ES_tradnl"/>
        </w:rPr>
        <w:t>8</w:t>
      </w:r>
      <w:r w:rsidR="00B2629D" w:rsidRPr="00E3040C">
        <w:rPr>
          <w:color w:val="000000" w:themeColor="text1"/>
          <w:sz w:val="24"/>
          <w:szCs w:val="24"/>
          <w:lang w:val="es-ES_tradnl"/>
        </w:rPr>
        <w:t xml:space="preserve">%; Reducción de la Demanda </w:t>
      </w:r>
      <w:r w:rsidR="00C90FA1" w:rsidRPr="00E3040C">
        <w:rPr>
          <w:color w:val="000000" w:themeColor="text1"/>
          <w:sz w:val="24"/>
          <w:szCs w:val="24"/>
          <w:lang w:val="es-ES_tradnl"/>
        </w:rPr>
        <w:t>7</w:t>
      </w:r>
      <w:r w:rsidR="009D2B59">
        <w:rPr>
          <w:color w:val="000000" w:themeColor="text1"/>
          <w:sz w:val="24"/>
          <w:szCs w:val="24"/>
          <w:lang w:val="es-ES_tradnl"/>
        </w:rPr>
        <w:t>4</w:t>
      </w:r>
      <w:r w:rsidR="00B2629D" w:rsidRPr="00E3040C">
        <w:rPr>
          <w:color w:val="000000" w:themeColor="text1"/>
          <w:sz w:val="24"/>
          <w:szCs w:val="24"/>
          <w:lang w:val="es-ES_tradnl"/>
        </w:rPr>
        <w:t>%; Investigación</w:t>
      </w:r>
      <w:r w:rsidR="00973B99" w:rsidRPr="00E3040C">
        <w:rPr>
          <w:color w:val="000000" w:themeColor="text1"/>
          <w:sz w:val="24"/>
          <w:szCs w:val="24"/>
          <w:lang w:val="es-ES_tradnl"/>
        </w:rPr>
        <w:t xml:space="preserve"> </w:t>
      </w:r>
      <w:r w:rsidR="00A43187" w:rsidRPr="00E3040C">
        <w:rPr>
          <w:color w:val="000000" w:themeColor="text1"/>
          <w:sz w:val="24"/>
          <w:szCs w:val="24"/>
          <w:lang w:val="es-ES_tradnl"/>
        </w:rPr>
        <w:t>67</w:t>
      </w:r>
      <w:r w:rsidR="00973B99" w:rsidRPr="00E3040C">
        <w:rPr>
          <w:color w:val="000000" w:themeColor="text1"/>
          <w:sz w:val="24"/>
          <w:szCs w:val="24"/>
          <w:lang w:val="es-ES_tradnl"/>
        </w:rPr>
        <w:t>%</w:t>
      </w:r>
      <w:r w:rsidR="00B2629D" w:rsidRPr="00E3040C">
        <w:rPr>
          <w:color w:val="000000" w:themeColor="text1"/>
          <w:sz w:val="24"/>
          <w:szCs w:val="24"/>
          <w:lang w:val="es-ES_tradnl"/>
        </w:rPr>
        <w:t xml:space="preserve"> y Relaciones Internacionales un </w:t>
      </w:r>
      <w:r w:rsidR="00A43187" w:rsidRPr="00E3040C">
        <w:rPr>
          <w:color w:val="000000" w:themeColor="text1"/>
          <w:sz w:val="24"/>
          <w:szCs w:val="24"/>
          <w:lang w:val="es-ES_tradnl"/>
        </w:rPr>
        <w:t>100</w:t>
      </w:r>
      <w:r w:rsidR="00B2629D" w:rsidRPr="00E3040C">
        <w:rPr>
          <w:color w:val="000000" w:themeColor="text1"/>
          <w:sz w:val="24"/>
          <w:szCs w:val="24"/>
          <w:lang w:val="es-ES_tradnl"/>
        </w:rPr>
        <w:t>% (ver gr</w:t>
      </w:r>
      <w:r w:rsidR="00B153FE" w:rsidRPr="00E3040C">
        <w:rPr>
          <w:color w:val="000000" w:themeColor="text1"/>
          <w:sz w:val="24"/>
          <w:szCs w:val="24"/>
          <w:lang w:val="es-ES_tradnl"/>
        </w:rPr>
        <w:t>á</w:t>
      </w:r>
      <w:r w:rsidR="00B2629D" w:rsidRPr="00E3040C">
        <w:rPr>
          <w:color w:val="000000" w:themeColor="text1"/>
          <w:sz w:val="24"/>
          <w:szCs w:val="24"/>
          <w:lang w:val="es-ES_tradnl"/>
        </w:rPr>
        <w:t xml:space="preserve">fico </w:t>
      </w:r>
      <w:r w:rsidR="00B4014B" w:rsidRPr="00E3040C">
        <w:rPr>
          <w:color w:val="000000" w:themeColor="text1"/>
          <w:sz w:val="24"/>
          <w:szCs w:val="24"/>
          <w:lang w:val="es-ES_tradnl"/>
        </w:rPr>
        <w:t>No.</w:t>
      </w:r>
      <w:r w:rsidR="00B2629D" w:rsidRPr="00E3040C">
        <w:rPr>
          <w:color w:val="000000" w:themeColor="text1"/>
          <w:sz w:val="24"/>
          <w:szCs w:val="24"/>
          <w:lang w:val="es-ES_tradnl"/>
        </w:rPr>
        <w:t xml:space="preserve"> </w:t>
      </w:r>
      <w:r w:rsidR="00B153FE" w:rsidRPr="00E3040C">
        <w:rPr>
          <w:color w:val="000000" w:themeColor="text1"/>
          <w:sz w:val="24"/>
          <w:szCs w:val="24"/>
          <w:lang w:val="es-ES_tradnl"/>
        </w:rPr>
        <w:t>3</w:t>
      </w:r>
      <w:r w:rsidR="00B2629D" w:rsidRPr="00E3040C">
        <w:rPr>
          <w:color w:val="000000" w:themeColor="text1"/>
          <w:sz w:val="24"/>
          <w:szCs w:val="24"/>
          <w:lang w:val="es-ES_tradnl"/>
        </w:rPr>
        <w:t>).</w:t>
      </w:r>
    </w:p>
    <w:p w14:paraId="59301F54" w14:textId="04ABFEA2" w:rsidR="006E3511" w:rsidRPr="00A14113" w:rsidRDefault="00E02BB9" w:rsidP="00A27055">
      <w:pPr>
        <w:keepNext/>
        <w:spacing w:after="0" w:line="360" w:lineRule="auto"/>
        <w:jc w:val="center"/>
        <w:rPr>
          <w:color w:val="FF0000"/>
          <w:highlight w:val="yellow"/>
        </w:rPr>
      </w:pPr>
      <w:r>
        <w:rPr>
          <w:noProof/>
        </w:rPr>
        <w:drawing>
          <wp:inline distT="0" distB="0" distL="0" distR="0" wp14:anchorId="6B2DEFE1" wp14:editId="14420659">
            <wp:extent cx="4829175" cy="2714625"/>
            <wp:effectExtent l="0" t="0" r="9525" b="9525"/>
            <wp:docPr id="5" name="Gráfico 5">
              <a:extLst xmlns:a="http://schemas.openxmlformats.org/drawingml/2006/main">
                <a:ext uri="{FF2B5EF4-FFF2-40B4-BE49-F238E27FC236}">
                  <a16:creationId xmlns:a16="http://schemas.microsoft.com/office/drawing/2014/main" id="{8B50D30B-4C24-39C9-9626-971B86A70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B380A9" w14:textId="4F2A71A9" w:rsidR="00484272" w:rsidRPr="00E3040C" w:rsidRDefault="006E3511" w:rsidP="006E3511">
      <w:pPr>
        <w:pStyle w:val="Descripcin"/>
        <w:jc w:val="center"/>
        <w:rPr>
          <w:color w:val="000000" w:themeColor="text1"/>
          <w:sz w:val="24"/>
          <w:szCs w:val="24"/>
          <w:lang w:val="es-ES_tradnl"/>
        </w:rPr>
      </w:pPr>
      <w:bookmarkStart w:id="6" w:name="_Toc132622707"/>
      <w:r w:rsidRPr="00E3040C">
        <w:rPr>
          <w:color w:val="000000" w:themeColor="text1"/>
        </w:rPr>
        <w:t xml:space="preserve">Gráfica </w:t>
      </w:r>
      <w:r w:rsidR="003B19C2" w:rsidRPr="00E3040C">
        <w:rPr>
          <w:color w:val="000000" w:themeColor="text1"/>
        </w:rPr>
        <w:fldChar w:fldCharType="begin"/>
      </w:r>
      <w:r w:rsidR="003B19C2" w:rsidRPr="00E3040C">
        <w:rPr>
          <w:color w:val="000000" w:themeColor="text1"/>
        </w:rPr>
        <w:instrText xml:space="preserve"> SEQ Gráfica \* ARABIC </w:instrText>
      </w:r>
      <w:r w:rsidR="003B19C2" w:rsidRPr="00E3040C">
        <w:rPr>
          <w:color w:val="000000" w:themeColor="text1"/>
        </w:rPr>
        <w:fldChar w:fldCharType="separate"/>
      </w:r>
      <w:r w:rsidR="005D7089" w:rsidRPr="00E3040C">
        <w:rPr>
          <w:noProof/>
          <w:color w:val="000000" w:themeColor="text1"/>
        </w:rPr>
        <w:t>3</w:t>
      </w:r>
      <w:r w:rsidR="003B19C2" w:rsidRPr="00E3040C">
        <w:rPr>
          <w:noProof/>
          <w:color w:val="000000" w:themeColor="text1"/>
        </w:rPr>
        <w:fldChar w:fldCharType="end"/>
      </w:r>
      <w:r w:rsidRPr="00E3040C">
        <w:rPr>
          <w:color w:val="000000" w:themeColor="text1"/>
        </w:rPr>
        <w:t>. Elaboración propia. Sistema de Monitoreo y Evaluación 202</w:t>
      </w:r>
      <w:r w:rsidR="00A14113" w:rsidRPr="00E3040C">
        <w:rPr>
          <w:color w:val="000000" w:themeColor="text1"/>
        </w:rPr>
        <w:t>3</w:t>
      </w:r>
      <w:bookmarkEnd w:id="6"/>
    </w:p>
    <w:p w14:paraId="588EC98F" w14:textId="698EA05F" w:rsidR="00E3040C" w:rsidRDefault="00A7337F" w:rsidP="00EF2D1E">
      <w:pPr>
        <w:spacing w:line="360" w:lineRule="auto"/>
        <w:jc w:val="both"/>
        <w:rPr>
          <w:color w:val="000000" w:themeColor="text1"/>
          <w:sz w:val="24"/>
          <w:szCs w:val="24"/>
          <w:lang w:val="es-ES_tradnl"/>
        </w:rPr>
      </w:pPr>
      <w:r w:rsidRPr="00E3040C">
        <w:rPr>
          <w:color w:val="000000" w:themeColor="text1"/>
          <w:sz w:val="24"/>
          <w:szCs w:val="24"/>
          <w:lang w:val="es-ES_tradnl"/>
        </w:rPr>
        <w:t xml:space="preserve">De forma desagregada, según unidad ejecutora, los niveles de alcance para el </w:t>
      </w:r>
      <w:r w:rsidR="00A14113" w:rsidRPr="00E3040C">
        <w:rPr>
          <w:color w:val="000000" w:themeColor="text1"/>
          <w:sz w:val="24"/>
          <w:szCs w:val="24"/>
          <w:lang w:val="es-ES_tradnl"/>
        </w:rPr>
        <w:t>1</w:t>
      </w:r>
      <w:r w:rsidR="004E4F29" w:rsidRPr="00E3040C">
        <w:rPr>
          <w:color w:val="000000" w:themeColor="text1"/>
          <w:sz w:val="24"/>
          <w:szCs w:val="24"/>
          <w:lang w:val="es-ES_tradnl"/>
        </w:rPr>
        <w:t xml:space="preserve">er trimestre </w:t>
      </w:r>
      <w:r w:rsidRPr="00E3040C">
        <w:rPr>
          <w:color w:val="000000" w:themeColor="text1"/>
          <w:sz w:val="24"/>
          <w:szCs w:val="24"/>
          <w:lang w:val="es-ES_tradnl"/>
        </w:rPr>
        <w:t>se muestran en la tabla 1</w:t>
      </w:r>
      <w:r w:rsidR="00001CA6" w:rsidRPr="00E3040C">
        <w:rPr>
          <w:color w:val="000000" w:themeColor="text1"/>
          <w:sz w:val="24"/>
          <w:szCs w:val="24"/>
          <w:lang w:val="es-ES_tradnl"/>
        </w:rPr>
        <w:t>.</w:t>
      </w:r>
    </w:p>
    <w:tbl>
      <w:tblPr>
        <w:tblW w:w="9800" w:type="dxa"/>
        <w:tblCellMar>
          <w:left w:w="70" w:type="dxa"/>
          <w:right w:w="70" w:type="dxa"/>
        </w:tblCellMar>
        <w:tblLook w:val="04A0" w:firstRow="1" w:lastRow="0" w:firstColumn="1" w:lastColumn="0" w:noHBand="0" w:noVBand="1"/>
      </w:tblPr>
      <w:tblGrid>
        <w:gridCol w:w="4780"/>
        <w:gridCol w:w="3000"/>
        <w:gridCol w:w="2020"/>
      </w:tblGrid>
      <w:tr w:rsidR="006907A4" w:rsidRPr="006907A4" w14:paraId="0E17F325" w14:textId="77777777" w:rsidTr="00364414">
        <w:trPr>
          <w:trHeight w:val="300"/>
        </w:trPr>
        <w:tc>
          <w:tcPr>
            <w:tcW w:w="4780" w:type="dxa"/>
            <w:tcBorders>
              <w:top w:val="single" w:sz="4" w:space="0" w:color="8EA9DB"/>
              <w:left w:val="single" w:sz="4" w:space="0" w:color="8EA9DB"/>
              <w:bottom w:val="single" w:sz="4" w:space="0" w:color="8EA9DB"/>
              <w:right w:val="nil"/>
            </w:tcBorders>
            <w:shd w:val="clear" w:color="4472C4" w:fill="4472C4"/>
            <w:noWrap/>
            <w:vAlign w:val="center"/>
            <w:hideMark/>
          </w:tcPr>
          <w:p w14:paraId="27BCB56F" w14:textId="77777777" w:rsidR="006907A4" w:rsidRPr="006907A4" w:rsidRDefault="006907A4" w:rsidP="00364414">
            <w:pPr>
              <w:spacing w:after="0" w:line="240" w:lineRule="auto"/>
              <w:jc w:val="center"/>
              <w:rPr>
                <w:rFonts w:ascii="Calibri" w:eastAsia="Times New Roman" w:hAnsi="Calibri" w:cs="Calibri"/>
                <w:b/>
                <w:bCs/>
                <w:color w:val="FFFFFF"/>
                <w:lang w:eastAsia="es-DO"/>
              </w:rPr>
            </w:pPr>
            <w:bookmarkStart w:id="7" w:name="_Hlk132283853"/>
            <w:r w:rsidRPr="006907A4">
              <w:rPr>
                <w:rFonts w:ascii="Calibri" w:eastAsia="Times New Roman" w:hAnsi="Calibri" w:cs="Calibri"/>
                <w:b/>
                <w:bCs/>
                <w:color w:val="FFFFFF"/>
                <w:lang w:eastAsia="es-DO"/>
              </w:rPr>
              <w:t>NOMBRE</w:t>
            </w:r>
          </w:p>
        </w:tc>
        <w:tc>
          <w:tcPr>
            <w:tcW w:w="3000" w:type="dxa"/>
            <w:tcBorders>
              <w:top w:val="single" w:sz="4" w:space="0" w:color="8EA9DB"/>
              <w:left w:val="single" w:sz="4" w:space="0" w:color="8EA9DB"/>
              <w:bottom w:val="single" w:sz="4" w:space="0" w:color="8EA9DB"/>
              <w:right w:val="nil"/>
            </w:tcBorders>
            <w:shd w:val="clear" w:color="4472C4" w:fill="4472C4"/>
            <w:noWrap/>
            <w:vAlign w:val="center"/>
            <w:hideMark/>
          </w:tcPr>
          <w:p w14:paraId="0D893201" w14:textId="77777777" w:rsidR="006907A4" w:rsidRPr="006907A4" w:rsidRDefault="006907A4" w:rsidP="00364414">
            <w:pPr>
              <w:spacing w:after="0" w:line="240" w:lineRule="auto"/>
              <w:jc w:val="center"/>
              <w:rPr>
                <w:rFonts w:ascii="Calibri" w:eastAsia="Times New Roman" w:hAnsi="Calibri" w:cs="Calibri"/>
                <w:b/>
                <w:bCs/>
                <w:color w:val="FFFFFF"/>
                <w:lang w:eastAsia="es-DO"/>
              </w:rPr>
            </w:pPr>
            <w:r w:rsidRPr="006907A4">
              <w:rPr>
                <w:rFonts w:ascii="Calibri" w:eastAsia="Times New Roman" w:hAnsi="Calibri" w:cs="Calibri"/>
                <w:b/>
                <w:bCs/>
                <w:color w:val="FFFFFF"/>
                <w:lang w:eastAsia="es-DO"/>
              </w:rPr>
              <w:t>UNIDAD EJECUTORA</w:t>
            </w:r>
          </w:p>
        </w:tc>
        <w:tc>
          <w:tcPr>
            <w:tcW w:w="2020" w:type="dxa"/>
            <w:tcBorders>
              <w:top w:val="single" w:sz="4" w:space="0" w:color="8EA9DB"/>
              <w:left w:val="nil"/>
              <w:bottom w:val="single" w:sz="4" w:space="0" w:color="8EA9DB"/>
              <w:right w:val="single" w:sz="4" w:space="0" w:color="8EA9DB"/>
            </w:tcBorders>
            <w:shd w:val="clear" w:color="4472C4" w:fill="4472C4"/>
            <w:noWrap/>
            <w:vAlign w:val="center"/>
            <w:hideMark/>
          </w:tcPr>
          <w:p w14:paraId="634FF933" w14:textId="77777777" w:rsidR="006907A4" w:rsidRPr="006907A4" w:rsidRDefault="006907A4" w:rsidP="006907A4">
            <w:pPr>
              <w:spacing w:after="0" w:line="240" w:lineRule="auto"/>
              <w:jc w:val="center"/>
              <w:rPr>
                <w:rFonts w:ascii="Calibri" w:eastAsia="Times New Roman" w:hAnsi="Calibri" w:cs="Calibri"/>
                <w:b/>
                <w:bCs/>
                <w:color w:val="FFFFFF"/>
                <w:lang w:eastAsia="es-DO"/>
              </w:rPr>
            </w:pPr>
            <w:r w:rsidRPr="006907A4">
              <w:rPr>
                <w:rFonts w:ascii="Calibri" w:eastAsia="Times New Roman" w:hAnsi="Calibri" w:cs="Calibri"/>
                <w:b/>
                <w:bCs/>
                <w:color w:val="FFFFFF"/>
                <w:lang w:eastAsia="es-DO"/>
              </w:rPr>
              <w:t>1er Trimestre</w:t>
            </w:r>
          </w:p>
        </w:tc>
      </w:tr>
      <w:bookmarkEnd w:id="7"/>
      <w:tr w:rsidR="006907A4" w:rsidRPr="006907A4" w14:paraId="1BAA4A56"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47D78F35"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Comunicaciones</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339DCA02"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DC</w:t>
            </w:r>
          </w:p>
        </w:tc>
        <w:tc>
          <w:tcPr>
            <w:tcW w:w="2020" w:type="dxa"/>
            <w:tcBorders>
              <w:top w:val="single" w:sz="4" w:space="0" w:color="8EA9DB"/>
              <w:left w:val="nil"/>
              <w:bottom w:val="single" w:sz="4" w:space="0" w:color="8EA9DB"/>
              <w:right w:val="single" w:sz="4" w:space="0" w:color="8EA9DB"/>
            </w:tcBorders>
            <w:shd w:val="clear" w:color="D9E1F2" w:fill="63BE7B"/>
            <w:noWrap/>
            <w:vAlign w:val="center"/>
            <w:hideMark/>
          </w:tcPr>
          <w:p w14:paraId="475B7BD4"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350F30E4"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6EF2824E"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Prevención en el Deporte</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687DEBF6"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DEPREDEPORTE</w:t>
            </w:r>
          </w:p>
        </w:tc>
        <w:tc>
          <w:tcPr>
            <w:tcW w:w="2020" w:type="dxa"/>
            <w:tcBorders>
              <w:top w:val="single" w:sz="4" w:space="0" w:color="8EA9DB"/>
              <w:left w:val="nil"/>
              <w:bottom w:val="single" w:sz="4" w:space="0" w:color="8EA9DB"/>
              <w:right w:val="single" w:sz="4" w:space="0" w:color="8EA9DB"/>
            </w:tcBorders>
            <w:shd w:val="clear" w:color="000000" w:fill="63BE7B"/>
            <w:noWrap/>
            <w:vAlign w:val="center"/>
            <w:hideMark/>
          </w:tcPr>
          <w:p w14:paraId="41D21F7F"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33B7D879"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22D367EE"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Jurídico</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2346EBC8"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DJ</w:t>
            </w:r>
          </w:p>
        </w:tc>
        <w:tc>
          <w:tcPr>
            <w:tcW w:w="2020" w:type="dxa"/>
            <w:tcBorders>
              <w:top w:val="single" w:sz="4" w:space="0" w:color="8EA9DB"/>
              <w:left w:val="nil"/>
              <w:bottom w:val="single" w:sz="4" w:space="0" w:color="8EA9DB"/>
              <w:right w:val="single" w:sz="4" w:space="0" w:color="8EA9DB"/>
            </w:tcBorders>
            <w:shd w:val="clear" w:color="D9E1F2" w:fill="63BE7B"/>
            <w:noWrap/>
            <w:vAlign w:val="center"/>
            <w:hideMark/>
          </w:tcPr>
          <w:p w14:paraId="72D014B8"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5CF94FE9"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2EF856BA"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Regional Cibao Noreste</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0823DCF7"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DRCNORESTE</w:t>
            </w:r>
          </w:p>
        </w:tc>
        <w:tc>
          <w:tcPr>
            <w:tcW w:w="2020" w:type="dxa"/>
            <w:tcBorders>
              <w:top w:val="single" w:sz="4" w:space="0" w:color="8EA9DB"/>
              <w:left w:val="nil"/>
              <w:bottom w:val="single" w:sz="4" w:space="0" w:color="8EA9DB"/>
              <w:right w:val="single" w:sz="4" w:space="0" w:color="8EA9DB"/>
            </w:tcBorders>
            <w:shd w:val="clear" w:color="000000" w:fill="63BE7B"/>
            <w:noWrap/>
            <w:vAlign w:val="center"/>
            <w:hideMark/>
          </w:tcPr>
          <w:p w14:paraId="62E09677"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2E4B8AFA"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637B8113"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Regional Enriquillo</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1413912B"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DREN</w:t>
            </w:r>
          </w:p>
        </w:tc>
        <w:tc>
          <w:tcPr>
            <w:tcW w:w="2020" w:type="dxa"/>
            <w:tcBorders>
              <w:top w:val="single" w:sz="4" w:space="0" w:color="8EA9DB"/>
              <w:left w:val="nil"/>
              <w:bottom w:val="single" w:sz="4" w:space="0" w:color="8EA9DB"/>
              <w:right w:val="single" w:sz="4" w:space="0" w:color="8EA9DB"/>
            </w:tcBorders>
            <w:shd w:val="clear" w:color="D9E1F2" w:fill="63BE7B"/>
            <w:noWrap/>
            <w:vAlign w:val="center"/>
            <w:hideMark/>
          </w:tcPr>
          <w:p w14:paraId="4DB4DB3D"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3EC6B4BC"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231F6E2A"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Prevención Comunitaria</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07D216D4"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DPC</w:t>
            </w:r>
          </w:p>
        </w:tc>
        <w:tc>
          <w:tcPr>
            <w:tcW w:w="2020" w:type="dxa"/>
            <w:tcBorders>
              <w:top w:val="single" w:sz="4" w:space="0" w:color="8EA9DB"/>
              <w:left w:val="nil"/>
              <w:bottom w:val="single" w:sz="4" w:space="0" w:color="8EA9DB"/>
              <w:right w:val="single" w:sz="4" w:space="0" w:color="8EA9DB"/>
            </w:tcBorders>
            <w:shd w:val="clear" w:color="000000" w:fill="63BE7B"/>
            <w:noWrap/>
            <w:vAlign w:val="center"/>
            <w:hideMark/>
          </w:tcPr>
          <w:p w14:paraId="21C28721"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3DBA34E2"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68106F87"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Planificación y Desarrollo</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59938913"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PYD</w:t>
            </w:r>
          </w:p>
        </w:tc>
        <w:tc>
          <w:tcPr>
            <w:tcW w:w="2020" w:type="dxa"/>
            <w:tcBorders>
              <w:top w:val="single" w:sz="4" w:space="0" w:color="8EA9DB"/>
              <w:left w:val="nil"/>
              <w:bottom w:val="single" w:sz="4" w:space="0" w:color="8EA9DB"/>
              <w:right w:val="single" w:sz="4" w:space="0" w:color="8EA9DB"/>
            </w:tcBorders>
            <w:shd w:val="clear" w:color="D9E1F2" w:fill="63BE7B"/>
            <w:noWrap/>
            <w:vAlign w:val="center"/>
            <w:hideMark/>
          </w:tcPr>
          <w:p w14:paraId="0BFE817C"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3CF251BE"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2B8B9CD7"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Prevención Área Laboral</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260CBCAC"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DEPRAL</w:t>
            </w:r>
          </w:p>
        </w:tc>
        <w:tc>
          <w:tcPr>
            <w:tcW w:w="2020" w:type="dxa"/>
            <w:tcBorders>
              <w:top w:val="single" w:sz="4" w:space="0" w:color="8EA9DB"/>
              <w:left w:val="nil"/>
              <w:bottom w:val="single" w:sz="4" w:space="0" w:color="8EA9DB"/>
              <w:right w:val="single" w:sz="4" w:space="0" w:color="8EA9DB"/>
            </w:tcBorders>
            <w:shd w:val="clear" w:color="000000" w:fill="63BE7B"/>
            <w:noWrap/>
            <w:vAlign w:val="center"/>
            <w:hideMark/>
          </w:tcPr>
          <w:p w14:paraId="51AEE0C9"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17BF7241" w14:textId="77777777" w:rsidTr="00364414">
        <w:trPr>
          <w:trHeight w:val="600"/>
        </w:trPr>
        <w:tc>
          <w:tcPr>
            <w:tcW w:w="4780" w:type="dxa"/>
            <w:tcBorders>
              <w:top w:val="nil"/>
              <w:left w:val="single" w:sz="4" w:space="0" w:color="8EA9DB"/>
              <w:bottom w:val="single" w:sz="4" w:space="0" w:color="8EA9DB"/>
              <w:right w:val="nil"/>
            </w:tcBorders>
            <w:shd w:val="clear" w:color="D9E1F2" w:fill="D9E1F2"/>
            <w:vAlign w:val="bottom"/>
            <w:hideMark/>
          </w:tcPr>
          <w:p w14:paraId="3736ADE1"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Estrategia en Atención, Tratamiento e Integración Social</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47B971FF"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DEATIS</w:t>
            </w:r>
          </w:p>
        </w:tc>
        <w:tc>
          <w:tcPr>
            <w:tcW w:w="2020" w:type="dxa"/>
            <w:tcBorders>
              <w:top w:val="single" w:sz="4" w:space="0" w:color="8EA9DB"/>
              <w:left w:val="nil"/>
              <w:bottom w:val="single" w:sz="4" w:space="0" w:color="8EA9DB"/>
              <w:right w:val="single" w:sz="4" w:space="0" w:color="8EA9DB"/>
            </w:tcBorders>
            <w:shd w:val="clear" w:color="D9E1F2" w:fill="63BE7B"/>
            <w:noWrap/>
            <w:vAlign w:val="center"/>
            <w:hideMark/>
          </w:tcPr>
          <w:p w14:paraId="305714A3"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3B70FFFE"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268EF491"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Relaciones Internacionales</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5549270E"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RI</w:t>
            </w:r>
          </w:p>
        </w:tc>
        <w:tc>
          <w:tcPr>
            <w:tcW w:w="2020" w:type="dxa"/>
            <w:tcBorders>
              <w:top w:val="single" w:sz="4" w:space="0" w:color="8EA9DB"/>
              <w:left w:val="nil"/>
              <w:bottom w:val="single" w:sz="4" w:space="0" w:color="8EA9DB"/>
              <w:right w:val="single" w:sz="4" w:space="0" w:color="8EA9DB"/>
            </w:tcBorders>
            <w:shd w:val="clear" w:color="000000" w:fill="63BE7B"/>
            <w:noWrap/>
            <w:vAlign w:val="center"/>
            <w:hideMark/>
          </w:tcPr>
          <w:p w14:paraId="726C2FC1"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100%</w:t>
            </w:r>
          </w:p>
        </w:tc>
      </w:tr>
      <w:tr w:rsidR="006907A4" w:rsidRPr="006907A4" w14:paraId="049BA8E5" w14:textId="77777777" w:rsidTr="00364414">
        <w:trPr>
          <w:trHeight w:val="600"/>
        </w:trPr>
        <w:tc>
          <w:tcPr>
            <w:tcW w:w="4780" w:type="dxa"/>
            <w:tcBorders>
              <w:top w:val="nil"/>
              <w:left w:val="single" w:sz="4" w:space="0" w:color="8EA9DB"/>
              <w:bottom w:val="single" w:sz="4" w:space="0" w:color="8EA9DB"/>
              <w:right w:val="nil"/>
            </w:tcBorders>
            <w:shd w:val="clear" w:color="D9E1F2" w:fill="D9E1F2"/>
            <w:vAlign w:val="bottom"/>
            <w:hideMark/>
          </w:tcPr>
          <w:p w14:paraId="791976EE"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Servicios de Atención a Usuarios y Dependientes de Drogas</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60F4897C"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DSAUDD</w:t>
            </w:r>
          </w:p>
        </w:tc>
        <w:tc>
          <w:tcPr>
            <w:tcW w:w="2020" w:type="dxa"/>
            <w:tcBorders>
              <w:top w:val="single" w:sz="4" w:space="0" w:color="8EA9DB"/>
              <w:left w:val="nil"/>
              <w:bottom w:val="single" w:sz="4" w:space="0" w:color="8EA9DB"/>
              <w:right w:val="single" w:sz="4" w:space="0" w:color="8EA9DB"/>
            </w:tcBorders>
            <w:shd w:val="clear" w:color="D9E1F2" w:fill="FEDF81"/>
            <w:noWrap/>
            <w:vAlign w:val="center"/>
            <w:hideMark/>
          </w:tcPr>
          <w:p w14:paraId="204B5229"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83%</w:t>
            </w:r>
          </w:p>
        </w:tc>
      </w:tr>
      <w:tr w:rsidR="006907A4" w:rsidRPr="006907A4" w14:paraId="25C1485C"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62AAFCEE"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Educación Preventiva Integral</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54B628F3"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DEPREI</w:t>
            </w:r>
          </w:p>
        </w:tc>
        <w:tc>
          <w:tcPr>
            <w:tcW w:w="2020" w:type="dxa"/>
            <w:tcBorders>
              <w:top w:val="single" w:sz="4" w:space="0" w:color="8EA9DB"/>
              <w:left w:val="nil"/>
              <w:bottom w:val="single" w:sz="4" w:space="0" w:color="8EA9DB"/>
              <w:right w:val="single" w:sz="4" w:space="0" w:color="8EA9DB"/>
            </w:tcBorders>
            <w:shd w:val="clear" w:color="000000" w:fill="FEDE81"/>
            <w:noWrap/>
            <w:vAlign w:val="center"/>
            <w:hideMark/>
          </w:tcPr>
          <w:p w14:paraId="6B4DE118"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83%</w:t>
            </w:r>
          </w:p>
        </w:tc>
      </w:tr>
      <w:tr w:rsidR="006907A4" w:rsidRPr="006907A4" w14:paraId="671DD9FD"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0301C7F8"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Regional Cibao Norte</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766120B3"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DRCNORTE</w:t>
            </w:r>
          </w:p>
        </w:tc>
        <w:tc>
          <w:tcPr>
            <w:tcW w:w="2020" w:type="dxa"/>
            <w:tcBorders>
              <w:top w:val="single" w:sz="4" w:space="0" w:color="8EA9DB"/>
              <w:left w:val="nil"/>
              <w:bottom w:val="single" w:sz="4" w:space="0" w:color="8EA9DB"/>
              <w:right w:val="single" w:sz="4" w:space="0" w:color="8EA9DB"/>
            </w:tcBorders>
            <w:shd w:val="clear" w:color="D9E1F2" w:fill="FDD780"/>
            <w:noWrap/>
            <w:vAlign w:val="center"/>
            <w:hideMark/>
          </w:tcPr>
          <w:p w14:paraId="0730684C"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78%</w:t>
            </w:r>
          </w:p>
        </w:tc>
      </w:tr>
      <w:tr w:rsidR="006907A4" w:rsidRPr="006907A4" w14:paraId="0F82F484"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7F40A974"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Observatorio</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6EB1D294"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ODD</w:t>
            </w:r>
          </w:p>
        </w:tc>
        <w:tc>
          <w:tcPr>
            <w:tcW w:w="2020" w:type="dxa"/>
            <w:tcBorders>
              <w:top w:val="single" w:sz="4" w:space="0" w:color="8EA9DB"/>
              <w:left w:val="nil"/>
              <w:bottom w:val="single" w:sz="4" w:space="0" w:color="8EA9DB"/>
              <w:right w:val="single" w:sz="4" w:space="0" w:color="8EA9DB"/>
            </w:tcBorders>
            <w:shd w:val="clear" w:color="000000" w:fill="FDC77D"/>
            <w:noWrap/>
            <w:vAlign w:val="center"/>
            <w:hideMark/>
          </w:tcPr>
          <w:p w14:paraId="36E87951"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67%</w:t>
            </w:r>
          </w:p>
        </w:tc>
      </w:tr>
      <w:tr w:rsidR="006907A4" w:rsidRPr="006907A4" w14:paraId="0B0EB149"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2DEB287F"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Regional Ozama Metropolitana</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317D60FC"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DROZAMA</w:t>
            </w:r>
          </w:p>
        </w:tc>
        <w:tc>
          <w:tcPr>
            <w:tcW w:w="2020" w:type="dxa"/>
            <w:tcBorders>
              <w:top w:val="single" w:sz="4" w:space="0" w:color="8EA9DB"/>
              <w:left w:val="nil"/>
              <w:bottom w:val="single" w:sz="4" w:space="0" w:color="8EA9DB"/>
              <w:right w:val="single" w:sz="4" w:space="0" w:color="8EA9DB"/>
            </w:tcBorders>
            <w:shd w:val="clear" w:color="D9E1F2" w:fill="FBA576"/>
            <w:noWrap/>
            <w:vAlign w:val="center"/>
            <w:hideMark/>
          </w:tcPr>
          <w:p w14:paraId="31FE7D03"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43%</w:t>
            </w:r>
          </w:p>
        </w:tc>
      </w:tr>
      <w:tr w:rsidR="00364414" w:rsidRPr="006907A4" w14:paraId="0F4F365D" w14:textId="77777777" w:rsidTr="00456E00">
        <w:trPr>
          <w:trHeight w:val="300"/>
        </w:trPr>
        <w:tc>
          <w:tcPr>
            <w:tcW w:w="4780" w:type="dxa"/>
            <w:tcBorders>
              <w:top w:val="single" w:sz="4" w:space="0" w:color="8EA9DB"/>
              <w:left w:val="single" w:sz="4" w:space="0" w:color="8EA9DB"/>
              <w:bottom w:val="single" w:sz="4" w:space="0" w:color="8EA9DB"/>
              <w:right w:val="nil"/>
            </w:tcBorders>
            <w:shd w:val="clear" w:color="4472C4" w:fill="4472C4"/>
            <w:noWrap/>
            <w:vAlign w:val="center"/>
            <w:hideMark/>
          </w:tcPr>
          <w:p w14:paraId="33A52EFB" w14:textId="77777777" w:rsidR="00364414" w:rsidRPr="006907A4" w:rsidRDefault="00364414" w:rsidP="00456E00">
            <w:pPr>
              <w:spacing w:after="0" w:line="240" w:lineRule="auto"/>
              <w:jc w:val="center"/>
              <w:rPr>
                <w:rFonts w:ascii="Calibri" w:eastAsia="Times New Roman" w:hAnsi="Calibri" w:cs="Calibri"/>
                <w:b/>
                <w:bCs/>
                <w:color w:val="FFFFFF"/>
                <w:lang w:eastAsia="es-DO"/>
              </w:rPr>
            </w:pPr>
            <w:r w:rsidRPr="006907A4">
              <w:rPr>
                <w:rFonts w:ascii="Calibri" w:eastAsia="Times New Roman" w:hAnsi="Calibri" w:cs="Calibri"/>
                <w:b/>
                <w:bCs/>
                <w:color w:val="FFFFFF"/>
                <w:lang w:eastAsia="es-DO"/>
              </w:rPr>
              <w:lastRenderedPageBreak/>
              <w:t>NOMBRE</w:t>
            </w:r>
          </w:p>
        </w:tc>
        <w:tc>
          <w:tcPr>
            <w:tcW w:w="3000" w:type="dxa"/>
            <w:tcBorders>
              <w:top w:val="single" w:sz="4" w:space="0" w:color="8EA9DB"/>
              <w:left w:val="single" w:sz="4" w:space="0" w:color="8EA9DB"/>
              <w:bottom w:val="single" w:sz="4" w:space="0" w:color="8EA9DB"/>
              <w:right w:val="nil"/>
            </w:tcBorders>
            <w:shd w:val="clear" w:color="4472C4" w:fill="4472C4"/>
            <w:noWrap/>
            <w:vAlign w:val="center"/>
            <w:hideMark/>
          </w:tcPr>
          <w:p w14:paraId="63082394" w14:textId="77777777" w:rsidR="00364414" w:rsidRPr="006907A4" w:rsidRDefault="00364414" w:rsidP="00456E00">
            <w:pPr>
              <w:spacing w:after="0" w:line="240" w:lineRule="auto"/>
              <w:jc w:val="center"/>
              <w:rPr>
                <w:rFonts w:ascii="Calibri" w:eastAsia="Times New Roman" w:hAnsi="Calibri" w:cs="Calibri"/>
                <w:b/>
                <w:bCs/>
                <w:color w:val="FFFFFF"/>
                <w:lang w:eastAsia="es-DO"/>
              </w:rPr>
            </w:pPr>
            <w:r w:rsidRPr="006907A4">
              <w:rPr>
                <w:rFonts w:ascii="Calibri" w:eastAsia="Times New Roman" w:hAnsi="Calibri" w:cs="Calibri"/>
                <w:b/>
                <w:bCs/>
                <w:color w:val="FFFFFF"/>
                <w:lang w:eastAsia="es-DO"/>
              </w:rPr>
              <w:t>UNIDAD EJECUTORA</w:t>
            </w:r>
          </w:p>
        </w:tc>
        <w:tc>
          <w:tcPr>
            <w:tcW w:w="2020" w:type="dxa"/>
            <w:tcBorders>
              <w:top w:val="single" w:sz="4" w:space="0" w:color="8EA9DB"/>
              <w:left w:val="nil"/>
              <w:bottom w:val="single" w:sz="4" w:space="0" w:color="8EA9DB"/>
              <w:right w:val="single" w:sz="4" w:space="0" w:color="8EA9DB"/>
            </w:tcBorders>
            <w:shd w:val="clear" w:color="4472C4" w:fill="4472C4"/>
            <w:noWrap/>
            <w:vAlign w:val="center"/>
            <w:hideMark/>
          </w:tcPr>
          <w:p w14:paraId="4A49E125" w14:textId="77777777" w:rsidR="00364414" w:rsidRPr="006907A4" w:rsidRDefault="00364414" w:rsidP="00456E00">
            <w:pPr>
              <w:spacing w:after="0" w:line="240" w:lineRule="auto"/>
              <w:jc w:val="center"/>
              <w:rPr>
                <w:rFonts w:ascii="Calibri" w:eastAsia="Times New Roman" w:hAnsi="Calibri" w:cs="Calibri"/>
                <w:b/>
                <w:bCs/>
                <w:color w:val="FFFFFF"/>
                <w:lang w:eastAsia="es-DO"/>
              </w:rPr>
            </w:pPr>
            <w:r w:rsidRPr="006907A4">
              <w:rPr>
                <w:rFonts w:ascii="Calibri" w:eastAsia="Times New Roman" w:hAnsi="Calibri" w:cs="Calibri"/>
                <w:b/>
                <w:bCs/>
                <w:color w:val="FFFFFF"/>
                <w:lang w:eastAsia="es-DO"/>
              </w:rPr>
              <w:t>1er Trimestre</w:t>
            </w:r>
          </w:p>
        </w:tc>
      </w:tr>
      <w:tr w:rsidR="006907A4" w:rsidRPr="006907A4" w14:paraId="7C556F1F"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4DB40527"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Recursos Humanos</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0E367586"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RRHH</w:t>
            </w:r>
          </w:p>
        </w:tc>
        <w:tc>
          <w:tcPr>
            <w:tcW w:w="2020" w:type="dxa"/>
            <w:tcBorders>
              <w:top w:val="single" w:sz="4" w:space="0" w:color="8EA9DB"/>
              <w:left w:val="nil"/>
              <w:bottom w:val="single" w:sz="4" w:space="0" w:color="8EA9DB"/>
              <w:right w:val="single" w:sz="4" w:space="0" w:color="8EA9DB"/>
            </w:tcBorders>
            <w:shd w:val="clear" w:color="000000" w:fill="FBA175"/>
            <w:noWrap/>
            <w:vAlign w:val="center"/>
            <w:hideMark/>
          </w:tcPr>
          <w:p w14:paraId="5A474CAD"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40%</w:t>
            </w:r>
          </w:p>
        </w:tc>
      </w:tr>
      <w:tr w:rsidR="006907A4" w:rsidRPr="006907A4" w14:paraId="770D3782" w14:textId="77777777" w:rsidTr="00364414">
        <w:trPr>
          <w:trHeight w:val="300"/>
        </w:trPr>
        <w:tc>
          <w:tcPr>
            <w:tcW w:w="4780" w:type="dxa"/>
            <w:tcBorders>
              <w:top w:val="nil"/>
              <w:left w:val="single" w:sz="4" w:space="0" w:color="8EA9DB"/>
              <w:bottom w:val="single" w:sz="4" w:space="0" w:color="8EA9DB"/>
              <w:right w:val="nil"/>
            </w:tcBorders>
            <w:shd w:val="clear" w:color="D9E1F2" w:fill="D9E1F2"/>
            <w:vAlign w:val="bottom"/>
            <w:hideMark/>
          </w:tcPr>
          <w:p w14:paraId="7494F623"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Rehabilitación e Integración Social</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11B3A2EA"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DRIS</w:t>
            </w:r>
          </w:p>
        </w:tc>
        <w:tc>
          <w:tcPr>
            <w:tcW w:w="2020" w:type="dxa"/>
            <w:tcBorders>
              <w:top w:val="single" w:sz="4" w:space="0" w:color="8EA9DB"/>
              <w:left w:val="nil"/>
              <w:bottom w:val="single" w:sz="4" w:space="0" w:color="8EA9DB"/>
              <w:right w:val="single" w:sz="4" w:space="0" w:color="8EA9DB"/>
            </w:tcBorders>
            <w:shd w:val="clear" w:color="D9E1F2" w:fill="FA9774"/>
            <w:noWrap/>
            <w:vAlign w:val="center"/>
            <w:hideMark/>
          </w:tcPr>
          <w:p w14:paraId="337DAAC6"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33%</w:t>
            </w:r>
          </w:p>
        </w:tc>
      </w:tr>
      <w:tr w:rsidR="006907A4" w:rsidRPr="006907A4" w14:paraId="4D1C0459"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51175E4D" w14:textId="3B82FDDF"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 xml:space="preserve">Regional </w:t>
            </w:r>
            <w:proofErr w:type="spellStart"/>
            <w:r w:rsidRPr="006907A4">
              <w:rPr>
                <w:rFonts w:ascii="Calibri" w:eastAsia="Times New Roman" w:hAnsi="Calibri" w:cs="Calibri"/>
                <w:color w:val="000000"/>
                <w:lang w:eastAsia="es-DO"/>
              </w:rPr>
              <w:t>Hi</w:t>
            </w:r>
            <w:r w:rsidR="00C76F34">
              <w:rPr>
                <w:rFonts w:ascii="Calibri" w:eastAsia="Times New Roman" w:hAnsi="Calibri" w:cs="Calibri"/>
                <w:color w:val="000000"/>
                <w:lang w:eastAsia="es-DO"/>
              </w:rPr>
              <w:t>gü</w:t>
            </w:r>
            <w:r w:rsidRPr="006907A4">
              <w:rPr>
                <w:rFonts w:ascii="Calibri" w:eastAsia="Times New Roman" w:hAnsi="Calibri" w:cs="Calibri"/>
                <w:color w:val="000000"/>
                <w:lang w:eastAsia="es-DO"/>
              </w:rPr>
              <w:t>amo</w:t>
            </w:r>
            <w:proofErr w:type="spellEnd"/>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0889955B"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DRHI</w:t>
            </w:r>
          </w:p>
        </w:tc>
        <w:tc>
          <w:tcPr>
            <w:tcW w:w="2020" w:type="dxa"/>
            <w:tcBorders>
              <w:top w:val="single" w:sz="4" w:space="0" w:color="8EA9DB"/>
              <w:left w:val="nil"/>
              <w:bottom w:val="single" w:sz="4" w:space="0" w:color="8EA9DB"/>
              <w:right w:val="single" w:sz="4" w:space="0" w:color="8EA9DB"/>
            </w:tcBorders>
            <w:shd w:val="clear" w:color="000000" w:fill="FA9373"/>
            <w:noWrap/>
            <w:vAlign w:val="center"/>
            <w:hideMark/>
          </w:tcPr>
          <w:p w14:paraId="21336E52"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30%</w:t>
            </w:r>
          </w:p>
        </w:tc>
      </w:tr>
      <w:tr w:rsidR="006907A4" w:rsidRPr="006907A4" w14:paraId="24C61559" w14:textId="77777777" w:rsidTr="00364414">
        <w:trPr>
          <w:trHeight w:val="70"/>
        </w:trPr>
        <w:tc>
          <w:tcPr>
            <w:tcW w:w="4780" w:type="dxa"/>
            <w:tcBorders>
              <w:top w:val="nil"/>
              <w:left w:val="single" w:sz="4" w:space="0" w:color="8EA9DB"/>
              <w:bottom w:val="single" w:sz="4" w:space="0" w:color="8EA9DB"/>
              <w:right w:val="nil"/>
            </w:tcBorders>
            <w:shd w:val="clear" w:color="D9E1F2" w:fill="D9E1F2"/>
            <w:vAlign w:val="bottom"/>
            <w:hideMark/>
          </w:tcPr>
          <w:p w14:paraId="46DFABE3" w14:textId="77777777" w:rsidR="006907A4" w:rsidRPr="006907A4" w:rsidRDefault="006907A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Estrategia de Prevención de Drogas y Promoción de la Salud</w:t>
            </w:r>
          </w:p>
        </w:tc>
        <w:tc>
          <w:tcPr>
            <w:tcW w:w="3000" w:type="dxa"/>
            <w:tcBorders>
              <w:top w:val="single" w:sz="4" w:space="0" w:color="8EA9DB"/>
              <w:left w:val="single" w:sz="4" w:space="0" w:color="8EA9DB"/>
              <w:bottom w:val="single" w:sz="4" w:space="0" w:color="8EA9DB"/>
              <w:right w:val="nil"/>
            </w:tcBorders>
            <w:shd w:val="clear" w:color="D9E1F2" w:fill="D9E1F2"/>
            <w:noWrap/>
            <w:vAlign w:val="center"/>
            <w:hideMark/>
          </w:tcPr>
          <w:p w14:paraId="0DD21057"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DEPDPS</w:t>
            </w:r>
          </w:p>
        </w:tc>
        <w:tc>
          <w:tcPr>
            <w:tcW w:w="2020" w:type="dxa"/>
            <w:tcBorders>
              <w:top w:val="single" w:sz="4" w:space="0" w:color="8EA9DB"/>
              <w:left w:val="nil"/>
              <w:bottom w:val="single" w:sz="4" w:space="0" w:color="8EA9DB"/>
              <w:right w:val="single" w:sz="4" w:space="0" w:color="8EA9DB"/>
            </w:tcBorders>
            <w:shd w:val="clear" w:color="D9E1F2" w:fill="F9816F"/>
            <w:noWrap/>
            <w:vAlign w:val="center"/>
            <w:hideMark/>
          </w:tcPr>
          <w:p w14:paraId="4EC98A29"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17%</w:t>
            </w:r>
          </w:p>
        </w:tc>
      </w:tr>
      <w:tr w:rsidR="006907A4" w:rsidRPr="006907A4" w14:paraId="0340CC19" w14:textId="77777777" w:rsidTr="00364414">
        <w:trPr>
          <w:trHeight w:val="300"/>
        </w:trPr>
        <w:tc>
          <w:tcPr>
            <w:tcW w:w="4780" w:type="dxa"/>
            <w:tcBorders>
              <w:top w:val="nil"/>
              <w:left w:val="single" w:sz="4" w:space="0" w:color="8EA9DB"/>
              <w:bottom w:val="single" w:sz="4" w:space="0" w:color="8EA9DB"/>
              <w:right w:val="nil"/>
            </w:tcBorders>
            <w:shd w:val="clear" w:color="auto" w:fill="auto"/>
            <w:vAlign w:val="bottom"/>
            <w:hideMark/>
          </w:tcPr>
          <w:p w14:paraId="5E2DB1A0" w14:textId="75D09BCB" w:rsidR="006907A4" w:rsidRPr="006907A4" w:rsidRDefault="00364414" w:rsidP="006907A4">
            <w:pPr>
              <w:spacing w:after="0" w:line="240" w:lineRule="auto"/>
              <w:rPr>
                <w:rFonts w:ascii="Calibri" w:eastAsia="Times New Roman" w:hAnsi="Calibri" w:cs="Calibri"/>
                <w:color w:val="000000"/>
                <w:lang w:eastAsia="es-DO"/>
              </w:rPr>
            </w:pPr>
            <w:r w:rsidRPr="006907A4">
              <w:rPr>
                <w:rFonts w:ascii="Calibri" w:eastAsia="Times New Roman" w:hAnsi="Calibri" w:cs="Calibri"/>
                <w:color w:val="000000"/>
                <w:lang w:eastAsia="es-DO"/>
              </w:rPr>
              <w:t>Tecnología</w:t>
            </w:r>
            <w:r w:rsidR="006907A4" w:rsidRPr="006907A4">
              <w:rPr>
                <w:rFonts w:ascii="Calibri" w:eastAsia="Times New Roman" w:hAnsi="Calibri" w:cs="Calibri"/>
                <w:color w:val="000000"/>
                <w:lang w:eastAsia="es-DO"/>
              </w:rPr>
              <w:t xml:space="preserve"> de la Información y Comunicación</w:t>
            </w:r>
          </w:p>
        </w:tc>
        <w:tc>
          <w:tcPr>
            <w:tcW w:w="3000" w:type="dxa"/>
            <w:tcBorders>
              <w:top w:val="single" w:sz="4" w:space="0" w:color="8EA9DB"/>
              <w:left w:val="single" w:sz="4" w:space="0" w:color="8EA9DB"/>
              <w:bottom w:val="single" w:sz="4" w:space="0" w:color="8EA9DB"/>
              <w:right w:val="nil"/>
            </w:tcBorders>
            <w:shd w:val="clear" w:color="auto" w:fill="auto"/>
            <w:noWrap/>
            <w:vAlign w:val="center"/>
            <w:hideMark/>
          </w:tcPr>
          <w:p w14:paraId="1A042D1B" w14:textId="77777777" w:rsidR="006907A4" w:rsidRPr="006907A4" w:rsidRDefault="006907A4" w:rsidP="0036441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TIC</w:t>
            </w:r>
          </w:p>
        </w:tc>
        <w:tc>
          <w:tcPr>
            <w:tcW w:w="2020" w:type="dxa"/>
            <w:tcBorders>
              <w:top w:val="single" w:sz="4" w:space="0" w:color="8EA9DB"/>
              <w:left w:val="nil"/>
              <w:bottom w:val="single" w:sz="4" w:space="0" w:color="8EA9DB"/>
              <w:right w:val="single" w:sz="4" w:space="0" w:color="8EA9DB"/>
            </w:tcBorders>
            <w:shd w:val="clear" w:color="000000" w:fill="F8696B"/>
            <w:noWrap/>
            <w:vAlign w:val="center"/>
            <w:hideMark/>
          </w:tcPr>
          <w:p w14:paraId="2D432074" w14:textId="77777777" w:rsidR="006907A4" w:rsidRPr="006907A4" w:rsidRDefault="006907A4" w:rsidP="006907A4">
            <w:pPr>
              <w:spacing w:after="0" w:line="240" w:lineRule="auto"/>
              <w:jc w:val="center"/>
              <w:rPr>
                <w:rFonts w:ascii="Calibri" w:eastAsia="Times New Roman" w:hAnsi="Calibri" w:cs="Calibri"/>
                <w:color w:val="000000"/>
                <w:lang w:eastAsia="es-DO"/>
              </w:rPr>
            </w:pPr>
            <w:r w:rsidRPr="006907A4">
              <w:rPr>
                <w:rFonts w:ascii="Calibri" w:eastAsia="Times New Roman" w:hAnsi="Calibri" w:cs="Calibri"/>
                <w:color w:val="000000"/>
                <w:lang w:eastAsia="es-DO"/>
              </w:rPr>
              <w:t>0%</w:t>
            </w:r>
          </w:p>
        </w:tc>
      </w:tr>
    </w:tbl>
    <w:p w14:paraId="16924579" w14:textId="3FB5EE28" w:rsidR="00E3040C" w:rsidRDefault="00F07BA3" w:rsidP="00872C13">
      <w:pPr>
        <w:pStyle w:val="Descripcin"/>
        <w:jc w:val="center"/>
      </w:pPr>
      <w:r w:rsidRPr="00973B99">
        <w:t xml:space="preserve">Tabla </w:t>
      </w:r>
      <w:fldSimple w:instr=" SEQ Tabla \* ARABIC ">
        <w:r w:rsidR="005D7089">
          <w:rPr>
            <w:noProof/>
          </w:rPr>
          <w:t>1</w:t>
        </w:r>
      </w:fldSimple>
      <w:r w:rsidRPr="00973B99">
        <w:t>. % Porcentaje de cumplimiento por Unidad Ejecutora</w:t>
      </w:r>
    </w:p>
    <w:p w14:paraId="4C6B83DE" w14:textId="77777777" w:rsidR="00E3040C" w:rsidRPr="00E3040C" w:rsidRDefault="00E3040C" w:rsidP="00E3040C"/>
    <w:p w14:paraId="19733E21" w14:textId="620445DE" w:rsidR="00F754F4" w:rsidRPr="00345091" w:rsidRDefault="00F754F4" w:rsidP="00FD26F5">
      <w:pPr>
        <w:pStyle w:val="Ttulo2"/>
        <w:numPr>
          <w:ilvl w:val="1"/>
          <w:numId w:val="26"/>
        </w:numPr>
        <w:jc w:val="right"/>
        <w:rPr>
          <w:b/>
          <w:bCs/>
          <w:lang w:val="es-ES_tradnl"/>
        </w:rPr>
      </w:pPr>
      <w:bookmarkStart w:id="8" w:name="_Toc132622908"/>
      <w:r w:rsidRPr="00345091">
        <w:rPr>
          <w:b/>
          <w:bCs/>
          <w:lang w:val="es-ES_tradnl"/>
        </w:rPr>
        <w:t>EJE 1- For</w:t>
      </w:r>
      <w:r w:rsidR="00345091" w:rsidRPr="00345091">
        <w:rPr>
          <w:b/>
          <w:bCs/>
          <w:lang w:val="es-ES_tradnl"/>
        </w:rPr>
        <w:t>talecimiento Institucional</w:t>
      </w:r>
      <w:bookmarkEnd w:id="8"/>
    </w:p>
    <w:p w14:paraId="4B9F3E09" w14:textId="77777777" w:rsidR="00A7337F" w:rsidRDefault="00A7337F" w:rsidP="008F753D">
      <w:pPr>
        <w:spacing w:line="360" w:lineRule="auto"/>
        <w:jc w:val="both"/>
        <w:rPr>
          <w:sz w:val="24"/>
          <w:szCs w:val="24"/>
          <w:lang w:val="es-ES_tradnl"/>
        </w:rPr>
      </w:pPr>
    </w:p>
    <w:p w14:paraId="74B8A0D9" w14:textId="1AA82216" w:rsidR="00DF1E3D" w:rsidRPr="00D631FB" w:rsidRDefault="003F4536" w:rsidP="00DF1E3D">
      <w:pPr>
        <w:spacing w:line="360" w:lineRule="auto"/>
        <w:jc w:val="both"/>
        <w:rPr>
          <w:color w:val="000000" w:themeColor="text1"/>
          <w:sz w:val="24"/>
          <w:szCs w:val="24"/>
          <w:lang w:val="es-ES"/>
        </w:rPr>
      </w:pPr>
      <w:r w:rsidRPr="00D631FB">
        <w:rPr>
          <w:noProof/>
          <w:color w:val="000000" w:themeColor="text1"/>
        </w:rPr>
        <w:drawing>
          <wp:anchor distT="0" distB="0" distL="114300" distR="114300" simplePos="0" relativeHeight="251737600" behindDoc="0" locked="0" layoutInCell="1" allowOverlap="1" wp14:anchorId="5D630ADA" wp14:editId="3B950EA8">
            <wp:simplePos x="0" y="0"/>
            <wp:positionH relativeFrom="margin">
              <wp:align>left</wp:align>
            </wp:positionH>
            <wp:positionV relativeFrom="paragraph">
              <wp:posOffset>1128585</wp:posOffset>
            </wp:positionV>
            <wp:extent cx="3479165" cy="2541270"/>
            <wp:effectExtent l="0" t="0" r="6985" b="11430"/>
            <wp:wrapSquare wrapText="bothSides"/>
            <wp:docPr id="741798528" name="Gráfico 1">
              <a:extLst xmlns:a="http://schemas.openxmlformats.org/drawingml/2006/main">
                <a:ext uri="{FF2B5EF4-FFF2-40B4-BE49-F238E27FC236}">
                  <a16:creationId xmlns:a16="http://schemas.microsoft.com/office/drawing/2014/main" id="{D87D3CB1-A54C-2644-2E98-79CE86C115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C51872" w:rsidRPr="00D631FB">
        <w:rPr>
          <w:color w:val="000000" w:themeColor="text1"/>
          <w:sz w:val="24"/>
          <w:szCs w:val="24"/>
          <w:lang w:val="es-ES_tradnl"/>
        </w:rPr>
        <w:t>El eje estrat</w:t>
      </w:r>
      <w:r w:rsidR="00852890" w:rsidRPr="00D631FB">
        <w:rPr>
          <w:color w:val="000000" w:themeColor="text1"/>
          <w:sz w:val="24"/>
          <w:szCs w:val="24"/>
          <w:lang w:val="es-ES_tradnl"/>
        </w:rPr>
        <w:t>égico 1 del PEI</w:t>
      </w:r>
      <w:r w:rsidR="00DF1E3D" w:rsidRPr="00D631FB">
        <w:rPr>
          <w:color w:val="000000" w:themeColor="text1"/>
          <w:sz w:val="24"/>
          <w:szCs w:val="24"/>
          <w:lang w:val="es-ES_tradnl"/>
        </w:rPr>
        <w:t xml:space="preserve"> busca</w:t>
      </w:r>
      <w:r w:rsidR="00852890" w:rsidRPr="00D631FB">
        <w:rPr>
          <w:color w:val="000000" w:themeColor="text1"/>
          <w:sz w:val="24"/>
          <w:szCs w:val="24"/>
          <w:lang w:val="es-ES_tradnl"/>
        </w:rPr>
        <w:t xml:space="preserve"> </w:t>
      </w:r>
      <w:bookmarkStart w:id="9" w:name="_Hlk89866078"/>
      <w:r w:rsidR="00791271" w:rsidRPr="00D631FB">
        <w:rPr>
          <w:color w:val="000000" w:themeColor="text1"/>
          <w:sz w:val="24"/>
          <w:szCs w:val="24"/>
          <w:lang w:val="es-ES"/>
        </w:rPr>
        <w:t>fortalecer</w:t>
      </w:r>
      <w:r w:rsidR="00DF1E3D" w:rsidRPr="00D631FB">
        <w:rPr>
          <w:color w:val="000000" w:themeColor="text1"/>
          <w:sz w:val="24"/>
          <w:szCs w:val="24"/>
          <w:lang w:val="es-ES"/>
        </w:rPr>
        <w:t xml:space="preserve"> la institución optimizando adecuadamente los recursos (financieros, humanos, tecnológicos y materiales), mejorando la imagen, consolidando el sistema de planificación institucional, adecuando el marco legal, y aplicando las mejores prácticas internacionales para un mejor desempeño organizacional</w:t>
      </w:r>
      <w:r w:rsidR="009D6D32" w:rsidRPr="00D631FB">
        <w:rPr>
          <w:color w:val="000000" w:themeColor="text1"/>
          <w:sz w:val="24"/>
          <w:szCs w:val="24"/>
          <w:lang w:val="es-ES"/>
        </w:rPr>
        <w:t>.</w:t>
      </w:r>
    </w:p>
    <w:p w14:paraId="3DE36461" w14:textId="7114BB04" w:rsidR="009D6D32" w:rsidRPr="00D631FB" w:rsidRDefault="00F549BC" w:rsidP="00DF1E3D">
      <w:pPr>
        <w:spacing w:line="360" w:lineRule="auto"/>
        <w:jc w:val="both"/>
        <w:rPr>
          <w:color w:val="000000" w:themeColor="text1"/>
          <w:sz w:val="24"/>
          <w:szCs w:val="24"/>
          <w:lang w:val="es-ES"/>
        </w:rPr>
      </w:pPr>
      <w:bookmarkStart w:id="10" w:name="_Hlk100509629"/>
      <w:r w:rsidRPr="00D631FB">
        <w:rPr>
          <w:noProof/>
          <w:color w:val="000000" w:themeColor="text1"/>
        </w:rPr>
        <mc:AlternateContent>
          <mc:Choice Requires="wps">
            <w:drawing>
              <wp:anchor distT="0" distB="0" distL="114300" distR="114300" simplePos="0" relativeHeight="251642368" behindDoc="0" locked="0" layoutInCell="1" allowOverlap="1" wp14:anchorId="6B12B096" wp14:editId="4EFAB8E2">
                <wp:simplePos x="0" y="0"/>
                <wp:positionH relativeFrom="margin">
                  <wp:align>left</wp:align>
                </wp:positionH>
                <wp:positionV relativeFrom="paragraph">
                  <wp:posOffset>2536190</wp:posOffset>
                </wp:positionV>
                <wp:extent cx="3455670" cy="301625"/>
                <wp:effectExtent l="0" t="0" r="0" b="3175"/>
                <wp:wrapSquare wrapText="bothSides"/>
                <wp:docPr id="15" name="Cuadro de texto 15"/>
                <wp:cNvGraphicFramePr/>
                <a:graphic xmlns:a="http://schemas.openxmlformats.org/drawingml/2006/main">
                  <a:graphicData uri="http://schemas.microsoft.com/office/word/2010/wordprocessingShape">
                    <wps:wsp>
                      <wps:cNvSpPr txBox="1"/>
                      <wps:spPr>
                        <a:xfrm>
                          <a:off x="0" y="0"/>
                          <a:ext cx="3455670" cy="301625"/>
                        </a:xfrm>
                        <a:prstGeom prst="rect">
                          <a:avLst/>
                        </a:prstGeom>
                        <a:solidFill>
                          <a:prstClr val="white"/>
                        </a:solidFill>
                        <a:ln>
                          <a:noFill/>
                        </a:ln>
                      </wps:spPr>
                      <wps:txbx>
                        <w:txbxContent>
                          <w:p w14:paraId="2C880927" w14:textId="2E492923" w:rsidR="00F07BA3" w:rsidRPr="00303C39" w:rsidRDefault="00F07BA3" w:rsidP="00F07BA3">
                            <w:pPr>
                              <w:pStyle w:val="Descripcin"/>
                              <w:rPr>
                                <w:noProof/>
                              </w:rPr>
                            </w:pPr>
                            <w:bookmarkStart w:id="11" w:name="_Toc132622708"/>
                            <w:r>
                              <w:t xml:space="preserve">Gráfica </w:t>
                            </w:r>
                            <w:fldSimple w:instr=" SEQ Gráfica \* ARABIC ">
                              <w:r w:rsidR="005D7089">
                                <w:rPr>
                                  <w:noProof/>
                                </w:rPr>
                                <w:t>4</w:t>
                              </w:r>
                            </w:fldSimple>
                            <w:r>
                              <w:t xml:space="preserve">. Promedio de cumplimiento al </w:t>
                            </w:r>
                            <w:r w:rsidR="00A54F02">
                              <w:t>EJE-1</w:t>
                            </w:r>
                            <w:r w:rsidR="00F95320">
                              <w:t>.</w:t>
                            </w:r>
                            <w:bookmarkEnd w:id="1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2B096" id="Cuadro de texto 15" o:spid="_x0000_s1039" type="#_x0000_t202" style="position:absolute;left:0;text-align:left;margin-left:0;margin-top:199.7pt;width:272.1pt;height:23.75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" stroked="f">
                <v:textbox inset="0,0,0,0">
                  <w:txbxContent>
                    <w:p w14:paraId="2C880927" w14:textId="2E492923" w:rsidR="00F07BA3" w:rsidRPr="00303C39" w:rsidRDefault="00F07BA3" w:rsidP="00F07BA3">
                      <w:pPr>
                        <w:pStyle w:val="Descripcin"/>
                        <w:rPr>
                          <w:noProof/>
                        </w:rPr>
                      </w:pPr>
                      <w:bookmarkStart w:id="12" w:name="_Toc132622708"/>
                      <w:r>
                        <w:t xml:space="preserve">Gráfica </w:t>
                      </w:r>
                      <w:fldSimple w:instr=" SEQ Gráfica \* ARABIC ">
                        <w:r w:rsidR="005D7089">
                          <w:rPr>
                            <w:noProof/>
                          </w:rPr>
                          <w:t>4</w:t>
                        </w:r>
                      </w:fldSimple>
                      <w:r>
                        <w:t xml:space="preserve">. Promedio de cumplimiento al </w:t>
                      </w:r>
                      <w:r w:rsidR="00A54F02">
                        <w:t>EJE-1</w:t>
                      </w:r>
                      <w:r w:rsidR="00F95320">
                        <w:t>.</w:t>
                      </w:r>
                      <w:bookmarkEnd w:id="12"/>
                    </w:p>
                  </w:txbxContent>
                </v:textbox>
                <w10:wrap type="square" anchorx="margin"/>
              </v:shape>
            </w:pict>
          </mc:Fallback>
        </mc:AlternateContent>
      </w:r>
      <w:r w:rsidR="003F4536" w:rsidRPr="00D631FB">
        <w:rPr>
          <w:noProof/>
          <w:color w:val="000000" w:themeColor="text1"/>
        </w:rPr>
        <w:t xml:space="preserve"> </w:t>
      </w:r>
      <w:r w:rsidR="009D6D32" w:rsidRPr="00D631FB">
        <w:rPr>
          <w:color w:val="000000" w:themeColor="text1"/>
          <w:sz w:val="24"/>
          <w:szCs w:val="24"/>
          <w:lang w:val="es-ES"/>
        </w:rPr>
        <w:t xml:space="preserve">En términos generales, para el </w:t>
      </w:r>
      <w:r w:rsidR="00A14113" w:rsidRPr="00D631FB">
        <w:rPr>
          <w:color w:val="000000" w:themeColor="text1"/>
          <w:sz w:val="24"/>
          <w:szCs w:val="24"/>
          <w:lang w:val="es-ES"/>
        </w:rPr>
        <w:t>primer</w:t>
      </w:r>
      <w:r w:rsidR="0014664F" w:rsidRPr="00D631FB">
        <w:rPr>
          <w:color w:val="000000" w:themeColor="text1"/>
          <w:sz w:val="24"/>
          <w:szCs w:val="24"/>
          <w:lang w:val="es-ES"/>
        </w:rPr>
        <w:t xml:space="preserve"> trimestre </w:t>
      </w:r>
      <w:r w:rsidR="00F575C3" w:rsidRPr="00D631FB">
        <w:rPr>
          <w:color w:val="000000" w:themeColor="text1"/>
          <w:sz w:val="24"/>
          <w:szCs w:val="24"/>
          <w:lang w:val="es-ES"/>
        </w:rPr>
        <w:t>del 202</w:t>
      </w:r>
      <w:r w:rsidR="00A14113" w:rsidRPr="00D631FB">
        <w:rPr>
          <w:color w:val="000000" w:themeColor="text1"/>
          <w:sz w:val="24"/>
          <w:szCs w:val="24"/>
          <w:lang w:val="es-ES"/>
        </w:rPr>
        <w:t>3</w:t>
      </w:r>
      <w:r w:rsidR="003718D8" w:rsidRPr="00D631FB">
        <w:rPr>
          <w:color w:val="000000" w:themeColor="text1"/>
          <w:sz w:val="24"/>
          <w:szCs w:val="24"/>
          <w:lang w:val="es-ES"/>
        </w:rPr>
        <w:t>, el nivel de ejecución de las metas establecidas para este eje</w:t>
      </w:r>
      <w:r w:rsidR="00BA6BDB" w:rsidRPr="00D631FB">
        <w:rPr>
          <w:color w:val="000000" w:themeColor="text1"/>
          <w:sz w:val="24"/>
          <w:szCs w:val="24"/>
          <w:lang w:val="es-ES"/>
        </w:rPr>
        <w:t xml:space="preserve"> fue en promedio de un </w:t>
      </w:r>
      <w:r w:rsidR="001C1271" w:rsidRPr="00D631FB">
        <w:rPr>
          <w:color w:val="000000" w:themeColor="text1"/>
          <w:sz w:val="24"/>
          <w:szCs w:val="24"/>
          <w:lang w:val="es-ES"/>
        </w:rPr>
        <w:t>6</w:t>
      </w:r>
      <w:r w:rsidR="003F4536" w:rsidRPr="00D631FB">
        <w:rPr>
          <w:color w:val="000000" w:themeColor="text1"/>
          <w:sz w:val="24"/>
          <w:szCs w:val="24"/>
          <w:lang w:val="es-ES"/>
        </w:rPr>
        <w:t>8</w:t>
      </w:r>
      <w:r w:rsidR="00A1256C" w:rsidRPr="00D631FB">
        <w:rPr>
          <w:color w:val="000000" w:themeColor="text1"/>
          <w:sz w:val="24"/>
          <w:szCs w:val="24"/>
          <w:lang w:val="es-ES"/>
        </w:rPr>
        <w:t>%</w:t>
      </w:r>
      <w:r w:rsidR="00193D33" w:rsidRPr="00D631FB">
        <w:rPr>
          <w:color w:val="000000" w:themeColor="text1"/>
          <w:sz w:val="24"/>
          <w:szCs w:val="24"/>
          <w:lang w:val="es-ES"/>
        </w:rPr>
        <w:t>, m</w:t>
      </w:r>
      <w:r w:rsidR="004E0641" w:rsidRPr="00D631FB">
        <w:rPr>
          <w:color w:val="000000" w:themeColor="text1"/>
          <w:sz w:val="24"/>
          <w:szCs w:val="24"/>
          <w:lang w:val="es-ES"/>
        </w:rPr>
        <w:t>ientras que el</w:t>
      </w:r>
      <w:r w:rsidR="00193D33" w:rsidRPr="00D631FB">
        <w:rPr>
          <w:color w:val="000000" w:themeColor="text1"/>
          <w:sz w:val="24"/>
          <w:szCs w:val="24"/>
          <w:lang w:val="es-ES"/>
        </w:rPr>
        <w:t xml:space="preserve"> </w:t>
      </w:r>
      <w:r w:rsidR="004E0641" w:rsidRPr="00D631FB">
        <w:rPr>
          <w:color w:val="000000" w:themeColor="text1"/>
          <w:sz w:val="24"/>
          <w:szCs w:val="24"/>
          <w:lang w:val="es-ES"/>
        </w:rPr>
        <w:t xml:space="preserve">porcentaje correspondientes a las metas no completadas es de un </w:t>
      </w:r>
      <w:r w:rsidRPr="00D631FB">
        <w:rPr>
          <w:color w:val="000000" w:themeColor="text1"/>
          <w:sz w:val="24"/>
          <w:szCs w:val="24"/>
          <w:lang w:val="es-ES"/>
        </w:rPr>
        <w:t>3</w:t>
      </w:r>
      <w:r w:rsidR="00122905" w:rsidRPr="00D631FB">
        <w:rPr>
          <w:color w:val="000000" w:themeColor="text1"/>
          <w:sz w:val="24"/>
          <w:szCs w:val="24"/>
          <w:lang w:val="es-ES"/>
        </w:rPr>
        <w:t>2</w:t>
      </w:r>
      <w:r w:rsidR="004E0641" w:rsidRPr="00D631FB">
        <w:rPr>
          <w:color w:val="000000" w:themeColor="text1"/>
          <w:sz w:val="24"/>
          <w:szCs w:val="24"/>
          <w:lang w:val="es-ES"/>
        </w:rPr>
        <w:t xml:space="preserve">% como se observa en el gráfico </w:t>
      </w:r>
      <w:r w:rsidR="00B4014B" w:rsidRPr="00D631FB">
        <w:rPr>
          <w:color w:val="000000" w:themeColor="text1"/>
          <w:sz w:val="24"/>
          <w:szCs w:val="24"/>
          <w:lang w:val="es-ES"/>
        </w:rPr>
        <w:t>No.</w:t>
      </w:r>
      <w:r w:rsidR="004E0641" w:rsidRPr="00D631FB">
        <w:rPr>
          <w:color w:val="000000" w:themeColor="text1"/>
          <w:sz w:val="24"/>
          <w:szCs w:val="24"/>
          <w:lang w:val="es-ES"/>
        </w:rPr>
        <w:t xml:space="preserve"> </w:t>
      </w:r>
      <w:r w:rsidR="00B153FE" w:rsidRPr="00D631FB">
        <w:rPr>
          <w:color w:val="000000" w:themeColor="text1"/>
          <w:sz w:val="24"/>
          <w:szCs w:val="24"/>
          <w:lang w:val="es-ES"/>
        </w:rPr>
        <w:t>4</w:t>
      </w:r>
      <w:r w:rsidR="00193D33" w:rsidRPr="00D631FB">
        <w:rPr>
          <w:color w:val="000000" w:themeColor="text1"/>
          <w:sz w:val="24"/>
          <w:szCs w:val="24"/>
          <w:lang w:val="es-ES"/>
        </w:rPr>
        <w:t>.</w:t>
      </w:r>
      <w:bookmarkEnd w:id="10"/>
    </w:p>
    <w:p w14:paraId="4E568A1C" w14:textId="77777777" w:rsidR="003F4536" w:rsidRPr="00D631FB" w:rsidRDefault="003F4536" w:rsidP="00510476">
      <w:pPr>
        <w:spacing w:line="360" w:lineRule="auto"/>
        <w:jc w:val="both"/>
        <w:rPr>
          <w:color w:val="000000" w:themeColor="text1"/>
          <w:sz w:val="24"/>
          <w:szCs w:val="24"/>
          <w:lang w:val="es-ES"/>
        </w:rPr>
      </w:pPr>
    </w:p>
    <w:p w14:paraId="246808BE" w14:textId="34899B0B" w:rsidR="003A4E14" w:rsidRPr="008E2A18" w:rsidRDefault="00BE1883" w:rsidP="00510476">
      <w:pPr>
        <w:spacing w:line="360" w:lineRule="auto"/>
        <w:jc w:val="both"/>
        <w:rPr>
          <w:color w:val="000000" w:themeColor="text1"/>
          <w:sz w:val="24"/>
          <w:szCs w:val="24"/>
          <w:lang w:val="es-ES"/>
        </w:rPr>
      </w:pPr>
      <w:r w:rsidRPr="00D631FB">
        <w:rPr>
          <w:color w:val="000000" w:themeColor="text1"/>
          <w:sz w:val="24"/>
          <w:szCs w:val="24"/>
          <w:lang w:val="es-ES"/>
        </w:rPr>
        <w:t xml:space="preserve">A </w:t>
      </w:r>
      <w:r w:rsidR="00AF263B" w:rsidRPr="00D631FB">
        <w:rPr>
          <w:color w:val="000000" w:themeColor="text1"/>
          <w:sz w:val="24"/>
          <w:szCs w:val="24"/>
          <w:lang w:val="es-ES"/>
        </w:rPr>
        <w:t>continuación,</w:t>
      </w:r>
      <w:r w:rsidRPr="00D631FB">
        <w:rPr>
          <w:color w:val="000000" w:themeColor="text1"/>
          <w:sz w:val="24"/>
          <w:szCs w:val="24"/>
          <w:lang w:val="es-ES"/>
        </w:rPr>
        <w:t xml:space="preserve"> se presenta el alcance obtenido de cumplimientos del </w:t>
      </w:r>
      <w:r w:rsidR="000C631E">
        <w:rPr>
          <w:color w:val="000000" w:themeColor="text1"/>
          <w:sz w:val="24"/>
          <w:szCs w:val="24"/>
          <w:lang w:val="es-ES"/>
        </w:rPr>
        <w:t>1</w:t>
      </w:r>
      <w:r w:rsidR="008B4076" w:rsidRPr="00D631FB">
        <w:rPr>
          <w:color w:val="000000" w:themeColor="text1"/>
          <w:sz w:val="24"/>
          <w:szCs w:val="24"/>
          <w:lang w:val="es-ES"/>
        </w:rPr>
        <w:t>er</w:t>
      </w:r>
      <w:r w:rsidRPr="00D631FB">
        <w:rPr>
          <w:color w:val="000000" w:themeColor="text1"/>
          <w:sz w:val="24"/>
          <w:szCs w:val="24"/>
          <w:lang w:val="es-ES"/>
        </w:rPr>
        <w:t xml:space="preserve"> trimestre </w:t>
      </w:r>
      <w:r w:rsidR="00791271" w:rsidRPr="00D631FB">
        <w:rPr>
          <w:color w:val="000000" w:themeColor="text1"/>
          <w:sz w:val="24"/>
          <w:szCs w:val="24"/>
          <w:lang w:val="es-ES"/>
        </w:rPr>
        <w:t>de acuerdo con</w:t>
      </w:r>
      <w:r w:rsidRPr="00D631FB">
        <w:rPr>
          <w:color w:val="000000" w:themeColor="text1"/>
          <w:sz w:val="24"/>
          <w:szCs w:val="24"/>
          <w:lang w:val="es-ES"/>
        </w:rPr>
        <w:t xml:space="preserve"> la</w:t>
      </w:r>
      <w:r w:rsidR="00510476" w:rsidRPr="00D631FB">
        <w:rPr>
          <w:color w:val="000000" w:themeColor="text1"/>
          <w:sz w:val="24"/>
          <w:szCs w:val="24"/>
          <w:lang w:val="es-ES"/>
        </w:rPr>
        <w:t>s</w:t>
      </w:r>
      <w:r w:rsidRPr="00D631FB">
        <w:rPr>
          <w:color w:val="000000" w:themeColor="text1"/>
          <w:sz w:val="24"/>
          <w:szCs w:val="24"/>
          <w:lang w:val="es-ES"/>
        </w:rPr>
        <w:t xml:space="preserve"> unidad</w:t>
      </w:r>
      <w:r w:rsidR="00510476" w:rsidRPr="00D631FB">
        <w:rPr>
          <w:color w:val="000000" w:themeColor="text1"/>
          <w:sz w:val="24"/>
          <w:szCs w:val="24"/>
          <w:lang w:val="es-ES"/>
        </w:rPr>
        <w:t>es</w:t>
      </w:r>
      <w:r w:rsidRPr="00D631FB">
        <w:rPr>
          <w:color w:val="000000" w:themeColor="text1"/>
          <w:sz w:val="24"/>
          <w:szCs w:val="24"/>
          <w:lang w:val="es-ES"/>
        </w:rPr>
        <w:t xml:space="preserve"> ejecutora</w:t>
      </w:r>
      <w:r w:rsidR="00510476" w:rsidRPr="00D631FB">
        <w:rPr>
          <w:color w:val="000000" w:themeColor="text1"/>
          <w:sz w:val="24"/>
          <w:szCs w:val="24"/>
          <w:lang w:val="es-ES"/>
        </w:rPr>
        <w:t>s</w:t>
      </w:r>
      <w:r w:rsidRPr="00D631FB">
        <w:rPr>
          <w:color w:val="000000" w:themeColor="text1"/>
          <w:sz w:val="24"/>
          <w:szCs w:val="24"/>
          <w:lang w:val="es-ES"/>
        </w:rPr>
        <w:t xml:space="preserve"> correspondiente</w:t>
      </w:r>
      <w:r w:rsidR="00AB2E1E" w:rsidRPr="00D631FB">
        <w:rPr>
          <w:color w:val="000000" w:themeColor="text1"/>
          <w:sz w:val="24"/>
          <w:szCs w:val="24"/>
          <w:lang w:val="es-ES"/>
        </w:rPr>
        <w:t>, cuyo accionar se enmarca en las directrices del eje estratégico</w:t>
      </w:r>
      <w:r w:rsidR="00AF263B" w:rsidRPr="00D631FB">
        <w:rPr>
          <w:color w:val="000000" w:themeColor="text1"/>
          <w:sz w:val="24"/>
          <w:szCs w:val="24"/>
          <w:lang w:val="es-ES"/>
        </w:rPr>
        <w:t xml:space="preserve">, </w:t>
      </w:r>
      <w:r w:rsidR="000D21B5" w:rsidRPr="00D631FB">
        <w:rPr>
          <w:color w:val="000000" w:themeColor="text1"/>
          <w:sz w:val="24"/>
          <w:szCs w:val="24"/>
          <w:lang w:val="es-ES"/>
        </w:rPr>
        <w:t>a</w:t>
      </w:r>
      <w:r w:rsidR="00AF263B" w:rsidRPr="00D631FB">
        <w:rPr>
          <w:color w:val="000000" w:themeColor="text1"/>
          <w:sz w:val="24"/>
          <w:szCs w:val="24"/>
          <w:lang w:val="es-ES"/>
        </w:rPr>
        <w:t>simismo, se representan las desviaciones en aquellos casos en que las metas quedaron en estado parcial o no cumplidas.</w:t>
      </w:r>
    </w:p>
    <w:p w14:paraId="1DEC0C98" w14:textId="06B8105F" w:rsidR="009E583E" w:rsidRPr="00A73072" w:rsidRDefault="001A4013" w:rsidP="00FD26F5">
      <w:pPr>
        <w:pStyle w:val="Ttulo3"/>
        <w:numPr>
          <w:ilvl w:val="2"/>
          <w:numId w:val="26"/>
        </w:numPr>
        <w:jc w:val="right"/>
        <w:rPr>
          <w:b/>
          <w:bCs/>
          <w:lang w:val="es-ES_tradnl"/>
        </w:rPr>
      </w:pPr>
      <w:bookmarkStart w:id="13" w:name="_Toc132622909"/>
      <w:r w:rsidRPr="00A73072">
        <w:rPr>
          <w:b/>
          <w:bCs/>
          <w:lang w:val="es-ES_tradnl"/>
        </w:rPr>
        <w:lastRenderedPageBreak/>
        <w:t>Departamento de Planificación y Desarrollo</w:t>
      </w:r>
      <w:r w:rsidR="001D2115" w:rsidRPr="00A73072">
        <w:rPr>
          <w:b/>
          <w:bCs/>
          <w:lang w:val="es-ES_tradnl"/>
        </w:rPr>
        <w:t xml:space="preserve"> (P&amp;D)</w:t>
      </w:r>
      <w:bookmarkEnd w:id="13"/>
    </w:p>
    <w:p w14:paraId="39A59C22" w14:textId="453FFBF5" w:rsidR="00AF263B" w:rsidRPr="00635A7A" w:rsidRDefault="00AF263B" w:rsidP="00DF1E3D">
      <w:pPr>
        <w:spacing w:line="360" w:lineRule="auto"/>
        <w:jc w:val="both"/>
        <w:rPr>
          <w:sz w:val="24"/>
          <w:szCs w:val="24"/>
          <w:highlight w:val="yellow"/>
          <w:lang w:val="es-ES"/>
        </w:rPr>
      </w:pPr>
    </w:p>
    <w:p w14:paraId="039F07A9" w14:textId="77D1A5CA" w:rsidR="00AF263B" w:rsidRPr="00EC028B" w:rsidRDefault="00EC028B" w:rsidP="00DF1E3D">
      <w:pPr>
        <w:spacing w:line="360" w:lineRule="auto"/>
        <w:jc w:val="both"/>
        <w:rPr>
          <w:color w:val="000000" w:themeColor="text1"/>
          <w:sz w:val="24"/>
          <w:szCs w:val="24"/>
          <w:lang w:val="es-ES"/>
        </w:rPr>
      </w:pPr>
      <w:r w:rsidRPr="00EC028B">
        <w:rPr>
          <w:noProof/>
          <w:color w:val="000000" w:themeColor="text1"/>
        </w:rPr>
        <w:drawing>
          <wp:anchor distT="0" distB="0" distL="114300" distR="114300" simplePos="0" relativeHeight="251731456" behindDoc="0" locked="0" layoutInCell="1" allowOverlap="1" wp14:anchorId="56DE24EA" wp14:editId="7B57F36E">
            <wp:simplePos x="0" y="0"/>
            <wp:positionH relativeFrom="column">
              <wp:posOffset>-35560</wp:posOffset>
            </wp:positionH>
            <wp:positionV relativeFrom="paragraph">
              <wp:posOffset>469265</wp:posOffset>
            </wp:positionV>
            <wp:extent cx="3716655" cy="2707005"/>
            <wp:effectExtent l="0" t="0" r="17145" b="17145"/>
            <wp:wrapSquare wrapText="bothSides"/>
            <wp:docPr id="1424629293" name="Gráfico 1">
              <a:extLst xmlns:a="http://schemas.openxmlformats.org/drawingml/2006/main">
                <a:ext uri="{FF2B5EF4-FFF2-40B4-BE49-F238E27FC236}">
                  <a16:creationId xmlns:a16="http://schemas.microsoft.com/office/drawing/2014/main" id="{380900AD-B56B-0725-F809-3D26406DB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1A4013" w:rsidRPr="00EC028B">
        <w:rPr>
          <w:color w:val="000000" w:themeColor="text1"/>
          <w:sz w:val="24"/>
          <w:szCs w:val="24"/>
          <w:lang w:val="es-ES"/>
        </w:rPr>
        <w:t xml:space="preserve">Para el periodo </w:t>
      </w:r>
      <w:r w:rsidR="00A14113" w:rsidRPr="00EC028B">
        <w:rPr>
          <w:color w:val="000000" w:themeColor="text1"/>
          <w:sz w:val="24"/>
          <w:szCs w:val="24"/>
          <w:lang w:val="es-ES"/>
        </w:rPr>
        <w:t>Enero-Marzo</w:t>
      </w:r>
      <w:r w:rsidR="007C3B1B" w:rsidRPr="00EC028B">
        <w:rPr>
          <w:color w:val="000000" w:themeColor="text1"/>
          <w:sz w:val="24"/>
          <w:szCs w:val="24"/>
          <w:lang w:val="es-ES"/>
        </w:rPr>
        <w:t xml:space="preserve"> 202</w:t>
      </w:r>
      <w:r w:rsidR="00A14113" w:rsidRPr="00EC028B">
        <w:rPr>
          <w:color w:val="000000" w:themeColor="text1"/>
          <w:sz w:val="24"/>
          <w:szCs w:val="24"/>
          <w:lang w:val="es-ES"/>
        </w:rPr>
        <w:t>3</w:t>
      </w:r>
      <w:r w:rsidR="007C3B1B" w:rsidRPr="00EC028B">
        <w:rPr>
          <w:color w:val="000000" w:themeColor="text1"/>
          <w:sz w:val="24"/>
          <w:szCs w:val="24"/>
          <w:lang w:val="es-ES"/>
        </w:rPr>
        <w:t xml:space="preserve"> el Departamento de Planificación y Desarrollo programó un total de </w:t>
      </w:r>
      <w:r w:rsidR="009D5ABE" w:rsidRPr="00EC028B">
        <w:rPr>
          <w:color w:val="000000" w:themeColor="text1"/>
          <w:sz w:val="24"/>
          <w:szCs w:val="24"/>
          <w:lang w:val="es-ES"/>
        </w:rPr>
        <w:t>8</w:t>
      </w:r>
      <w:r w:rsidR="00957DD6" w:rsidRPr="00EC028B">
        <w:rPr>
          <w:color w:val="000000" w:themeColor="text1"/>
          <w:sz w:val="24"/>
          <w:szCs w:val="24"/>
          <w:lang w:val="es-ES"/>
        </w:rPr>
        <w:t xml:space="preserve"> metas</w:t>
      </w:r>
      <w:r w:rsidR="0091556C" w:rsidRPr="00EC028B">
        <w:rPr>
          <w:color w:val="000000" w:themeColor="text1"/>
          <w:sz w:val="24"/>
          <w:szCs w:val="24"/>
          <w:lang w:val="es-ES"/>
        </w:rPr>
        <w:t xml:space="preserve"> enfocadas en </w:t>
      </w:r>
      <w:r w:rsidR="0031667B" w:rsidRPr="00EC028B">
        <w:rPr>
          <w:color w:val="000000" w:themeColor="text1"/>
          <w:sz w:val="24"/>
          <w:szCs w:val="24"/>
          <w:lang w:val="es-ES"/>
        </w:rPr>
        <w:t xml:space="preserve">fortalecer la estructura organizativa del CND, </w:t>
      </w:r>
      <w:r w:rsidR="001D2115" w:rsidRPr="00EC028B">
        <w:rPr>
          <w:color w:val="000000" w:themeColor="text1"/>
          <w:sz w:val="24"/>
          <w:szCs w:val="24"/>
          <w:lang w:val="es-ES"/>
        </w:rPr>
        <w:t>así</w:t>
      </w:r>
      <w:r w:rsidR="0031667B" w:rsidRPr="00EC028B">
        <w:rPr>
          <w:color w:val="000000" w:themeColor="text1"/>
          <w:sz w:val="24"/>
          <w:szCs w:val="24"/>
          <w:lang w:val="es-ES"/>
        </w:rPr>
        <w:t xml:space="preserve"> como la optimización de los procesos.</w:t>
      </w:r>
      <w:r w:rsidR="00447B7E" w:rsidRPr="00EC028B">
        <w:rPr>
          <w:color w:val="000000" w:themeColor="text1"/>
          <w:sz w:val="24"/>
          <w:szCs w:val="24"/>
          <w:lang w:val="es-ES"/>
        </w:rPr>
        <w:t xml:space="preserve"> Estas metas obtuvieron un nivel de ejecución del </w:t>
      </w:r>
      <w:r w:rsidR="00CC6996" w:rsidRPr="00EC028B">
        <w:rPr>
          <w:color w:val="000000" w:themeColor="text1"/>
          <w:sz w:val="24"/>
          <w:szCs w:val="24"/>
          <w:lang w:val="es-ES"/>
        </w:rPr>
        <w:t>100</w:t>
      </w:r>
      <w:r w:rsidR="00447B7E" w:rsidRPr="00EC028B">
        <w:rPr>
          <w:color w:val="000000" w:themeColor="text1"/>
          <w:sz w:val="24"/>
          <w:szCs w:val="24"/>
          <w:lang w:val="es-ES"/>
        </w:rPr>
        <w:t xml:space="preserve">% tal y como se muestra en la </w:t>
      </w:r>
      <w:r w:rsidRPr="00EC028B">
        <w:rPr>
          <w:color w:val="000000" w:themeColor="text1"/>
          <w:sz w:val="24"/>
          <w:szCs w:val="24"/>
          <w:lang w:val="es-ES"/>
        </w:rPr>
        <w:t>gráfica</w:t>
      </w:r>
      <w:r w:rsidR="00447B7E" w:rsidRPr="00EC028B">
        <w:rPr>
          <w:color w:val="000000" w:themeColor="text1"/>
          <w:sz w:val="24"/>
          <w:szCs w:val="24"/>
          <w:lang w:val="es-ES"/>
        </w:rPr>
        <w:t xml:space="preserve"> </w:t>
      </w:r>
      <w:r w:rsidR="00B4014B" w:rsidRPr="00EC028B">
        <w:rPr>
          <w:color w:val="000000" w:themeColor="text1"/>
          <w:sz w:val="24"/>
          <w:szCs w:val="24"/>
          <w:lang w:val="es-ES"/>
        </w:rPr>
        <w:t>No.</w:t>
      </w:r>
      <w:r w:rsidR="00447B7E" w:rsidRPr="00EC028B">
        <w:rPr>
          <w:color w:val="000000" w:themeColor="text1"/>
          <w:sz w:val="24"/>
          <w:szCs w:val="24"/>
          <w:lang w:val="es-ES"/>
        </w:rPr>
        <w:t xml:space="preserve"> </w:t>
      </w:r>
      <w:r w:rsidR="00B153FE" w:rsidRPr="00EC028B">
        <w:rPr>
          <w:color w:val="000000" w:themeColor="text1"/>
          <w:sz w:val="24"/>
          <w:szCs w:val="24"/>
          <w:lang w:val="es-ES"/>
        </w:rPr>
        <w:t>5</w:t>
      </w:r>
      <w:r w:rsidR="00447B7E" w:rsidRPr="00EC028B">
        <w:rPr>
          <w:color w:val="000000" w:themeColor="text1"/>
          <w:sz w:val="24"/>
          <w:szCs w:val="24"/>
          <w:lang w:val="es-ES"/>
        </w:rPr>
        <w:t>.</w:t>
      </w:r>
      <w:r w:rsidRPr="00EC028B">
        <w:rPr>
          <w:noProof/>
          <w:color w:val="000000" w:themeColor="text1"/>
        </w:rPr>
        <w:t xml:space="preserve"> </w:t>
      </w:r>
    </w:p>
    <w:p w14:paraId="025C84DE" w14:textId="52384CC7" w:rsidR="00AF263B" w:rsidRPr="00EC028B" w:rsidRDefault="003D0B82" w:rsidP="00DF1E3D">
      <w:pPr>
        <w:spacing w:line="360" w:lineRule="auto"/>
        <w:jc w:val="both"/>
        <w:rPr>
          <w:color w:val="000000" w:themeColor="text1"/>
          <w:sz w:val="24"/>
          <w:szCs w:val="24"/>
          <w:lang w:val="es-ES"/>
        </w:rPr>
      </w:pPr>
      <w:r w:rsidRPr="00EC028B">
        <w:rPr>
          <w:color w:val="000000" w:themeColor="text1"/>
          <w:sz w:val="24"/>
          <w:szCs w:val="24"/>
          <w:lang w:val="es-ES"/>
        </w:rPr>
        <w:t xml:space="preserve">El nivel de alcance que soporta lo anterior se muestra a continuación en la tabla </w:t>
      </w:r>
      <w:r w:rsidR="00B4014B" w:rsidRPr="00EC028B">
        <w:rPr>
          <w:color w:val="000000" w:themeColor="text1"/>
          <w:sz w:val="24"/>
          <w:szCs w:val="24"/>
          <w:lang w:val="es-ES"/>
        </w:rPr>
        <w:t>No.</w:t>
      </w:r>
      <w:r w:rsidRPr="00EC028B">
        <w:rPr>
          <w:color w:val="000000" w:themeColor="text1"/>
          <w:sz w:val="24"/>
          <w:szCs w:val="24"/>
          <w:lang w:val="es-ES"/>
        </w:rPr>
        <w:t xml:space="preserve"> </w:t>
      </w:r>
      <w:r w:rsidR="00EC028B" w:rsidRPr="00EC028B">
        <w:rPr>
          <w:color w:val="000000" w:themeColor="text1"/>
          <w:sz w:val="24"/>
          <w:szCs w:val="24"/>
          <w:lang w:val="es-ES"/>
        </w:rPr>
        <w:t>2</w:t>
      </w:r>
    </w:p>
    <w:p w14:paraId="27DE24D7" w14:textId="773A22B4" w:rsidR="006C0EB6" w:rsidRDefault="00EC028B" w:rsidP="00DF1E3D">
      <w:pPr>
        <w:spacing w:line="360" w:lineRule="auto"/>
        <w:jc w:val="both"/>
        <w:rPr>
          <w:sz w:val="24"/>
          <w:szCs w:val="24"/>
          <w:highlight w:val="yellow"/>
          <w:lang w:val="es-ES"/>
        </w:rPr>
      </w:pPr>
      <w:r w:rsidRPr="00A14113">
        <w:rPr>
          <w:noProof/>
          <w:color w:val="FF0000"/>
        </w:rPr>
        <mc:AlternateContent>
          <mc:Choice Requires="wps">
            <w:drawing>
              <wp:anchor distT="0" distB="0" distL="114300" distR="114300" simplePos="0" relativeHeight="251645440" behindDoc="0" locked="0" layoutInCell="1" allowOverlap="1" wp14:anchorId="43C81143" wp14:editId="539F2FF9">
                <wp:simplePos x="0" y="0"/>
                <wp:positionH relativeFrom="margin">
                  <wp:align>left</wp:align>
                </wp:positionH>
                <wp:positionV relativeFrom="paragraph">
                  <wp:posOffset>13970</wp:posOffset>
                </wp:positionV>
                <wp:extent cx="3781425" cy="635"/>
                <wp:effectExtent l="0" t="0" r="9525"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3781425" cy="635"/>
                        </a:xfrm>
                        <a:prstGeom prst="rect">
                          <a:avLst/>
                        </a:prstGeom>
                        <a:solidFill>
                          <a:prstClr val="white"/>
                        </a:solidFill>
                        <a:ln>
                          <a:noFill/>
                        </a:ln>
                      </wps:spPr>
                      <wps:txbx>
                        <w:txbxContent>
                          <w:p w14:paraId="1BE4552B" w14:textId="123FFFEF" w:rsidR="007522D7" w:rsidRPr="003009DE" w:rsidRDefault="007522D7" w:rsidP="007522D7">
                            <w:pPr>
                              <w:pStyle w:val="Descripcin"/>
                              <w:rPr>
                                <w:noProof/>
                              </w:rPr>
                            </w:pPr>
                            <w:bookmarkStart w:id="14" w:name="_Toc132622709"/>
                            <w:r>
                              <w:t xml:space="preserve">Gráfica </w:t>
                            </w:r>
                            <w:fldSimple w:instr=" SEQ Gráfica \* ARABIC ">
                              <w:r w:rsidR="005D7089">
                                <w:rPr>
                                  <w:noProof/>
                                </w:rPr>
                                <w:t>5</w:t>
                              </w:r>
                            </w:fldSimple>
                            <w:r>
                              <w:t xml:space="preserve">. Alcance de cumplimiento P&amp;D </w:t>
                            </w:r>
                            <w:r w:rsidR="00285254">
                              <w:t>1</w:t>
                            </w:r>
                            <w:r w:rsidR="009D5ABE">
                              <w:t>er</w:t>
                            </w:r>
                            <w:r>
                              <w:t xml:space="preserve"> trimestre 202</w:t>
                            </w:r>
                            <w:r w:rsidR="00285254">
                              <w:t>3</w:t>
                            </w:r>
                            <w:r>
                              <w:t>.</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3C81143" id="Cuadro de texto 39" o:spid="_x0000_s1040" type="#_x0000_t202" style="position:absolute;left:0;text-align:left;margin-left:0;margin-top:1.1pt;width:297.75pt;height:.05pt;z-index:2516454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" stroked="f">
                <v:textbox style="mso-fit-shape-to-text:t" inset="0,0,0,0">
                  <w:txbxContent>
                    <w:p w14:paraId="1BE4552B" w14:textId="123FFFEF" w:rsidR="007522D7" w:rsidRPr="003009DE" w:rsidRDefault="007522D7" w:rsidP="007522D7">
                      <w:pPr>
                        <w:pStyle w:val="Descripcin"/>
                        <w:rPr>
                          <w:noProof/>
                        </w:rPr>
                      </w:pPr>
                      <w:bookmarkStart w:id="15" w:name="_Toc132622709"/>
                      <w:r>
                        <w:t xml:space="preserve">Gráfica </w:t>
                      </w:r>
                      <w:fldSimple w:instr=" SEQ Gráfica \* ARABIC ">
                        <w:r w:rsidR="005D7089">
                          <w:rPr>
                            <w:noProof/>
                          </w:rPr>
                          <w:t>5</w:t>
                        </w:r>
                      </w:fldSimple>
                      <w:r>
                        <w:t xml:space="preserve">. Alcance de cumplimiento P&amp;D </w:t>
                      </w:r>
                      <w:r w:rsidR="00285254">
                        <w:t>1</w:t>
                      </w:r>
                      <w:r w:rsidR="009D5ABE">
                        <w:t>er</w:t>
                      </w:r>
                      <w:r>
                        <w:t xml:space="preserve"> trimestre 202</w:t>
                      </w:r>
                      <w:r w:rsidR="00285254">
                        <w:t>3</w:t>
                      </w:r>
                      <w:r>
                        <w:t>.</w:t>
                      </w:r>
                      <w:bookmarkEnd w:id="15"/>
                    </w:p>
                  </w:txbxContent>
                </v:textbox>
                <w10:wrap type="square" anchorx="margin"/>
              </v:shape>
            </w:pict>
          </mc:Fallback>
        </mc:AlternateContent>
      </w:r>
    </w:p>
    <w:p w14:paraId="2CD1D198" w14:textId="77777777" w:rsidR="006C0EB6" w:rsidRPr="00635A7A" w:rsidRDefault="006C0EB6" w:rsidP="00DF1E3D">
      <w:pPr>
        <w:spacing w:line="360" w:lineRule="auto"/>
        <w:jc w:val="both"/>
        <w:rPr>
          <w:sz w:val="24"/>
          <w:szCs w:val="24"/>
          <w:highlight w:val="yellow"/>
          <w:lang w:val="es-ES"/>
        </w:rPr>
      </w:pPr>
    </w:p>
    <w:p w14:paraId="71954616" w14:textId="2A3F3952" w:rsidR="004D6361" w:rsidRDefault="004D6361" w:rsidP="00FD26F5">
      <w:pPr>
        <w:pStyle w:val="Ttulo3"/>
        <w:numPr>
          <w:ilvl w:val="2"/>
          <w:numId w:val="26"/>
        </w:numPr>
        <w:jc w:val="right"/>
        <w:rPr>
          <w:b/>
          <w:bCs/>
          <w:lang w:val="es-ES_tradnl"/>
        </w:rPr>
      </w:pPr>
      <w:bookmarkStart w:id="16" w:name="_Toc132622910"/>
      <w:r w:rsidRPr="00590372">
        <w:rPr>
          <w:b/>
          <w:bCs/>
          <w:lang w:val="es-ES_tradnl"/>
        </w:rPr>
        <w:t xml:space="preserve">Departamento de </w:t>
      </w:r>
      <w:r w:rsidR="00153448" w:rsidRPr="00590372">
        <w:rPr>
          <w:b/>
          <w:bCs/>
          <w:lang w:val="es-ES_tradnl"/>
        </w:rPr>
        <w:t>Recursos Humanos</w:t>
      </w:r>
      <w:r w:rsidR="001D2115" w:rsidRPr="00590372">
        <w:rPr>
          <w:b/>
          <w:bCs/>
          <w:lang w:val="es-ES_tradnl"/>
        </w:rPr>
        <w:t xml:space="preserve"> (RRHH)</w:t>
      </w:r>
      <w:bookmarkEnd w:id="16"/>
    </w:p>
    <w:p w14:paraId="5686CDFD" w14:textId="77777777" w:rsidR="00C73739" w:rsidRPr="00C73739" w:rsidRDefault="00C73739" w:rsidP="00C73739">
      <w:pPr>
        <w:rPr>
          <w:lang w:val="es-ES_tradnl"/>
        </w:rPr>
      </w:pPr>
    </w:p>
    <w:p w14:paraId="3BF4B755" w14:textId="6A9A47B9" w:rsidR="002B6DBA" w:rsidRPr="00C73739" w:rsidRDefault="00C73739" w:rsidP="00DF1E3D">
      <w:pPr>
        <w:spacing w:line="360" w:lineRule="auto"/>
        <w:jc w:val="both"/>
        <w:rPr>
          <w:sz w:val="24"/>
          <w:szCs w:val="24"/>
          <w:lang w:val="es-ES"/>
        </w:rPr>
      </w:pPr>
      <w:r w:rsidRPr="00C73739">
        <w:rPr>
          <w:noProof/>
        </w:rPr>
        <w:drawing>
          <wp:anchor distT="0" distB="0" distL="114300" distR="114300" simplePos="0" relativeHeight="251697664" behindDoc="0" locked="0" layoutInCell="1" allowOverlap="1" wp14:anchorId="36FD610E" wp14:editId="6FA3A3B7">
            <wp:simplePos x="0" y="0"/>
            <wp:positionH relativeFrom="column">
              <wp:posOffset>4386</wp:posOffset>
            </wp:positionH>
            <wp:positionV relativeFrom="paragraph">
              <wp:posOffset>-1654</wp:posOffset>
            </wp:positionV>
            <wp:extent cx="3668232" cy="2338705"/>
            <wp:effectExtent l="0" t="0" r="8890" b="4445"/>
            <wp:wrapSquare wrapText="bothSides"/>
            <wp:docPr id="497941581" name="Gráfico 1">
              <a:extLst xmlns:a="http://schemas.openxmlformats.org/drawingml/2006/main">
                <a:ext uri="{FF2B5EF4-FFF2-40B4-BE49-F238E27FC236}">
                  <a16:creationId xmlns:a16="http://schemas.microsoft.com/office/drawing/2014/main" id="{F6D1F7E8-5264-FFA3-21D0-C55722F6A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bookmarkStart w:id="17" w:name="_Hlk100511601"/>
      <w:r w:rsidR="00037E3E" w:rsidRPr="00C73739">
        <w:rPr>
          <w:sz w:val="24"/>
          <w:szCs w:val="24"/>
          <w:lang w:val="es-ES"/>
        </w:rPr>
        <w:t xml:space="preserve">El Departamento de Recursos Humanos del Consejo Nacional de Drogas, programó un total de </w:t>
      </w:r>
      <w:r w:rsidR="00231E6F">
        <w:rPr>
          <w:sz w:val="24"/>
          <w:szCs w:val="24"/>
          <w:lang w:val="es-ES"/>
        </w:rPr>
        <w:t xml:space="preserve">277 </w:t>
      </w:r>
      <w:r w:rsidR="005E1E43" w:rsidRPr="00C73739">
        <w:rPr>
          <w:sz w:val="24"/>
          <w:szCs w:val="24"/>
          <w:lang w:val="es-ES"/>
        </w:rPr>
        <w:t>metas</w:t>
      </w:r>
      <w:r w:rsidR="00E31BCC" w:rsidRPr="00C73739">
        <w:rPr>
          <w:sz w:val="24"/>
          <w:szCs w:val="24"/>
          <w:lang w:val="es-ES"/>
        </w:rPr>
        <w:t xml:space="preserve">, considerado un nivel de ejecución promedio del </w:t>
      </w:r>
      <w:r>
        <w:rPr>
          <w:sz w:val="24"/>
          <w:szCs w:val="24"/>
          <w:lang w:val="es-ES"/>
        </w:rPr>
        <w:t>40</w:t>
      </w:r>
      <w:r w:rsidR="00E31BCC" w:rsidRPr="00C73739">
        <w:rPr>
          <w:sz w:val="24"/>
          <w:szCs w:val="24"/>
          <w:lang w:val="es-ES"/>
        </w:rPr>
        <w:t>%</w:t>
      </w:r>
      <w:r w:rsidR="00CF7E0C" w:rsidRPr="00C73739">
        <w:rPr>
          <w:sz w:val="24"/>
          <w:szCs w:val="24"/>
          <w:lang w:val="es-ES"/>
        </w:rPr>
        <w:t xml:space="preserve">, como se puede observar en el grafico </w:t>
      </w:r>
      <w:r w:rsidR="00B4014B" w:rsidRPr="00C73739">
        <w:rPr>
          <w:sz w:val="24"/>
          <w:szCs w:val="24"/>
          <w:lang w:val="es-ES"/>
        </w:rPr>
        <w:t>No.</w:t>
      </w:r>
      <w:r w:rsidR="00CF7E0C" w:rsidRPr="00C73739">
        <w:rPr>
          <w:sz w:val="24"/>
          <w:szCs w:val="24"/>
          <w:lang w:val="es-ES"/>
        </w:rPr>
        <w:t xml:space="preserve"> 6.</w:t>
      </w:r>
      <w:bookmarkEnd w:id="17"/>
      <w:r w:rsidR="00DC43B8" w:rsidRPr="00C73739">
        <w:rPr>
          <w:sz w:val="24"/>
          <w:szCs w:val="24"/>
          <w:lang w:val="es-ES"/>
        </w:rPr>
        <w:t xml:space="preserve"> </w:t>
      </w:r>
    </w:p>
    <w:p w14:paraId="0652B8E4" w14:textId="0C5245E2" w:rsidR="002B6DBA" w:rsidRPr="00C73739" w:rsidRDefault="002B6DBA" w:rsidP="006453D0">
      <w:pPr>
        <w:spacing w:line="360" w:lineRule="auto"/>
        <w:ind w:left="708" w:hanging="708"/>
        <w:jc w:val="right"/>
        <w:rPr>
          <w:sz w:val="24"/>
          <w:szCs w:val="24"/>
          <w:highlight w:val="yellow"/>
          <w:lang w:val="es-ES"/>
        </w:rPr>
      </w:pPr>
      <w:r w:rsidRPr="00C73739">
        <w:rPr>
          <w:noProof/>
          <w:highlight w:val="yellow"/>
        </w:rPr>
        <mc:AlternateContent>
          <mc:Choice Requires="wps">
            <w:drawing>
              <wp:anchor distT="0" distB="0" distL="114300" distR="114300" simplePos="0" relativeHeight="251648512" behindDoc="0" locked="0" layoutInCell="1" allowOverlap="1" wp14:anchorId="6CA49049" wp14:editId="4D9A4FE0">
                <wp:simplePos x="0" y="0"/>
                <wp:positionH relativeFrom="margin">
                  <wp:align>left</wp:align>
                </wp:positionH>
                <wp:positionV relativeFrom="paragraph">
                  <wp:posOffset>13335</wp:posOffset>
                </wp:positionV>
                <wp:extent cx="3978910" cy="635"/>
                <wp:effectExtent l="0" t="0" r="2540" b="0"/>
                <wp:wrapSquare wrapText="bothSides"/>
                <wp:docPr id="41" name="Cuadro de texto 41"/>
                <wp:cNvGraphicFramePr/>
                <a:graphic xmlns:a="http://schemas.openxmlformats.org/drawingml/2006/main">
                  <a:graphicData uri="http://schemas.microsoft.com/office/word/2010/wordprocessingShape">
                    <wps:wsp>
                      <wps:cNvSpPr txBox="1"/>
                      <wps:spPr>
                        <a:xfrm>
                          <a:off x="0" y="0"/>
                          <a:ext cx="3978910" cy="635"/>
                        </a:xfrm>
                        <a:prstGeom prst="rect">
                          <a:avLst/>
                        </a:prstGeom>
                        <a:solidFill>
                          <a:prstClr val="white"/>
                        </a:solidFill>
                        <a:ln>
                          <a:noFill/>
                        </a:ln>
                      </wps:spPr>
                      <wps:txbx>
                        <w:txbxContent>
                          <w:p w14:paraId="447AFF40" w14:textId="19C64147" w:rsidR="00B153FE" w:rsidRPr="005A18D8" w:rsidRDefault="00B153FE" w:rsidP="00B153FE">
                            <w:pPr>
                              <w:pStyle w:val="Descripcin"/>
                              <w:rPr>
                                <w:noProof/>
                              </w:rPr>
                            </w:pPr>
                            <w:bookmarkStart w:id="18" w:name="_Toc132622710"/>
                            <w:r>
                              <w:t xml:space="preserve">Gráfica </w:t>
                            </w:r>
                            <w:fldSimple w:instr=" SEQ Gráfica \* ARABIC ">
                              <w:r w:rsidR="005D7089">
                                <w:rPr>
                                  <w:noProof/>
                                </w:rPr>
                                <w:t>6</w:t>
                              </w:r>
                            </w:fldSimple>
                            <w:r>
                              <w:t xml:space="preserve">. Alcance de cumplimiento RRHH </w:t>
                            </w:r>
                            <w:r w:rsidR="00A14113">
                              <w:t>1</w:t>
                            </w:r>
                            <w:r w:rsidR="001F582E">
                              <w:t>er</w:t>
                            </w:r>
                            <w:r w:rsidR="000A16FF">
                              <w:t xml:space="preserve"> trimestre</w:t>
                            </w:r>
                            <w:r>
                              <w:t xml:space="preserve"> 202</w:t>
                            </w:r>
                            <w:r w:rsidR="00A14113">
                              <w:t>3</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A49049" id="Cuadro de texto 41" o:spid="_x0000_s1041" type="#_x0000_t202" style="position:absolute;left:0;text-align:left;margin-left:0;margin-top:1.05pt;width:313.3pt;height:.05pt;z-index:2516485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" stroked="f">
                <v:textbox style="mso-fit-shape-to-text:t" inset="0,0,0,0">
                  <w:txbxContent>
                    <w:p w14:paraId="447AFF40" w14:textId="19C64147" w:rsidR="00B153FE" w:rsidRPr="005A18D8" w:rsidRDefault="00B153FE" w:rsidP="00B153FE">
                      <w:pPr>
                        <w:pStyle w:val="Descripcin"/>
                        <w:rPr>
                          <w:noProof/>
                        </w:rPr>
                      </w:pPr>
                      <w:bookmarkStart w:id="19" w:name="_Toc132622710"/>
                      <w:r>
                        <w:t xml:space="preserve">Gráfica </w:t>
                      </w:r>
                      <w:fldSimple w:instr=" SEQ Gráfica \* ARABIC ">
                        <w:r w:rsidR="005D7089">
                          <w:rPr>
                            <w:noProof/>
                          </w:rPr>
                          <w:t>6</w:t>
                        </w:r>
                      </w:fldSimple>
                      <w:r>
                        <w:t xml:space="preserve">. Alcance de cumplimiento RRHH </w:t>
                      </w:r>
                      <w:r w:rsidR="00A14113">
                        <w:t>1</w:t>
                      </w:r>
                      <w:r w:rsidR="001F582E">
                        <w:t>er</w:t>
                      </w:r>
                      <w:r w:rsidR="000A16FF">
                        <w:t xml:space="preserve"> trimestre</w:t>
                      </w:r>
                      <w:r>
                        <w:t xml:space="preserve"> 202</w:t>
                      </w:r>
                      <w:r w:rsidR="00A14113">
                        <w:t>3</w:t>
                      </w:r>
                      <w:bookmarkEnd w:id="19"/>
                    </w:p>
                  </w:txbxContent>
                </v:textbox>
                <w10:wrap type="square" anchorx="margin"/>
              </v:shape>
            </w:pict>
          </mc:Fallback>
        </mc:AlternateContent>
      </w:r>
    </w:p>
    <w:p w14:paraId="59F7FB05" w14:textId="0FD24877" w:rsidR="003A6733" w:rsidRPr="00590372" w:rsidRDefault="003A6733" w:rsidP="00FD26F5">
      <w:pPr>
        <w:pStyle w:val="Ttulo3"/>
        <w:numPr>
          <w:ilvl w:val="2"/>
          <w:numId w:val="26"/>
        </w:numPr>
        <w:jc w:val="right"/>
        <w:rPr>
          <w:b/>
          <w:bCs/>
          <w:lang w:val="es-ES_tradnl"/>
        </w:rPr>
      </w:pPr>
      <w:bookmarkStart w:id="20" w:name="_Toc132622911"/>
      <w:r w:rsidRPr="00590372">
        <w:rPr>
          <w:b/>
          <w:bCs/>
          <w:lang w:val="es-ES_tradnl"/>
        </w:rPr>
        <w:lastRenderedPageBreak/>
        <w:t xml:space="preserve">Departamento de </w:t>
      </w:r>
      <w:r>
        <w:rPr>
          <w:b/>
          <w:bCs/>
          <w:lang w:val="es-ES_tradnl"/>
        </w:rPr>
        <w:t>Tecnología de la Información y Comunicación</w:t>
      </w:r>
      <w:r w:rsidRPr="00590372">
        <w:rPr>
          <w:b/>
          <w:bCs/>
          <w:lang w:val="es-ES_tradnl"/>
        </w:rPr>
        <w:t xml:space="preserve"> (</w:t>
      </w:r>
      <w:r>
        <w:rPr>
          <w:b/>
          <w:bCs/>
          <w:lang w:val="es-ES_tradnl"/>
        </w:rPr>
        <w:t>TIC</w:t>
      </w:r>
      <w:r w:rsidRPr="00590372">
        <w:rPr>
          <w:b/>
          <w:bCs/>
          <w:lang w:val="es-ES_tradnl"/>
        </w:rPr>
        <w:t>)</w:t>
      </w:r>
      <w:bookmarkEnd w:id="20"/>
    </w:p>
    <w:p w14:paraId="7E2C3316" w14:textId="00B0D466" w:rsidR="00B153FE" w:rsidRDefault="00B153FE" w:rsidP="00B153FE">
      <w:pPr>
        <w:rPr>
          <w:lang w:val="es-ES_tradnl"/>
        </w:rPr>
      </w:pPr>
    </w:p>
    <w:p w14:paraId="0CB699E9" w14:textId="0093127B" w:rsidR="00417DE3" w:rsidRDefault="004B44C6" w:rsidP="00194FD3">
      <w:pPr>
        <w:spacing w:line="360" w:lineRule="auto"/>
        <w:jc w:val="both"/>
        <w:rPr>
          <w:sz w:val="24"/>
          <w:szCs w:val="24"/>
          <w:lang w:val="es-ES"/>
        </w:rPr>
      </w:pPr>
      <w:r>
        <w:rPr>
          <w:noProof/>
        </w:rPr>
        <w:drawing>
          <wp:anchor distT="0" distB="0" distL="114300" distR="114300" simplePos="0" relativeHeight="251700736" behindDoc="0" locked="0" layoutInCell="1" allowOverlap="1" wp14:anchorId="1FF7441F" wp14:editId="7465BD52">
            <wp:simplePos x="0" y="0"/>
            <wp:positionH relativeFrom="margin">
              <wp:align>left</wp:align>
            </wp:positionH>
            <wp:positionV relativeFrom="paragraph">
              <wp:posOffset>815340</wp:posOffset>
            </wp:positionV>
            <wp:extent cx="3965575" cy="2211070"/>
            <wp:effectExtent l="0" t="0" r="15875" b="17780"/>
            <wp:wrapSquare wrapText="bothSides"/>
            <wp:docPr id="1092626362" name="Gráfico 1">
              <a:extLst xmlns:a="http://schemas.openxmlformats.org/drawingml/2006/main">
                <a:ext uri="{FF2B5EF4-FFF2-40B4-BE49-F238E27FC236}">
                  <a16:creationId xmlns:a16="http://schemas.microsoft.com/office/drawing/2014/main" id="{EF4A007F-597E-48E4-BCF9-79BE7E56B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17DE3" w:rsidRPr="00194FD3">
        <w:rPr>
          <w:sz w:val="24"/>
          <w:szCs w:val="24"/>
          <w:lang w:val="es-ES"/>
        </w:rPr>
        <w:t xml:space="preserve">Este Departamento, encargado </w:t>
      </w:r>
      <w:r w:rsidR="00194FD3">
        <w:rPr>
          <w:sz w:val="24"/>
          <w:szCs w:val="24"/>
          <w:lang w:val="es-ES"/>
        </w:rPr>
        <w:t>de realizar</w:t>
      </w:r>
      <w:r w:rsidR="00194FD3" w:rsidRPr="00194FD3">
        <w:rPr>
          <w:sz w:val="24"/>
          <w:szCs w:val="24"/>
          <w:lang w:val="es-ES"/>
        </w:rPr>
        <w:t xml:space="preserve"> el mantenimiento de la infraestructura tecnológica y las bases de datos, gestionando eficientemente los riesgos y asegurando la provisión continua de los servicios tecnológicos de la Institución.</w:t>
      </w:r>
      <w:r w:rsidR="00194FD3">
        <w:rPr>
          <w:sz w:val="24"/>
          <w:szCs w:val="24"/>
          <w:lang w:val="es-ES"/>
        </w:rPr>
        <w:t xml:space="preserve"> </w:t>
      </w:r>
      <w:r w:rsidR="00F101A4">
        <w:rPr>
          <w:sz w:val="24"/>
          <w:szCs w:val="24"/>
          <w:lang w:val="es-ES"/>
        </w:rPr>
        <w:t xml:space="preserve">Para este trimestre han alcanzado en promedio un total de </w:t>
      </w:r>
      <w:r>
        <w:rPr>
          <w:sz w:val="24"/>
          <w:szCs w:val="24"/>
          <w:lang w:val="es-ES"/>
        </w:rPr>
        <w:t>0</w:t>
      </w:r>
      <w:r w:rsidR="00F101A4">
        <w:rPr>
          <w:sz w:val="24"/>
          <w:szCs w:val="24"/>
          <w:lang w:val="es-ES"/>
        </w:rPr>
        <w:t>%</w:t>
      </w:r>
      <w:r w:rsidR="00991FD9">
        <w:rPr>
          <w:sz w:val="24"/>
          <w:szCs w:val="24"/>
          <w:lang w:val="es-ES"/>
        </w:rPr>
        <w:t xml:space="preserve">, tal y como se muestra en el grafico </w:t>
      </w:r>
      <w:r w:rsidR="00B4014B">
        <w:rPr>
          <w:sz w:val="24"/>
          <w:szCs w:val="24"/>
          <w:lang w:val="es-ES"/>
        </w:rPr>
        <w:t>No.</w:t>
      </w:r>
      <w:r w:rsidR="00991FD9">
        <w:rPr>
          <w:sz w:val="24"/>
          <w:szCs w:val="24"/>
          <w:lang w:val="es-ES"/>
        </w:rPr>
        <w:t xml:space="preserve"> 7.</w:t>
      </w:r>
    </w:p>
    <w:p w14:paraId="15B6FAD2" w14:textId="31C95204" w:rsidR="007717AE" w:rsidRPr="00313B80" w:rsidRDefault="009D2B59" w:rsidP="00313B80">
      <w:pPr>
        <w:spacing w:line="360" w:lineRule="auto"/>
        <w:jc w:val="both"/>
        <w:rPr>
          <w:sz w:val="24"/>
          <w:szCs w:val="24"/>
          <w:lang w:val="es-ES"/>
        </w:rPr>
      </w:pPr>
      <w:r>
        <w:rPr>
          <w:noProof/>
        </w:rPr>
        <mc:AlternateContent>
          <mc:Choice Requires="wps">
            <w:drawing>
              <wp:anchor distT="0" distB="0" distL="114300" distR="114300" simplePos="0" relativeHeight="251691520" behindDoc="0" locked="0" layoutInCell="1" allowOverlap="1" wp14:anchorId="5E507530" wp14:editId="37CB4257">
                <wp:simplePos x="0" y="0"/>
                <wp:positionH relativeFrom="margin">
                  <wp:align>left</wp:align>
                </wp:positionH>
                <wp:positionV relativeFrom="paragraph">
                  <wp:posOffset>1015365</wp:posOffset>
                </wp:positionV>
                <wp:extent cx="3965575" cy="635"/>
                <wp:effectExtent l="0" t="0" r="0" b="0"/>
                <wp:wrapSquare wrapText="bothSides"/>
                <wp:docPr id="30" name="Cuadro de texto 30"/>
                <wp:cNvGraphicFramePr/>
                <a:graphic xmlns:a="http://schemas.openxmlformats.org/drawingml/2006/main">
                  <a:graphicData uri="http://schemas.microsoft.com/office/word/2010/wordprocessingShape">
                    <wps:wsp>
                      <wps:cNvSpPr txBox="1"/>
                      <wps:spPr>
                        <a:xfrm>
                          <a:off x="0" y="0"/>
                          <a:ext cx="3965575" cy="635"/>
                        </a:xfrm>
                        <a:prstGeom prst="rect">
                          <a:avLst/>
                        </a:prstGeom>
                        <a:solidFill>
                          <a:prstClr val="white"/>
                        </a:solidFill>
                        <a:ln>
                          <a:noFill/>
                        </a:ln>
                      </wps:spPr>
                      <wps:txbx>
                        <w:txbxContent>
                          <w:p w14:paraId="0AC6FE2E" w14:textId="30BEAC6C" w:rsidR="001F582E" w:rsidRPr="00E2208E" w:rsidRDefault="001F582E" w:rsidP="001F582E">
                            <w:pPr>
                              <w:pStyle w:val="Descripcin"/>
                              <w:rPr>
                                <w:noProof/>
                              </w:rPr>
                            </w:pPr>
                            <w:r>
                              <w:t>Gráfico 7. Alcance de cumplimiento TIC 3er trimestre 202</w:t>
                            </w:r>
                            <w:r w:rsidR="00E9053D">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507530" id="Cuadro de texto 30" o:spid="_x0000_s1042" type="#_x0000_t202" style="position:absolute;left:0;text-align:left;margin-left:0;margin-top:79.95pt;width:312.25pt;height:.05pt;z-index:2516915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" stroked="f">
                <v:textbox style="mso-fit-shape-to-text:t" inset="0,0,0,0">
                  <w:txbxContent>
                    <w:p w14:paraId="0AC6FE2E" w14:textId="30BEAC6C" w:rsidR="001F582E" w:rsidRPr="00E2208E" w:rsidRDefault="001F582E" w:rsidP="001F582E">
                      <w:pPr>
                        <w:pStyle w:val="Descripcin"/>
                        <w:rPr>
                          <w:noProof/>
                        </w:rPr>
                      </w:pPr>
                      <w:r>
                        <w:t>Gráfico 7. Alcance de cumplimiento TIC 3er trimestre 202</w:t>
                      </w:r>
                      <w:r w:rsidR="00E9053D">
                        <w:t>3</w:t>
                      </w:r>
                    </w:p>
                  </w:txbxContent>
                </v:textbox>
                <w10:wrap type="square" anchorx="margin"/>
              </v:shape>
            </w:pict>
          </mc:Fallback>
        </mc:AlternateContent>
      </w:r>
      <w:r w:rsidR="001F582E">
        <w:rPr>
          <w:sz w:val="24"/>
          <w:szCs w:val="24"/>
          <w:lang w:val="es-ES"/>
        </w:rPr>
        <w:t xml:space="preserve">El nivel de alcance que soporta lo anterior se muestra a continuación en la tabla </w:t>
      </w:r>
      <w:r w:rsidR="00B4014B">
        <w:rPr>
          <w:sz w:val="24"/>
          <w:szCs w:val="24"/>
          <w:lang w:val="es-ES"/>
        </w:rPr>
        <w:t>No.</w:t>
      </w:r>
      <w:r w:rsidR="001F582E">
        <w:rPr>
          <w:sz w:val="24"/>
          <w:szCs w:val="24"/>
          <w:lang w:val="es-ES"/>
        </w:rPr>
        <w:t xml:space="preserve"> 4.</w:t>
      </w:r>
    </w:p>
    <w:p w14:paraId="6888CD4B" w14:textId="77777777" w:rsidR="007717AE" w:rsidRPr="007717AE" w:rsidRDefault="007717AE" w:rsidP="007717AE"/>
    <w:p w14:paraId="1A3BF287" w14:textId="02CA1A8D" w:rsidR="00D02F5E" w:rsidRDefault="00CD6E5C" w:rsidP="007760E5">
      <w:pPr>
        <w:pStyle w:val="Ttulo3"/>
        <w:numPr>
          <w:ilvl w:val="2"/>
          <w:numId w:val="26"/>
        </w:numPr>
        <w:jc w:val="right"/>
        <w:rPr>
          <w:b/>
          <w:bCs/>
          <w:lang w:val="es-ES_tradnl"/>
        </w:rPr>
      </w:pPr>
      <w:bookmarkStart w:id="21" w:name="_Toc132622912"/>
      <w:r>
        <w:rPr>
          <w:b/>
          <w:bCs/>
          <w:lang w:val="es-ES_tradnl"/>
        </w:rPr>
        <w:t xml:space="preserve">Departamento </w:t>
      </w:r>
      <w:r w:rsidR="00D02F5E">
        <w:rPr>
          <w:b/>
          <w:bCs/>
          <w:lang w:val="es-ES_tradnl"/>
        </w:rPr>
        <w:t>Jurídico</w:t>
      </w:r>
      <w:r w:rsidR="001D2115">
        <w:rPr>
          <w:b/>
          <w:bCs/>
          <w:lang w:val="es-ES_tradnl"/>
        </w:rPr>
        <w:t xml:space="preserve"> (DJ)</w:t>
      </w:r>
      <w:bookmarkEnd w:id="21"/>
    </w:p>
    <w:p w14:paraId="1E693970" w14:textId="77777777" w:rsidR="007760E5" w:rsidRPr="007760E5" w:rsidRDefault="007760E5" w:rsidP="007760E5">
      <w:pPr>
        <w:rPr>
          <w:lang w:val="es-ES_tradnl"/>
        </w:rPr>
      </w:pPr>
    </w:p>
    <w:p w14:paraId="27C0BC9A" w14:textId="350D23A6" w:rsidR="00AF263B" w:rsidRDefault="00D02F5E" w:rsidP="00DF1E3D">
      <w:pPr>
        <w:spacing w:line="360" w:lineRule="auto"/>
        <w:jc w:val="both"/>
        <w:rPr>
          <w:sz w:val="24"/>
          <w:szCs w:val="24"/>
          <w:lang w:val="es-ES"/>
        </w:rPr>
      </w:pPr>
      <w:r>
        <w:rPr>
          <w:sz w:val="24"/>
          <w:szCs w:val="24"/>
          <w:lang w:val="es-ES"/>
        </w:rPr>
        <w:t xml:space="preserve">El Departamento Jurídico enfocado en gestionar de forma eficiente todo lo concerniente al aspecto jurídico del CND, </w:t>
      </w:r>
      <w:r w:rsidR="0002013B">
        <w:rPr>
          <w:sz w:val="24"/>
          <w:szCs w:val="24"/>
          <w:lang w:val="es-ES"/>
        </w:rPr>
        <w:t xml:space="preserve">programando para este trimestre un total de </w:t>
      </w:r>
      <w:r w:rsidR="00C1393C">
        <w:rPr>
          <w:sz w:val="24"/>
          <w:szCs w:val="24"/>
          <w:lang w:val="es-ES"/>
        </w:rPr>
        <w:t>4</w:t>
      </w:r>
      <w:r w:rsidR="002A3C31">
        <w:rPr>
          <w:sz w:val="24"/>
          <w:szCs w:val="24"/>
          <w:lang w:val="es-ES"/>
        </w:rPr>
        <w:t xml:space="preserve"> metas</w:t>
      </w:r>
      <w:r w:rsidR="00164FA5">
        <w:rPr>
          <w:sz w:val="24"/>
          <w:szCs w:val="24"/>
          <w:lang w:val="es-ES"/>
        </w:rPr>
        <w:t xml:space="preserve">, obteniendo un nivel de alcance del </w:t>
      </w:r>
      <w:r w:rsidR="00FB7F61">
        <w:rPr>
          <w:sz w:val="24"/>
          <w:szCs w:val="24"/>
          <w:lang w:val="es-ES"/>
        </w:rPr>
        <w:t>100</w:t>
      </w:r>
      <w:r w:rsidR="00164FA5">
        <w:rPr>
          <w:sz w:val="24"/>
          <w:szCs w:val="24"/>
          <w:lang w:val="es-ES"/>
        </w:rPr>
        <w:t xml:space="preserve">% tal y como se muestra en la </w:t>
      </w:r>
      <w:r w:rsidR="000F0C56">
        <w:rPr>
          <w:sz w:val="24"/>
          <w:szCs w:val="24"/>
          <w:lang w:val="es-ES"/>
        </w:rPr>
        <w:t>gráfica</w:t>
      </w:r>
      <w:r w:rsidR="00164FA5">
        <w:rPr>
          <w:sz w:val="24"/>
          <w:szCs w:val="24"/>
          <w:lang w:val="es-ES"/>
        </w:rPr>
        <w:t xml:space="preserve"> </w:t>
      </w:r>
      <w:r w:rsidR="00B4014B">
        <w:rPr>
          <w:sz w:val="24"/>
          <w:szCs w:val="24"/>
          <w:lang w:val="es-ES"/>
        </w:rPr>
        <w:t>No.</w:t>
      </w:r>
      <w:r w:rsidR="00164FA5">
        <w:rPr>
          <w:sz w:val="24"/>
          <w:szCs w:val="24"/>
          <w:lang w:val="es-ES"/>
        </w:rPr>
        <w:t xml:space="preserve"> 7.</w:t>
      </w:r>
    </w:p>
    <w:p w14:paraId="617A7386" w14:textId="59B436C3" w:rsidR="00B153FE" w:rsidRDefault="00F93E27" w:rsidP="009C6A01">
      <w:pPr>
        <w:spacing w:line="360" w:lineRule="auto"/>
        <w:jc w:val="both"/>
        <w:rPr>
          <w:sz w:val="24"/>
          <w:szCs w:val="24"/>
          <w:lang w:val="es-ES"/>
        </w:rPr>
      </w:pPr>
      <w:r>
        <w:rPr>
          <w:noProof/>
        </w:rPr>
        <w:drawing>
          <wp:anchor distT="0" distB="0" distL="114300" distR="114300" simplePos="0" relativeHeight="251709952" behindDoc="0" locked="0" layoutInCell="1" allowOverlap="1" wp14:anchorId="7CB6582F" wp14:editId="48F17E8F">
            <wp:simplePos x="0" y="0"/>
            <wp:positionH relativeFrom="margin">
              <wp:align>left</wp:align>
            </wp:positionH>
            <wp:positionV relativeFrom="paragraph">
              <wp:posOffset>2689</wp:posOffset>
            </wp:positionV>
            <wp:extent cx="4405630" cy="2275205"/>
            <wp:effectExtent l="0" t="0" r="13970" b="10795"/>
            <wp:wrapSquare wrapText="bothSides"/>
            <wp:docPr id="978839383" name="Gráfico 1">
              <a:extLst xmlns:a="http://schemas.openxmlformats.org/drawingml/2006/main">
                <a:ext uri="{FF2B5EF4-FFF2-40B4-BE49-F238E27FC236}">
                  <a16:creationId xmlns:a16="http://schemas.microsoft.com/office/drawing/2014/main" id="{A49806B7-9F99-8D9C-93A2-8ABE77BC63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167680FE" w14:textId="57770E29" w:rsidR="00B153FE" w:rsidRDefault="00B153FE" w:rsidP="009C6A01">
      <w:pPr>
        <w:spacing w:line="360" w:lineRule="auto"/>
        <w:jc w:val="both"/>
        <w:rPr>
          <w:sz w:val="24"/>
          <w:szCs w:val="24"/>
          <w:lang w:val="es-ES"/>
        </w:rPr>
      </w:pPr>
    </w:p>
    <w:p w14:paraId="2505AF33" w14:textId="19F0E248" w:rsidR="00B153FE" w:rsidRDefault="00B153FE" w:rsidP="009C6A01">
      <w:pPr>
        <w:spacing w:line="360" w:lineRule="auto"/>
        <w:jc w:val="both"/>
        <w:rPr>
          <w:sz w:val="24"/>
          <w:szCs w:val="24"/>
          <w:lang w:val="es-ES"/>
        </w:rPr>
      </w:pPr>
    </w:p>
    <w:p w14:paraId="4ECDAD22" w14:textId="3C25E724" w:rsidR="00B153FE" w:rsidRDefault="00B153FE" w:rsidP="009C6A01">
      <w:pPr>
        <w:spacing w:line="360" w:lineRule="auto"/>
        <w:jc w:val="both"/>
        <w:rPr>
          <w:sz w:val="24"/>
          <w:szCs w:val="24"/>
          <w:lang w:val="es-ES"/>
        </w:rPr>
      </w:pPr>
    </w:p>
    <w:p w14:paraId="66C91C50" w14:textId="0DA879A2" w:rsidR="00B153FE" w:rsidRDefault="00B153FE" w:rsidP="009C6A01">
      <w:pPr>
        <w:spacing w:line="360" w:lineRule="auto"/>
        <w:jc w:val="both"/>
        <w:rPr>
          <w:sz w:val="24"/>
          <w:szCs w:val="24"/>
          <w:lang w:val="es-ES"/>
        </w:rPr>
      </w:pPr>
    </w:p>
    <w:p w14:paraId="138281F3" w14:textId="64DB152B" w:rsidR="00E01828" w:rsidRDefault="00E01828" w:rsidP="009C6A01">
      <w:pPr>
        <w:spacing w:line="360" w:lineRule="auto"/>
        <w:jc w:val="both"/>
        <w:rPr>
          <w:sz w:val="24"/>
          <w:szCs w:val="24"/>
          <w:lang w:val="es-ES"/>
        </w:rPr>
      </w:pPr>
    </w:p>
    <w:p w14:paraId="7C48785C" w14:textId="7D484596" w:rsidR="008E2676" w:rsidRDefault="00F93E27" w:rsidP="009C6A01">
      <w:pPr>
        <w:spacing w:line="360" w:lineRule="auto"/>
        <w:jc w:val="both"/>
        <w:rPr>
          <w:sz w:val="24"/>
          <w:szCs w:val="24"/>
          <w:lang w:val="es-ES"/>
        </w:rPr>
      </w:pPr>
      <w:r>
        <w:rPr>
          <w:noProof/>
        </w:rPr>
        <mc:AlternateContent>
          <mc:Choice Requires="wps">
            <w:drawing>
              <wp:anchor distT="0" distB="0" distL="114300" distR="114300" simplePos="0" relativeHeight="251651584" behindDoc="0" locked="0" layoutInCell="1" allowOverlap="1" wp14:anchorId="0027B9AE" wp14:editId="1D4054ED">
                <wp:simplePos x="0" y="0"/>
                <wp:positionH relativeFrom="margin">
                  <wp:posOffset>24765</wp:posOffset>
                </wp:positionH>
                <wp:positionV relativeFrom="paragraph">
                  <wp:posOffset>92710</wp:posOffset>
                </wp:positionV>
                <wp:extent cx="4362450" cy="190500"/>
                <wp:effectExtent l="0" t="0" r="0"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4362450" cy="190500"/>
                        </a:xfrm>
                        <a:prstGeom prst="rect">
                          <a:avLst/>
                        </a:prstGeom>
                        <a:solidFill>
                          <a:prstClr val="white"/>
                        </a:solidFill>
                        <a:ln>
                          <a:noFill/>
                        </a:ln>
                      </wps:spPr>
                      <wps:txbx>
                        <w:txbxContent>
                          <w:p w14:paraId="5E627C3B" w14:textId="56AB20B6" w:rsidR="00A66209" w:rsidRPr="00BC68C6" w:rsidRDefault="00A66209" w:rsidP="00A66209">
                            <w:pPr>
                              <w:pStyle w:val="Descripcin"/>
                              <w:rPr>
                                <w:noProof/>
                              </w:rPr>
                            </w:pPr>
                            <w:bookmarkStart w:id="22" w:name="_Toc132622711"/>
                            <w:r>
                              <w:t xml:space="preserve">Gráfica </w:t>
                            </w:r>
                            <w:fldSimple w:instr=" SEQ Gráfica \* ARABIC ">
                              <w:r w:rsidR="005D7089">
                                <w:rPr>
                                  <w:noProof/>
                                </w:rPr>
                                <w:t>7</w:t>
                              </w:r>
                            </w:fldSimple>
                            <w:r>
                              <w:t xml:space="preserve">. </w:t>
                            </w:r>
                            <w:r w:rsidRPr="00A828D1">
                              <w:t xml:space="preserve">Alcance de cumplimiento </w:t>
                            </w:r>
                            <w:r>
                              <w:t>Jurídico</w:t>
                            </w:r>
                            <w:r w:rsidRPr="00A828D1">
                              <w:t xml:space="preserve"> </w:t>
                            </w:r>
                            <w:r w:rsidR="003264E8">
                              <w:t>1</w:t>
                            </w:r>
                            <w:r w:rsidR="00295237">
                              <w:t>er</w:t>
                            </w:r>
                            <w:r w:rsidRPr="00A828D1">
                              <w:t xml:space="preserve"> trimestre 202</w:t>
                            </w:r>
                            <w:r w:rsidR="003264E8">
                              <w:t>3.</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B9AE" id="Cuadro de texto 42" o:spid="_x0000_s1043" type="#_x0000_t202" style="position:absolute;left:0;text-align:left;margin-left:1.95pt;margin-top:7.3pt;width:343.5pt;height:1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" stroked="f">
                <v:textbox inset="0,0,0,0">
                  <w:txbxContent>
                    <w:p w14:paraId="5E627C3B" w14:textId="56AB20B6" w:rsidR="00A66209" w:rsidRPr="00BC68C6" w:rsidRDefault="00A66209" w:rsidP="00A66209">
                      <w:pPr>
                        <w:pStyle w:val="Descripcin"/>
                        <w:rPr>
                          <w:noProof/>
                        </w:rPr>
                      </w:pPr>
                      <w:bookmarkStart w:id="23" w:name="_Toc132622711"/>
                      <w:r>
                        <w:t xml:space="preserve">Gráfica </w:t>
                      </w:r>
                      <w:fldSimple w:instr=" SEQ Gráfica \* ARABIC ">
                        <w:r w:rsidR="005D7089">
                          <w:rPr>
                            <w:noProof/>
                          </w:rPr>
                          <w:t>7</w:t>
                        </w:r>
                      </w:fldSimple>
                      <w:r>
                        <w:t xml:space="preserve">. </w:t>
                      </w:r>
                      <w:r w:rsidRPr="00A828D1">
                        <w:t xml:space="preserve">Alcance de cumplimiento </w:t>
                      </w:r>
                      <w:r>
                        <w:t>Jurídico</w:t>
                      </w:r>
                      <w:r w:rsidRPr="00A828D1">
                        <w:t xml:space="preserve"> </w:t>
                      </w:r>
                      <w:r w:rsidR="003264E8">
                        <w:t>1</w:t>
                      </w:r>
                      <w:r w:rsidR="00295237">
                        <w:t>er</w:t>
                      </w:r>
                      <w:r w:rsidRPr="00A828D1">
                        <w:t xml:space="preserve"> trimestre 202</w:t>
                      </w:r>
                      <w:r w:rsidR="003264E8">
                        <w:t>3.</w:t>
                      </w:r>
                      <w:bookmarkEnd w:id="23"/>
                    </w:p>
                  </w:txbxContent>
                </v:textbox>
                <w10:wrap type="square" anchorx="margin"/>
              </v:shape>
            </w:pict>
          </mc:Fallback>
        </mc:AlternateContent>
      </w:r>
    </w:p>
    <w:p w14:paraId="1E30294B" w14:textId="77777777" w:rsidR="00163588" w:rsidRDefault="00163588" w:rsidP="00163588"/>
    <w:p w14:paraId="5AFA1B95" w14:textId="77777777" w:rsidR="00163588" w:rsidRPr="00163588" w:rsidRDefault="00163588" w:rsidP="00163588"/>
    <w:p w14:paraId="59051173" w14:textId="6028F082" w:rsidR="007C14C4" w:rsidRDefault="007C14C4" w:rsidP="00FD26F5">
      <w:pPr>
        <w:pStyle w:val="Ttulo3"/>
        <w:numPr>
          <w:ilvl w:val="2"/>
          <w:numId w:val="26"/>
        </w:numPr>
        <w:jc w:val="right"/>
        <w:rPr>
          <w:b/>
          <w:bCs/>
          <w:lang w:val="es-ES_tradnl"/>
        </w:rPr>
      </w:pPr>
      <w:bookmarkStart w:id="24" w:name="_Toc132622913"/>
      <w:r>
        <w:rPr>
          <w:b/>
          <w:bCs/>
          <w:lang w:val="es-ES_tradnl"/>
        </w:rPr>
        <w:t>Departamento De Comunicaciones</w:t>
      </w:r>
      <w:r w:rsidR="001D2115">
        <w:rPr>
          <w:b/>
          <w:bCs/>
          <w:lang w:val="es-ES_tradnl"/>
        </w:rPr>
        <w:t xml:space="preserve"> (DC)</w:t>
      </w:r>
      <w:bookmarkEnd w:id="24"/>
    </w:p>
    <w:p w14:paraId="49FD0F9A" w14:textId="093DFB18" w:rsidR="00E40CAC" w:rsidRPr="00E40CAC" w:rsidRDefault="00E40CAC" w:rsidP="00E40CAC">
      <w:pPr>
        <w:rPr>
          <w:lang w:val="es-ES_tradnl"/>
        </w:rPr>
      </w:pPr>
    </w:p>
    <w:p w14:paraId="21ADDE6F" w14:textId="1E363A3B" w:rsidR="009D2B59" w:rsidRDefault="00636454" w:rsidP="00DF1E3D">
      <w:pPr>
        <w:spacing w:line="360" w:lineRule="auto"/>
        <w:jc w:val="both"/>
        <w:rPr>
          <w:sz w:val="24"/>
          <w:szCs w:val="24"/>
          <w:lang w:val="es-ES"/>
        </w:rPr>
      </w:pPr>
      <w:r>
        <w:rPr>
          <w:noProof/>
        </w:rPr>
        <mc:AlternateContent>
          <mc:Choice Requires="wps">
            <w:drawing>
              <wp:anchor distT="0" distB="0" distL="114300" distR="114300" simplePos="0" relativeHeight="251654656" behindDoc="0" locked="0" layoutInCell="1" allowOverlap="1" wp14:anchorId="0946EB39" wp14:editId="233E3AFC">
                <wp:simplePos x="0" y="0"/>
                <wp:positionH relativeFrom="margin">
                  <wp:align>left</wp:align>
                </wp:positionH>
                <wp:positionV relativeFrom="paragraph">
                  <wp:posOffset>2686685</wp:posOffset>
                </wp:positionV>
                <wp:extent cx="3952875" cy="142875"/>
                <wp:effectExtent l="0" t="0" r="9525" b="9525"/>
                <wp:wrapSquare wrapText="bothSides"/>
                <wp:docPr id="43" name="Cuadro de texto 43"/>
                <wp:cNvGraphicFramePr/>
                <a:graphic xmlns:a="http://schemas.openxmlformats.org/drawingml/2006/main">
                  <a:graphicData uri="http://schemas.microsoft.com/office/word/2010/wordprocessingShape">
                    <wps:wsp>
                      <wps:cNvSpPr txBox="1"/>
                      <wps:spPr>
                        <a:xfrm>
                          <a:off x="0" y="0"/>
                          <a:ext cx="3952875" cy="142875"/>
                        </a:xfrm>
                        <a:prstGeom prst="rect">
                          <a:avLst/>
                        </a:prstGeom>
                        <a:solidFill>
                          <a:prstClr val="white"/>
                        </a:solidFill>
                        <a:ln>
                          <a:noFill/>
                        </a:ln>
                      </wps:spPr>
                      <wps:txbx>
                        <w:txbxContent>
                          <w:p w14:paraId="75982AD3" w14:textId="3AD2CC76" w:rsidR="009B7359" w:rsidRPr="00C66AC7" w:rsidRDefault="009B7359" w:rsidP="009B7359">
                            <w:pPr>
                              <w:pStyle w:val="Descripcin"/>
                              <w:rPr>
                                <w:noProof/>
                              </w:rPr>
                            </w:pPr>
                            <w:bookmarkStart w:id="25" w:name="_Toc132622712"/>
                            <w:r>
                              <w:t xml:space="preserve">Gráfica </w:t>
                            </w:r>
                            <w:fldSimple w:instr=" SEQ Gráfica \* ARABIC ">
                              <w:r w:rsidR="005D7089">
                                <w:rPr>
                                  <w:noProof/>
                                </w:rPr>
                                <w:t>8</w:t>
                              </w:r>
                            </w:fldSimple>
                            <w:r>
                              <w:t xml:space="preserve">. </w:t>
                            </w:r>
                            <w:r w:rsidRPr="00A14F57">
                              <w:t xml:space="preserve">Alcance de cumplimiento </w:t>
                            </w:r>
                            <w:r>
                              <w:t xml:space="preserve">Comunicaciones </w:t>
                            </w:r>
                            <w:r w:rsidR="00550E24">
                              <w:t>1</w:t>
                            </w:r>
                            <w:r w:rsidR="001F6BAA">
                              <w:t>er</w:t>
                            </w:r>
                            <w:r w:rsidRPr="00A14F57">
                              <w:t xml:space="preserve"> trimestre 202</w:t>
                            </w:r>
                            <w:r w:rsidR="00550E24">
                              <w:t>3</w:t>
                            </w:r>
                            <w:r>
                              <w:t>.</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B39" id="Cuadro de texto 43" o:spid="_x0000_s1044" type="#_x0000_t202" style="position:absolute;left:0;text-align:left;margin-left:0;margin-top:211.55pt;width:311.25pt;height:11.2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" stroked="f">
                <v:textbox inset="0,0,0,0">
                  <w:txbxContent>
                    <w:p w14:paraId="75982AD3" w14:textId="3AD2CC76" w:rsidR="009B7359" w:rsidRPr="00C66AC7" w:rsidRDefault="009B7359" w:rsidP="009B7359">
                      <w:pPr>
                        <w:pStyle w:val="Descripcin"/>
                        <w:rPr>
                          <w:noProof/>
                        </w:rPr>
                      </w:pPr>
                      <w:bookmarkStart w:id="26" w:name="_Toc132622712"/>
                      <w:r>
                        <w:t xml:space="preserve">Gráfica </w:t>
                      </w:r>
                      <w:fldSimple w:instr=" SEQ Gráfica \* ARABIC ">
                        <w:r w:rsidR="005D7089">
                          <w:rPr>
                            <w:noProof/>
                          </w:rPr>
                          <w:t>8</w:t>
                        </w:r>
                      </w:fldSimple>
                      <w:r>
                        <w:t xml:space="preserve">. </w:t>
                      </w:r>
                      <w:r w:rsidRPr="00A14F57">
                        <w:t xml:space="preserve">Alcance de cumplimiento </w:t>
                      </w:r>
                      <w:r>
                        <w:t xml:space="preserve">Comunicaciones </w:t>
                      </w:r>
                      <w:r w:rsidR="00550E24">
                        <w:t>1</w:t>
                      </w:r>
                      <w:r w:rsidR="001F6BAA">
                        <w:t>er</w:t>
                      </w:r>
                      <w:r w:rsidRPr="00A14F57">
                        <w:t xml:space="preserve"> trimestre 202</w:t>
                      </w:r>
                      <w:r w:rsidR="00550E24">
                        <w:t>3</w:t>
                      </w:r>
                      <w:r>
                        <w:t>.</w:t>
                      </w:r>
                      <w:bookmarkEnd w:id="26"/>
                    </w:p>
                  </w:txbxContent>
                </v:textbox>
                <w10:wrap type="square" anchorx="margin"/>
              </v:shape>
            </w:pict>
          </mc:Fallback>
        </mc:AlternateContent>
      </w:r>
      <w:r w:rsidR="00022180">
        <w:rPr>
          <w:noProof/>
        </w:rPr>
        <w:drawing>
          <wp:anchor distT="0" distB="0" distL="114300" distR="114300" simplePos="0" relativeHeight="251688448" behindDoc="0" locked="0" layoutInCell="1" allowOverlap="1" wp14:anchorId="41B36FA7" wp14:editId="0652AD41">
            <wp:simplePos x="0" y="0"/>
            <wp:positionH relativeFrom="margin">
              <wp:align>left</wp:align>
            </wp:positionH>
            <wp:positionV relativeFrom="paragraph">
              <wp:posOffset>324485</wp:posOffset>
            </wp:positionV>
            <wp:extent cx="3933825" cy="2343150"/>
            <wp:effectExtent l="0" t="0" r="9525" b="0"/>
            <wp:wrapSquare wrapText="bothSides"/>
            <wp:docPr id="57" name="Gráfico 57">
              <a:extLst xmlns:a="http://schemas.openxmlformats.org/drawingml/2006/main">
                <a:ext uri="{FF2B5EF4-FFF2-40B4-BE49-F238E27FC236}">
                  <a16:creationId xmlns:a16="http://schemas.microsoft.com/office/drawing/2014/main" id="{3C52BF9D-203C-7A1F-774F-4E82B4CC9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12D46">
        <w:rPr>
          <w:sz w:val="24"/>
          <w:szCs w:val="24"/>
          <w:lang w:val="es-ES"/>
        </w:rPr>
        <w:t>En el referido periodo el Departamento</w:t>
      </w:r>
      <w:r w:rsidR="008975F5">
        <w:rPr>
          <w:sz w:val="24"/>
          <w:szCs w:val="24"/>
          <w:lang w:val="es-ES"/>
        </w:rPr>
        <w:t xml:space="preserve"> </w:t>
      </w:r>
      <w:r w:rsidR="00412D46">
        <w:rPr>
          <w:sz w:val="24"/>
          <w:szCs w:val="24"/>
          <w:lang w:val="es-ES"/>
        </w:rPr>
        <w:t xml:space="preserve">de Comunicaciones, programó un total de </w:t>
      </w:r>
      <w:r w:rsidR="00336806">
        <w:rPr>
          <w:sz w:val="24"/>
          <w:szCs w:val="24"/>
          <w:lang w:val="es-ES"/>
        </w:rPr>
        <w:t>6</w:t>
      </w:r>
      <w:r w:rsidR="00897E92">
        <w:rPr>
          <w:sz w:val="24"/>
          <w:szCs w:val="24"/>
          <w:lang w:val="es-ES"/>
        </w:rPr>
        <w:t xml:space="preserve"> </w:t>
      </w:r>
      <w:r w:rsidR="00E06234">
        <w:rPr>
          <w:sz w:val="24"/>
          <w:szCs w:val="24"/>
          <w:lang w:val="es-ES"/>
        </w:rPr>
        <w:t xml:space="preserve">metas, logrando obtener un nivel de cumplimiento del 100% mostrado a continuación mediante la </w:t>
      </w:r>
      <w:r w:rsidR="004C0919">
        <w:rPr>
          <w:sz w:val="24"/>
          <w:szCs w:val="24"/>
          <w:lang w:val="es-ES"/>
        </w:rPr>
        <w:t>gráfica</w:t>
      </w:r>
      <w:r w:rsidR="00E06234">
        <w:rPr>
          <w:sz w:val="24"/>
          <w:szCs w:val="24"/>
          <w:lang w:val="es-ES"/>
        </w:rPr>
        <w:t xml:space="preserve"> </w:t>
      </w:r>
      <w:r w:rsidR="00B4014B">
        <w:rPr>
          <w:sz w:val="24"/>
          <w:szCs w:val="24"/>
          <w:lang w:val="es-ES"/>
        </w:rPr>
        <w:t>No.</w:t>
      </w:r>
      <w:r w:rsidR="00E06234">
        <w:rPr>
          <w:sz w:val="24"/>
          <w:szCs w:val="24"/>
          <w:lang w:val="es-ES"/>
        </w:rPr>
        <w:t xml:space="preserve"> 7. </w:t>
      </w:r>
      <w:r w:rsidR="0035222F">
        <w:rPr>
          <w:sz w:val="24"/>
          <w:szCs w:val="24"/>
          <w:lang w:val="es-ES"/>
        </w:rPr>
        <w:t>Este departamento basa sus ejecutorias y gestionar las redes sociales</w:t>
      </w:r>
      <w:r w:rsidR="003571FE">
        <w:rPr>
          <w:sz w:val="24"/>
          <w:szCs w:val="24"/>
          <w:lang w:val="es-ES"/>
        </w:rPr>
        <w:t xml:space="preserve"> del CND</w:t>
      </w:r>
      <w:r w:rsidR="0035222F">
        <w:rPr>
          <w:sz w:val="24"/>
          <w:szCs w:val="24"/>
          <w:lang w:val="es-ES"/>
        </w:rPr>
        <w:t xml:space="preserve">, así como, </w:t>
      </w:r>
      <w:r w:rsidR="003571FE">
        <w:rPr>
          <w:sz w:val="24"/>
          <w:szCs w:val="24"/>
          <w:lang w:val="es-ES"/>
        </w:rPr>
        <w:t>las publicaciones en los demás</w:t>
      </w:r>
      <w:r w:rsidR="00830FE8">
        <w:rPr>
          <w:sz w:val="24"/>
          <w:szCs w:val="24"/>
          <w:lang w:val="es-ES"/>
        </w:rPr>
        <w:t xml:space="preserve"> </w:t>
      </w:r>
      <w:r w:rsidR="003571FE">
        <w:rPr>
          <w:sz w:val="24"/>
          <w:szCs w:val="24"/>
          <w:lang w:val="es-ES"/>
        </w:rPr>
        <w:t>medios comunicacionales.</w:t>
      </w:r>
    </w:p>
    <w:p w14:paraId="4993CC69" w14:textId="47312C9A" w:rsidR="001D2115" w:rsidRPr="00345091" w:rsidRDefault="001D2115" w:rsidP="00200CA7">
      <w:pPr>
        <w:pStyle w:val="Ttulo2"/>
        <w:numPr>
          <w:ilvl w:val="1"/>
          <w:numId w:val="26"/>
        </w:numPr>
        <w:jc w:val="right"/>
        <w:rPr>
          <w:b/>
          <w:bCs/>
          <w:lang w:val="es-ES_tradnl"/>
        </w:rPr>
      </w:pPr>
      <w:bookmarkStart w:id="27" w:name="_Toc132622914"/>
      <w:r w:rsidRPr="00345091">
        <w:rPr>
          <w:b/>
          <w:bCs/>
          <w:lang w:val="es-ES_tradnl"/>
        </w:rPr>
        <w:t xml:space="preserve">EJE </w:t>
      </w:r>
      <w:r>
        <w:rPr>
          <w:b/>
          <w:bCs/>
          <w:lang w:val="es-ES_tradnl"/>
        </w:rPr>
        <w:t>2</w:t>
      </w:r>
      <w:r w:rsidRPr="00345091">
        <w:rPr>
          <w:b/>
          <w:bCs/>
          <w:lang w:val="es-ES_tradnl"/>
        </w:rPr>
        <w:t xml:space="preserve">- </w:t>
      </w:r>
      <w:r>
        <w:rPr>
          <w:b/>
          <w:bCs/>
          <w:lang w:val="es-ES_tradnl"/>
        </w:rPr>
        <w:t>Reducción de la Demanda</w:t>
      </w:r>
      <w:bookmarkEnd w:id="27"/>
    </w:p>
    <w:p w14:paraId="53FF8C32" w14:textId="3CCFAAEC" w:rsidR="00AF263B" w:rsidRDefault="00AF263B" w:rsidP="00DF1E3D">
      <w:pPr>
        <w:spacing w:line="360" w:lineRule="auto"/>
        <w:jc w:val="both"/>
        <w:rPr>
          <w:sz w:val="24"/>
          <w:szCs w:val="24"/>
          <w:lang w:val="es-ES"/>
        </w:rPr>
      </w:pPr>
    </w:p>
    <w:p w14:paraId="490AADEC" w14:textId="6AB663CE" w:rsidR="00797051" w:rsidRPr="005F5086" w:rsidRDefault="00615273" w:rsidP="00DF1E3D">
      <w:pPr>
        <w:spacing w:line="360" w:lineRule="auto"/>
        <w:jc w:val="both"/>
        <w:rPr>
          <w:color w:val="000000" w:themeColor="text1"/>
          <w:sz w:val="24"/>
          <w:szCs w:val="24"/>
          <w:lang w:val="es-ES"/>
        </w:rPr>
      </w:pPr>
      <w:r w:rsidRPr="005F5086">
        <w:rPr>
          <w:color w:val="000000" w:themeColor="text1"/>
          <w:sz w:val="24"/>
          <w:szCs w:val="24"/>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41C5CC99" w14:textId="6D82CBAB" w:rsidR="00615273" w:rsidRPr="005F5086" w:rsidRDefault="007E1FB0" w:rsidP="00DF1E3D">
      <w:pPr>
        <w:spacing w:line="360" w:lineRule="auto"/>
        <w:jc w:val="both"/>
        <w:rPr>
          <w:color w:val="000000" w:themeColor="text1"/>
          <w:sz w:val="24"/>
          <w:szCs w:val="24"/>
          <w:lang w:val="es-ES"/>
        </w:rPr>
      </w:pPr>
      <w:r>
        <w:rPr>
          <w:noProof/>
        </w:rPr>
        <w:lastRenderedPageBreak/>
        <w:drawing>
          <wp:anchor distT="0" distB="0" distL="114300" distR="114300" simplePos="0" relativeHeight="251744768" behindDoc="0" locked="0" layoutInCell="1" allowOverlap="1" wp14:anchorId="3ED89F12" wp14:editId="197339E7">
            <wp:simplePos x="0" y="0"/>
            <wp:positionH relativeFrom="margin">
              <wp:posOffset>-194310</wp:posOffset>
            </wp:positionH>
            <wp:positionV relativeFrom="paragraph">
              <wp:posOffset>5080</wp:posOffset>
            </wp:positionV>
            <wp:extent cx="3822065" cy="2190750"/>
            <wp:effectExtent l="0" t="0" r="6985" b="0"/>
            <wp:wrapSquare wrapText="bothSides"/>
            <wp:docPr id="25" name="Gráfico 25">
              <a:extLst xmlns:a="http://schemas.openxmlformats.org/drawingml/2006/main">
                <a:ext uri="{FF2B5EF4-FFF2-40B4-BE49-F238E27FC236}">
                  <a16:creationId xmlns:a16="http://schemas.microsoft.com/office/drawing/2014/main" id="{68FE403A-2FDE-5B48-4430-4FBB1FAFE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2360EF" w:rsidRPr="005F5086">
        <w:rPr>
          <w:noProof/>
          <w:color w:val="000000" w:themeColor="text1"/>
        </w:rPr>
        <mc:AlternateContent>
          <mc:Choice Requires="wps">
            <w:drawing>
              <wp:anchor distT="0" distB="0" distL="114300" distR="114300" simplePos="0" relativeHeight="251657728" behindDoc="0" locked="0" layoutInCell="1" allowOverlap="1" wp14:anchorId="10736868" wp14:editId="7AE2C6F0">
                <wp:simplePos x="0" y="0"/>
                <wp:positionH relativeFrom="margin">
                  <wp:posOffset>53340</wp:posOffset>
                </wp:positionH>
                <wp:positionV relativeFrom="paragraph">
                  <wp:posOffset>2205355</wp:posOffset>
                </wp:positionV>
                <wp:extent cx="3574415" cy="228600"/>
                <wp:effectExtent l="0" t="0" r="6985" b="0"/>
                <wp:wrapSquare wrapText="bothSides"/>
                <wp:docPr id="44" name="Cuadro de texto 44"/>
                <wp:cNvGraphicFramePr/>
                <a:graphic xmlns:a="http://schemas.openxmlformats.org/drawingml/2006/main">
                  <a:graphicData uri="http://schemas.microsoft.com/office/word/2010/wordprocessingShape">
                    <wps:wsp>
                      <wps:cNvSpPr txBox="1"/>
                      <wps:spPr>
                        <a:xfrm>
                          <a:off x="0" y="0"/>
                          <a:ext cx="3574415" cy="228600"/>
                        </a:xfrm>
                        <a:prstGeom prst="rect">
                          <a:avLst/>
                        </a:prstGeom>
                        <a:noFill/>
                        <a:ln>
                          <a:noFill/>
                        </a:ln>
                      </wps:spPr>
                      <wps:txbx>
                        <w:txbxContent>
                          <w:p w14:paraId="7407800D" w14:textId="690F9A88" w:rsidR="009B7359" w:rsidRPr="00086F3C" w:rsidRDefault="009B7359" w:rsidP="009B7359">
                            <w:pPr>
                              <w:pStyle w:val="Descripcin"/>
                              <w:rPr>
                                <w:noProof/>
                              </w:rPr>
                            </w:pPr>
                            <w:bookmarkStart w:id="28" w:name="_Toc132622713"/>
                            <w:r>
                              <w:t xml:space="preserve">Gráfica </w:t>
                            </w:r>
                            <w:fldSimple w:instr=" SEQ Gráfica \* ARABIC ">
                              <w:r w:rsidR="005D7089">
                                <w:rPr>
                                  <w:noProof/>
                                </w:rPr>
                                <w:t>9</w:t>
                              </w:r>
                            </w:fldSimple>
                            <w:r>
                              <w:t>. Alcance de cumplimiento EJE-2</w:t>
                            </w:r>
                            <w:r w:rsidR="00276738">
                              <w:t>.</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36868" id="Cuadro de texto 44" o:spid="_x0000_s1045" type="#_x0000_t202" style="position:absolute;left:0;text-align:left;margin-left:4.2pt;margin-top:173.65pt;width:281.4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" filled="f" stroked="f">
                <v:textbox inset="0,0,0,0">
                  <w:txbxContent>
                    <w:p w14:paraId="7407800D" w14:textId="690F9A88" w:rsidR="009B7359" w:rsidRPr="00086F3C" w:rsidRDefault="009B7359" w:rsidP="009B7359">
                      <w:pPr>
                        <w:pStyle w:val="Descripcin"/>
                        <w:rPr>
                          <w:noProof/>
                        </w:rPr>
                      </w:pPr>
                      <w:bookmarkStart w:id="29" w:name="_Toc132622713"/>
                      <w:r>
                        <w:t xml:space="preserve">Gráfica </w:t>
                      </w:r>
                      <w:fldSimple w:instr=" SEQ Gráfica \* ARABIC ">
                        <w:r w:rsidR="005D7089">
                          <w:rPr>
                            <w:noProof/>
                          </w:rPr>
                          <w:t>9</w:t>
                        </w:r>
                      </w:fldSimple>
                      <w:r>
                        <w:t>. Alcance de cumplimiento EJE-2</w:t>
                      </w:r>
                      <w:r w:rsidR="00276738">
                        <w:t>.</w:t>
                      </w:r>
                      <w:bookmarkEnd w:id="29"/>
                    </w:p>
                  </w:txbxContent>
                </v:textbox>
                <w10:wrap type="square" anchorx="margin"/>
              </v:shape>
            </w:pict>
          </mc:Fallback>
        </mc:AlternateContent>
      </w:r>
      <w:r w:rsidR="00F575C3" w:rsidRPr="005F5086">
        <w:rPr>
          <w:color w:val="000000" w:themeColor="text1"/>
          <w:sz w:val="24"/>
          <w:szCs w:val="24"/>
          <w:lang w:val="es-ES"/>
        </w:rPr>
        <w:t xml:space="preserve">Para el </w:t>
      </w:r>
      <w:r w:rsidR="00AD62AD" w:rsidRPr="005F5086">
        <w:rPr>
          <w:color w:val="000000" w:themeColor="text1"/>
          <w:sz w:val="24"/>
          <w:szCs w:val="24"/>
          <w:lang w:val="es-ES"/>
        </w:rPr>
        <w:t>primer</w:t>
      </w:r>
      <w:r w:rsidR="00C74C16" w:rsidRPr="005F5086">
        <w:rPr>
          <w:color w:val="000000" w:themeColor="text1"/>
          <w:sz w:val="24"/>
          <w:szCs w:val="24"/>
          <w:lang w:val="es-ES"/>
        </w:rPr>
        <w:t xml:space="preserve"> trimestre</w:t>
      </w:r>
      <w:r w:rsidR="00F575C3" w:rsidRPr="005F5086">
        <w:rPr>
          <w:color w:val="000000" w:themeColor="text1"/>
          <w:sz w:val="24"/>
          <w:szCs w:val="24"/>
          <w:lang w:val="es-ES"/>
        </w:rPr>
        <w:t xml:space="preserve"> del 202</w:t>
      </w:r>
      <w:r w:rsidR="00AD62AD" w:rsidRPr="005F5086">
        <w:rPr>
          <w:color w:val="000000" w:themeColor="text1"/>
          <w:sz w:val="24"/>
          <w:szCs w:val="24"/>
          <w:lang w:val="es-ES"/>
        </w:rPr>
        <w:t>3</w:t>
      </w:r>
      <w:r w:rsidR="00F575C3" w:rsidRPr="005F5086">
        <w:rPr>
          <w:color w:val="000000" w:themeColor="text1"/>
          <w:sz w:val="24"/>
          <w:szCs w:val="24"/>
          <w:lang w:val="es-ES"/>
        </w:rPr>
        <w:t xml:space="preserve">, el nivel de ejecución de las metas establecidas para este eje fue en promedio de un </w:t>
      </w:r>
      <w:r w:rsidR="005F5086">
        <w:rPr>
          <w:color w:val="000000" w:themeColor="text1"/>
          <w:sz w:val="24"/>
          <w:szCs w:val="24"/>
          <w:lang w:val="es-ES"/>
        </w:rPr>
        <w:t>7</w:t>
      </w:r>
      <w:r>
        <w:rPr>
          <w:color w:val="000000" w:themeColor="text1"/>
          <w:sz w:val="24"/>
          <w:szCs w:val="24"/>
          <w:lang w:val="es-ES"/>
        </w:rPr>
        <w:t>4</w:t>
      </w:r>
      <w:r w:rsidR="00F575C3" w:rsidRPr="005F5086">
        <w:rPr>
          <w:color w:val="000000" w:themeColor="text1"/>
          <w:sz w:val="24"/>
          <w:szCs w:val="24"/>
          <w:lang w:val="es-ES"/>
        </w:rPr>
        <w:t>%, mientras que el porcentaje correspondientes a las metas no completadas es de un</w:t>
      </w:r>
      <w:r w:rsidR="00E44624" w:rsidRPr="005F5086">
        <w:rPr>
          <w:color w:val="000000" w:themeColor="text1"/>
          <w:sz w:val="24"/>
          <w:szCs w:val="24"/>
          <w:lang w:val="es-ES"/>
        </w:rPr>
        <w:t xml:space="preserve"> </w:t>
      </w:r>
      <w:r w:rsidR="005F5086">
        <w:rPr>
          <w:color w:val="000000" w:themeColor="text1"/>
          <w:sz w:val="24"/>
          <w:szCs w:val="24"/>
          <w:lang w:val="es-ES"/>
        </w:rPr>
        <w:t>2</w:t>
      </w:r>
      <w:r>
        <w:rPr>
          <w:color w:val="000000" w:themeColor="text1"/>
          <w:sz w:val="24"/>
          <w:szCs w:val="24"/>
          <w:lang w:val="es-ES"/>
        </w:rPr>
        <w:t>6</w:t>
      </w:r>
      <w:r w:rsidR="00F575C3" w:rsidRPr="005F5086">
        <w:rPr>
          <w:color w:val="000000" w:themeColor="text1"/>
          <w:sz w:val="24"/>
          <w:szCs w:val="24"/>
          <w:lang w:val="es-ES"/>
        </w:rPr>
        <w:t>% como se observa en</w:t>
      </w:r>
      <w:r>
        <w:rPr>
          <w:color w:val="000000" w:themeColor="text1"/>
          <w:sz w:val="24"/>
          <w:szCs w:val="24"/>
          <w:lang w:val="es-ES"/>
        </w:rPr>
        <w:t xml:space="preserve"> </w:t>
      </w:r>
      <w:r w:rsidR="00F575C3" w:rsidRPr="005F5086">
        <w:rPr>
          <w:color w:val="000000" w:themeColor="text1"/>
          <w:sz w:val="24"/>
          <w:szCs w:val="24"/>
          <w:lang w:val="es-ES"/>
        </w:rPr>
        <w:t xml:space="preserve">el gráfico </w:t>
      </w:r>
      <w:r w:rsidR="00B4014B" w:rsidRPr="005F5086">
        <w:rPr>
          <w:color w:val="000000" w:themeColor="text1"/>
          <w:sz w:val="24"/>
          <w:szCs w:val="24"/>
          <w:lang w:val="es-ES"/>
        </w:rPr>
        <w:t>No.</w:t>
      </w:r>
      <w:r w:rsidR="009B7359" w:rsidRPr="005F5086">
        <w:rPr>
          <w:color w:val="000000" w:themeColor="text1"/>
          <w:sz w:val="24"/>
          <w:szCs w:val="24"/>
          <w:lang w:val="es-ES"/>
        </w:rPr>
        <w:t xml:space="preserve"> 9</w:t>
      </w:r>
      <w:r w:rsidR="00F575C3" w:rsidRPr="005F5086">
        <w:rPr>
          <w:color w:val="000000" w:themeColor="text1"/>
          <w:sz w:val="24"/>
          <w:szCs w:val="24"/>
          <w:lang w:val="es-ES"/>
        </w:rPr>
        <w:t>.</w:t>
      </w:r>
    </w:p>
    <w:bookmarkEnd w:id="9"/>
    <w:p w14:paraId="78146E8C" w14:textId="2555FDE7" w:rsidR="007E1FB0" w:rsidRPr="005F5086" w:rsidRDefault="00797051" w:rsidP="008F753D">
      <w:pPr>
        <w:spacing w:line="360" w:lineRule="auto"/>
        <w:jc w:val="both"/>
        <w:rPr>
          <w:color w:val="000000" w:themeColor="text1"/>
          <w:sz w:val="24"/>
          <w:szCs w:val="24"/>
          <w:lang w:val="es-ES"/>
        </w:rPr>
      </w:pPr>
      <w:r w:rsidRPr="005F5086">
        <w:rPr>
          <w:color w:val="000000" w:themeColor="text1"/>
          <w:sz w:val="24"/>
          <w:szCs w:val="24"/>
          <w:lang w:val="es-ES"/>
        </w:rPr>
        <w:t xml:space="preserve">A continuación, se presenta el alcance obtenido de cumplimientos del </w:t>
      </w:r>
      <w:r w:rsidR="002360EF" w:rsidRPr="005F5086">
        <w:rPr>
          <w:color w:val="000000" w:themeColor="text1"/>
          <w:sz w:val="24"/>
          <w:szCs w:val="24"/>
          <w:lang w:val="es-ES"/>
        </w:rPr>
        <w:t>1</w:t>
      </w:r>
      <w:r w:rsidR="00274EE3" w:rsidRPr="005F5086">
        <w:rPr>
          <w:color w:val="000000" w:themeColor="text1"/>
          <w:sz w:val="24"/>
          <w:szCs w:val="24"/>
          <w:lang w:val="es-ES"/>
        </w:rPr>
        <w:t>er</w:t>
      </w:r>
      <w:r w:rsidRPr="005F5086">
        <w:rPr>
          <w:color w:val="000000" w:themeColor="text1"/>
          <w:sz w:val="24"/>
          <w:szCs w:val="24"/>
          <w:lang w:val="es-ES"/>
        </w:rPr>
        <w:t xml:space="preserve"> trimestre </w:t>
      </w:r>
      <w:r w:rsidR="007A7CB5" w:rsidRPr="005F5086">
        <w:rPr>
          <w:color w:val="000000" w:themeColor="text1"/>
          <w:sz w:val="24"/>
          <w:szCs w:val="24"/>
          <w:lang w:val="es-ES"/>
        </w:rPr>
        <w:t>de acuerdo con</w:t>
      </w:r>
      <w:r w:rsidRPr="005F5086">
        <w:rPr>
          <w:color w:val="000000" w:themeColor="text1"/>
          <w:sz w:val="24"/>
          <w:szCs w:val="24"/>
          <w:lang w:val="es-ES"/>
        </w:rPr>
        <w:t xml:space="preserve"> las unidades ejecutoras correspondiente, cuyo accionar se enmarca en las directrices del eje estratégico, Asimismo, se representan las desviaciones en aquellos casos en que las metas quedaron en estado parcial o no cumplidas</w:t>
      </w:r>
      <w:r w:rsidR="00C87A03" w:rsidRPr="005F5086">
        <w:rPr>
          <w:color w:val="000000" w:themeColor="text1"/>
          <w:sz w:val="24"/>
          <w:szCs w:val="24"/>
          <w:lang w:val="es-ES"/>
        </w:rPr>
        <w:t>.</w:t>
      </w:r>
    </w:p>
    <w:p w14:paraId="6A532AA8" w14:textId="3B00EFA1" w:rsidR="00C87A03" w:rsidRDefault="004D7486" w:rsidP="00313B80">
      <w:pPr>
        <w:pStyle w:val="Ttulo3"/>
        <w:numPr>
          <w:ilvl w:val="2"/>
          <w:numId w:val="26"/>
        </w:numPr>
        <w:rPr>
          <w:b/>
          <w:bCs/>
          <w:lang w:val="es-ES_tradnl"/>
        </w:rPr>
      </w:pPr>
      <w:bookmarkStart w:id="30" w:name="_Toc132622915"/>
      <w:r w:rsidRPr="009C1176">
        <w:rPr>
          <w:b/>
          <w:bCs/>
          <w:lang w:val="es-ES_tradnl"/>
        </w:rPr>
        <w:t>DIRECCIÓN DE ESTRATEGIAS EN PREVENCIÓN DE DROGAS Y PROMOCIÓN DE LA SALUD</w:t>
      </w:r>
      <w:r w:rsidR="00121A0E" w:rsidRPr="009C1176">
        <w:rPr>
          <w:b/>
          <w:bCs/>
          <w:lang w:val="es-ES_tradnl"/>
        </w:rPr>
        <w:t xml:space="preserve"> (DEPDPS)</w:t>
      </w:r>
      <w:bookmarkEnd w:id="30"/>
    </w:p>
    <w:p w14:paraId="2DF5BC05" w14:textId="77777777" w:rsidR="00313B80" w:rsidRPr="00313B80" w:rsidRDefault="00313B80" w:rsidP="00313B80">
      <w:pPr>
        <w:rPr>
          <w:lang w:val="es-ES_tradnl"/>
        </w:rPr>
      </w:pPr>
    </w:p>
    <w:p w14:paraId="0E6C72D5" w14:textId="382C2DEC" w:rsidR="00C87A03" w:rsidRPr="00263B77" w:rsidRDefault="00C87A03" w:rsidP="00263B77">
      <w:pPr>
        <w:spacing w:line="360" w:lineRule="auto"/>
        <w:jc w:val="both"/>
        <w:rPr>
          <w:sz w:val="24"/>
          <w:szCs w:val="24"/>
          <w:lang w:val="es-ES"/>
        </w:rPr>
      </w:pPr>
      <w:r w:rsidRPr="001E307B">
        <w:rPr>
          <w:noProof/>
          <w:color w:val="FF0000"/>
        </w:rPr>
        <w:drawing>
          <wp:anchor distT="0" distB="0" distL="114300" distR="114300" simplePos="0" relativeHeight="251713024" behindDoc="0" locked="0" layoutInCell="1" allowOverlap="1" wp14:anchorId="0E5BD7D7" wp14:editId="14EEC6A9">
            <wp:simplePos x="0" y="0"/>
            <wp:positionH relativeFrom="margin">
              <wp:align>left</wp:align>
            </wp:positionH>
            <wp:positionV relativeFrom="paragraph">
              <wp:posOffset>852170</wp:posOffset>
            </wp:positionV>
            <wp:extent cx="3912235" cy="2232660"/>
            <wp:effectExtent l="0" t="0" r="12065" b="15240"/>
            <wp:wrapSquare wrapText="bothSides"/>
            <wp:docPr id="1918597675" name="Gráfico 1918597675">
              <a:extLst xmlns:a="http://schemas.openxmlformats.org/drawingml/2006/main">
                <a:ext uri="{FF2B5EF4-FFF2-40B4-BE49-F238E27FC236}">
                  <a16:creationId xmlns:a16="http://schemas.microsoft.com/office/drawing/2014/main" id="{5A75F90D-44CF-B2E1-8B2B-0B53C5308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E9063F">
        <w:rPr>
          <w:sz w:val="24"/>
          <w:szCs w:val="24"/>
          <w:lang w:val="es-ES"/>
        </w:rPr>
        <w:t>E</w:t>
      </w:r>
      <w:r w:rsidR="0020289B">
        <w:rPr>
          <w:sz w:val="24"/>
          <w:szCs w:val="24"/>
          <w:lang w:val="es-ES"/>
        </w:rPr>
        <w:t xml:space="preserve">stablecer y/o fortalecer un sistema </w:t>
      </w:r>
      <w:r w:rsidR="00BA6421">
        <w:rPr>
          <w:sz w:val="24"/>
          <w:szCs w:val="24"/>
          <w:lang w:val="es-ES"/>
        </w:rPr>
        <w:t xml:space="preserve">de </w:t>
      </w:r>
      <w:r w:rsidR="007822EC">
        <w:rPr>
          <w:sz w:val="24"/>
          <w:szCs w:val="24"/>
          <w:lang w:val="es-ES"/>
        </w:rPr>
        <w:t xml:space="preserve">estrategias posibles para prevenir las drogas y promoviendo la salud </w:t>
      </w:r>
      <w:r w:rsidR="0020289B">
        <w:rPr>
          <w:sz w:val="24"/>
          <w:szCs w:val="24"/>
          <w:lang w:val="es-ES"/>
        </w:rPr>
        <w:t>e inclusión social de personas usuarias de drogas,</w:t>
      </w:r>
      <w:r w:rsidR="007822EC">
        <w:rPr>
          <w:sz w:val="24"/>
          <w:szCs w:val="24"/>
          <w:lang w:val="es-ES"/>
        </w:rPr>
        <w:t xml:space="preserve"> </w:t>
      </w:r>
      <w:r w:rsidR="0020289B">
        <w:rPr>
          <w:sz w:val="24"/>
          <w:szCs w:val="24"/>
          <w:lang w:val="es-ES"/>
        </w:rPr>
        <w:t xml:space="preserve">derechos humanos y género, teniendo en cuenta estándares de calidad internacionales. </w:t>
      </w:r>
      <w:r w:rsidR="004D7486" w:rsidRPr="00C87A03">
        <w:rPr>
          <w:sz w:val="24"/>
          <w:szCs w:val="24"/>
          <w:lang w:val="es-ES"/>
        </w:rPr>
        <w:t xml:space="preserve"> </w:t>
      </w:r>
    </w:p>
    <w:p w14:paraId="73EF2267" w14:textId="0CA5A61F" w:rsidR="00C87A03" w:rsidRDefault="004D7486" w:rsidP="00C87A03">
      <w:pPr>
        <w:pStyle w:val="Prrafodelista"/>
        <w:spacing w:line="360" w:lineRule="auto"/>
        <w:ind w:left="435"/>
        <w:jc w:val="both"/>
        <w:rPr>
          <w:sz w:val="24"/>
          <w:szCs w:val="24"/>
          <w:lang w:val="es-ES"/>
        </w:rPr>
      </w:pPr>
      <w:r w:rsidRPr="004D7486">
        <w:rPr>
          <w:sz w:val="24"/>
          <w:szCs w:val="24"/>
          <w:lang w:val="es-ES"/>
        </w:rPr>
        <w:t xml:space="preserve">Este departamento programó un total de </w:t>
      </w:r>
      <w:r w:rsidR="00C87A03">
        <w:rPr>
          <w:sz w:val="24"/>
          <w:szCs w:val="24"/>
          <w:lang w:val="es-ES"/>
        </w:rPr>
        <w:t>11</w:t>
      </w:r>
      <w:r w:rsidRPr="004D7486">
        <w:rPr>
          <w:sz w:val="24"/>
          <w:szCs w:val="24"/>
          <w:lang w:val="es-ES"/>
        </w:rPr>
        <w:t xml:space="preserve"> metas, logrando un nivel de cumplimiento del </w:t>
      </w:r>
      <w:r w:rsidR="00C87A03">
        <w:rPr>
          <w:sz w:val="24"/>
          <w:szCs w:val="24"/>
          <w:lang w:val="es-ES"/>
        </w:rPr>
        <w:t>17</w:t>
      </w:r>
      <w:r w:rsidRPr="004D7486">
        <w:rPr>
          <w:sz w:val="24"/>
          <w:szCs w:val="24"/>
          <w:lang w:val="es-ES"/>
        </w:rPr>
        <w:t>% mostrado en la gráfica No. 10.</w:t>
      </w:r>
    </w:p>
    <w:p w14:paraId="50D1F289" w14:textId="528A0298" w:rsidR="00263B77" w:rsidRDefault="00263B77" w:rsidP="00C87A03">
      <w:pPr>
        <w:pStyle w:val="Prrafodelista"/>
        <w:spacing w:line="360" w:lineRule="auto"/>
        <w:ind w:left="435"/>
        <w:jc w:val="both"/>
        <w:rPr>
          <w:sz w:val="24"/>
          <w:szCs w:val="24"/>
          <w:lang w:val="es-ES"/>
        </w:rPr>
      </w:pPr>
    </w:p>
    <w:p w14:paraId="0F1E0E7C" w14:textId="49E2AB75" w:rsidR="006D0F41" w:rsidRDefault="006D0F41" w:rsidP="00C87A03">
      <w:pPr>
        <w:pStyle w:val="Prrafodelista"/>
        <w:spacing w:line="360" w:lineRule="auto"/>
        <w:ind w:left="435"/>
        <w:jc w:val="both"/>
        <w:rPr>
          <w:sz w:val="24"/>
          <w:szCs w:val="24"/>
          <w:lang w:val="es-ES"/>
        </w:rPr>
      </w:pPr>
      <w:r>
        <w:rPr>
          <w:noProof/>
        </w:rPr>
        <mc:AlternateContent>
          <mc:Choice Requires="wps">
            <w:drawing>
              <wp:anchor distT="0" distB="0" distL="114300" distR="114300" simplePos="0" relativeHeight="251716096" behindDoc="0" locked="0" layoutInCell="1" allowOverlap="1" wp14:anchorId="252FECCD" wp14:editId="17D88A30">
                <wp:simplePos x="0" y="0"/>
                <wp:positionH relativeFrom="margin">
                  <wp:align>left</wp:align>
                </wp:positionH>
                <wp:positionV relativeFrom="paragraph">
                  <wp:posOffset>267232</wp:posOffset>
                </wp:positionV>
                <wp:extent cx="3944620" cy="635"/>
                <wp:effectExtent l="0" t="0" r="0" b="0"/>
                <wp:wrapSquare wrapText="bothSides"/>
                <wp:docPr id="348032927" name="Cuadro de texto 348032927"/>
                <wp:cNvGraphicFramePr/>
                <a:graphic xmlns:a="http://schemas.openxmlformats.org/drawingml/2006/main">
                  <a:graphicData uri="http://schemas.microsoft.com/office/word/2010/wordprocessingShape">
                    <wps:wsp>
                      <wps:cNvSpPr txBox="1"/>
                      <wps:spPr>
                        <a:xfrm>
                          <a:off x="0" y="0"/>
                          <a:ext cx="3944620" cy="635"/>
                        </a:xfrm>
                        <a:prstGeom prst="rect">
                          <a:avLst/>
                        </a:prstGeom>
                        <a:solidFill>
                          <a:prstClr val="white"/>
                        </a:solidFill>
                        <a:ln>
                          <a:noFill/>
                        </a:ln>
                      </wps:spPr>
                      <wps:txbx>
                        <w:txbxContent>
                          <w:p w14:paraId="6E32358D" w14:textId="661281BF" w:rsidR="00C87A03" w:rsidRPr="00984B8C" w:rsidRDefault="00C87A03" w:rsidP="00C87A03">
                            <w:pPr>
                              <w:pStyle w:val="Descripcin"/>
                              <w:rPr>
                                <w:noProof/>
                              </w:rPr>
                            </w:pPr>
                            <w:r>
                              <w:t>Gráfica 10.</w:t>
                            </w:r>
                            <w:r w:rsidRPr="00F87707">
                              <w:t xml:space="preserve"> Alcance de cumplimiento </w:t>
                            </w:r>
                            <w:r>
                              <w:t>DEPDPS</w:t>
                            </w:r>
                            <w:r w:rsidRPr="00F87707">
                              <w:t xml:space="preserve"> </w:t>
                            </w:r>
                            <w:r>
                              <w:t>1er</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2FECCD" id="Cuadro de texto 348032927" o:spid="_x0000_s1046" type="#_x0000_t202" style="position:absolute;left:0;text-align:left;margin-left:0;margin-top:21.05pt;width:310.6pt;height:.05pt;z-index:2517160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" stroked="f">
                <v:textbox style="mso-fit-shape-to-text:t" inset="0,0,0,0">
                  <w:txbxContent>
                    <w:p w14:paraId="6E32358D" w14:textId="661281BF" w:rsidR="00C87A03" w:rsidRPr="00984B8C" w:rsidRDefault="00C87A03" w:rsidP="00C87A03">
                      <w:pPr>
                        <w:pStyle w:val="Descripcin"/>
                        <w:rPr>
                          <w:noProof/>
                        </w:rPr>
                      </w:pPr>
                      <w:r>
                        <w:t>Gráfica 10.</w:t>
                      </w:r>
                      <w:r w:rsidRPr="00F87707">
                        <w:t xml:space="preserve"> Alcance de cumplimiento </w:t>
                      </w:r>
                      <w:r>
                        <w:t>DEPDPS</w:t>
                      </w:r>
                      <w:r w:rsidRPr="00F87707">
                        <w:t xml:space="preserve"> </w:t>
                      </w:r>
                      <w:r>
                        <w:t>1er</w:t>
                      </w:r>
                      <w:r w:rsidRPr="00F87707">
                        <w:t xml:space="preserve"> trimestre 202</w:t>
                      </w:r>
                      <w:r>
                        <w:t>3.</w:t>
                      </w:r>
                    </w:p>
                  </w:txbxContent>
                </v:textbox>
                <w10:wrap type="square" anchorx="margin"/>
              </v:shape>
            </w:pict>
          </mc:Fallback>
        </mc:AlternateContent>
      </w:r>
    </w:p>
    <w:p w14:paraId="4B733CAE" w14:textId="1DB1A44C" w:rsidR="007E1605" w:rsidRPr="009E583E" w:rsidRDefault="007E1605" w:rsidP="00FD26F5">
      <w:pPr>
        <w:pStyle w:val="Ttulo3"/>
        <w:numPr>
          <w:ilvl w:val="2"/>
          <w:numId w:val="26"/>
        </w:numPr>
        <w:jc w:val="right"/>
        <w:rPr>
          <w:b/>
          <w:bCs/>
          <w:lang w:val="es-ES_tradnl"/>
        </w:rPr>
      </w:pPr>
      <w:bookmarkStart w:id="31" w:name="_Toc132622916"/>
      <w:r>
        <w:rPr>
          <w:b/>
          <w:bCs/>
          <w:lang w:val="es-ES_tradnl"/>
        </w:rPr>
        <w:lastRenderedPageBreak/>
        <w:t>Departamento De Prevención Comunitaria (DPC)</w:t>
      </w:r>
      <w:bookmarkEnd w:id="31"/>
    </w:p>
    <w:p w14:paraId="5A1D4DEB" w14:textId="789A18F1" w:rsidR="00797051" w:rsidRDefault="00797051" w:rsidP="008F753D">
      <w:pPr>
        <w:spacing w:line="360" w:lineRule="auto"/>
        <w:jc w:val="both"/>
        <w:rPr>
          <w:sz w:val="24"/>
          <w:szCs w:val="24"/>
          <w:lang w:val="es-ES_tradnl"/>
        </w:rPr>
      </w:pPr>
    </w:p>
    <w:p w14:paraId="4A74609D" w14:textId="7B347F4C" w:rsidR="00ED16ED" w:rsidRDefault="00A13FE6" w:rsidP="00A65593">
      <w:pPr>
        <w:spacing w:line="360" w:lineRule="auto"/>
        <w:jc w:val="both"/>
        <w:rPr>
          <w:sz w:val="24"/>
          <w:szCs w:val="24"/>
          <w:lang w:val="es-ES"/>
        </w:rPr>
      </w:pPr>
      <w:r>
        <w:rPr>
          <w:sz w:val="24"/>
          <w:szCs w:val="24"/>
          <w:lang w:val="es-ES_tradnl"/>
        </w:rPr>
        <w:t>Con el firme propósito de</w:t>
      </w:r>
      <w:r w:rsidR="00A65593" w:rsidRPr="00A65593">
        <w:rPr>
          <w:sz w:val="24"/>
          <w:szCs w:val="24"/>
          <w:lang w:val="es-ES"/>
        </w:rPr>
        <w:t xml:space="preserve"> propiciar, articular y evaluar los programas y proyectos en prevención de drogas en las instancias comunitarias y gubernamentales que realizan labores sociales, </w:t>
      </w:r>
      <w:r w:rsidR="00260984">
        <w:rPr>
          <w:sz w:val="24"/>
          <w:szCs w:val="24"/>
          <w:lang w:val="es-ES"/>
        </w:rPr>
        <w:t xml:space="preserve">conforme </w:t>
      </w:r>
      <w:r w:rsidR="00F27955">
        <w:rPr>
          <w:sz w:val="24"/>
          <w:szCs w:val="24"/>
          <w:lang w:val="es-ES"/>
        </w:rPr>
        <w:t xml:space="preserve">a </w:t>
      </w:r>
      <w:r w:rsidR="00F27955" w:rsidRPr="00A65593">
        <w:rPr>
          <w:sz w:val="24"/>
          <w:szCs w:val="24"/>
          <w:lang w:val="es-ES"/>
        </w:rPr>
        <w:t>las</w:t>
      </w:r>
      <w:r w:rsidR="00A65593" w:rsidRPr="00A65593">
        <w:rPr>
          <w:sz w:val="24"/>
          <w:szCs w:val="24"/>
          <w:lang w:val="es-ES"/>
        </w:rPr>
        <w:t xml:space="preserve"> estrategias de prevención basada en evidencia científica</w:t>
      </w:r>
      <w:r w:rsidR="00ED16ED">
        <w:rPr>
          <w:sz w:val="24"/>
          <w:szCs w:val="24"/>
          <w:lang w:val="es-ES"/>
        </w:rPr>
        <w:t>.</w:t>
      </w:r>
    </w:p>
    <w:p w14:paraId="53D33F07" w14:textId="094FF2A2" w:rsidR="00A65593" w:rsidRDefault="00ED16ED" w:rsidP="00A65593">
      <w:pPr>
        <w:spacing w:line="360" w:lineRule="auto"/>
        <w:jc w:val="both"/>
        <w:rPr>
          <w:sz w:val="24"/>
          <w:szCs w:val="24"/>
          <w:lang w:val="es-ES"/>
        </w:rPr>
      </w:pPr>
      <w:r>
        <w:rPr>
          <w:sz w:val="24"/>
          <w:szCs w:val="24"/>
          <w:lang w:val="es-ES"/>
        </w:rPr>
        <w:t>E</w:t>
      </w:r>
      <w:r w:rsidR="00260984">
        <w:rPr>
          <w:sz w:val="24"/>
          <w:szCs w:val="24"/>
          <w:lang w:val="es-ES"/>
        </w:rPr>
        <w:t>ste</w:t>
      </w:r>
      <w:r w:rsidR="00A17418">
        <w:rPr>
          <w:sz w:val="24"/>
          <w:szCs w:val="24"/>
          <w:lang w:val="es-ES"/>
        </w:rPr>
        <w:t xml:space="preserve"> </w:t>
      </w:r>
      <w:r w:rsidR="00260984">
        <w:rPr>
          <w:sz w:val="24"/>
          <w:szCs w:val="24"/>
          <w:lang w:val="es-ES"/>
        </w:rPr>
        <w:t xml:space="preserve">departamento programó un total de </w:t>
      </w:r>
      <w:r w:rsidR="00CF7D69">
        <w:rPr>
          <w:sz w:val="24"/>
          <w:szCs w:val="24"/>
          <w:lang w:val="es-ES"/>
        </w:rPr>
        <w:t>95</w:t>
      </w:r>
      <w:r w:rsidR="00C832CC">
        <w:rPr>
          <w:sz w:val="24"/>
          <w:szCs w:val="24"/>
          <w:lang w:val="es-ES"/>
        </w:rPr>
        <w:t xml:space="preserve"> metas, logrando un nivel de cumplimiento del </w:t>
      </w:r>
      <w:r w:rsidR="00CF7D69">
        <w:rPr>
          <w:sz w:val="24"/>
          <w:szCs w:val="24"/>
          <w:lang w:val="es-ES"/>
        </w:rPr>
        <w:t>100</w:t>
      </w:r>
      <w:r w:rsidR="00C832CC">
        <w:rPr>
          <w:sz w:val="24"/>
          <w:szCs w:val="24"/>
          <w:lang w:val="es-ES"/>
        </w:rPr>
        <w:t>%</w:t>
      </w:r>
      <w:r w:rsidR="00F27955">
        <w:rPr>
          <w:sz w:val="24"/>
          <w:szCs w:val="24"/>
          <w:lang w:val="es-ES"/>
        </w:rPr>
        <w:t xml:space="preserve"> mostrado en la </w:t>
      </w:r>
      <w:r>
        <w:rPr>
          <w:sz w:val="24"/>
          <w:szCs w:val="24"/>
          <w:lang w:val="es-ES"/>
        </w:rPr>
        <w:t>gráfica</w:t>
      </w:r>
      <w:r w:rsidR="00F27955">
        <w:rPr>
          <w:sz w:val="24"/>
          <w:szCs w:val="24"/>
          <w:lang w:val="es-ES"/>
        </w:rPr>
        <w:t xml:space="preserve"> </w:t>
      </w:r>
      <w:r w:rsidR="00B4014B">
        <w:rPr>
          <w:sz w:val="24"/>
          <w:szCs w:val="24"/>
          <w:lang w:val="es-ES"/>
        </w:rPr>
        <w:t>No.</w:t>
      </w:r>
      <w:r w:rsidR="00F27955">
        <w:rPr>
          <w:sz w:val="24"/>
          <w:szCs w:val="24"/>
          <w:lang w:val="es-ES"/>
        </w:rPr>
        <w:t xml:space="preserve"> </w:t>
      </w:r>
      <w:r w:rsidR="009B7359">
        <w:rPr>
          <w:sz w:val="24"/>
          <w:szCs w:val="24"/>
          <w:lang w:val="es-ES"/>
        </w:rPr>
        <w:t>1</w:t>
      </w:r>
      <w:r w:rsidR="004D7486">
        <w:rPr>
          <w:sz w:val="24"/>
          <w:szCs w:val="24"/>
          <w:lang w:val="es-ES"/>
        </w:rPr>
        <w:t>1</w:t>
      </w:r>
      <w:r w:rsidR="00F27955">
        <w:rPr>
          <w:sz w:val="24"/>
          <w:szCs w:val="24"/>
          <w:lang w:val="es-ES"/>
        </w:rPr>
        <w:t>.</w:t>
      </w:r>
    </w:p>
    <w:p w14:paraId="5E91BD5B" w14:textId="30D0EFDD" w:rsidR="00ED16ED" w:rsidRDefault="00C408ED" w:rsidP="00087BAC">
      <w:pPr>
        <w:spacing w:line="360" w:lineRule="auto"/>
        <w:jc w:val="both"/>
        <w:rPr>
          <w:sz w:val="24"/>
          <w:szCs w:val="24"/>
          <w:lang w:val="es-ES"/>
        </w:rPr>
      </w:pPr>
      <w:r>
        <w:rPr>
          <w:noProof/>
        </w:rPr>
        <w:drawing>
          <wp:inline distT="0" distB="0" distL="0" distR="0" wp14:anchorId="5A8EADD3" wp14:editId="78F54C7A">
            <wp:extent cx="3858895" cy="2042160"/>
            <wp:effectExtent l="0" t="0" r="8255" b="15240"/>
            <wp:docPr id="184297693" name="Gráfico 1">
              <a:extLst xmlns:a="http://schemas.openxmlformats.org/drawingml/2006/main">
                <a:ext uri="{FF2B5EF4-FFF2-40B4-BE49-F238E27FC236}">
                  <a16:creationId xmlns:a16="http://schemas.microsoft.com/office/drawing/2014/main" id="{5EA3DFA5-A12C-4647-D705-CF164E550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55E1893" w14:textId="473ADF10" w:rsidR="009E26D9" w:rsidRPr="00313B80" w:rsidRDefault="00ED16ED" w:rsidP="00313B80">
      <w:pPr>
        <w:spacing w:line="360" w:lineRule="auto"/>
        <w:jc w:val="both"/>
        <w:rPr>
          <w:sz w:val="24"/>
          <w:szCs w:val="24"/>
          <w:lang w:val="es-ES"/>
        </w:rPr>
      </w:pPr>
      <w:r>
        <w:rPr>
          <w:noProof/>
        </w:rPr>
        <mc:AlternateContent>
          <mc:Choice Requires="wps">
            <w:drawing>
              <wp:anchor distT="0" distB="0" distL="114300" distR="114300" simplePos="0" relativeHeight="251660800" behindDoc="0" locked="0" layoutInCell="1" allowOverlap="1" wp14:anchorId="6F677110" wp14:editId="2BA075C8">
                <wp:simplePos x="0" y="0"/>
                <wp:positionH relativeFrom="margin">
                  <wp:align>left</wp:align>
                </wp:positionH>
                <wp:positionV relativeFrom="paragraph">
                  <wp:posOffset>2532</wp:posOffset>
                </wp:positionV>
                <wp:extent cx="3533140" cy="635"/>
                <wp:effectExtent l="0" t="0" r="0" b="0"/>
                <wp:wrapSquare wrapText="bothSides"/>
                <wp:docPr id="45" name="Cuadro de texto 45"/>
                <wp:cNvGraphicFramePr/>
                <a:graphic xmlns:a="http://schemas.openxmlformats.org/drawingml/2006/main">
                  <a:graphicData uri="http://schemas.microsoft.com/office/word/2010/wordprocessingShape">
                    <wps:wsp>
                      <wps:cNvSpPr txBox="1"/>
                      <wps:spPr>
                        <a:xfrm>
                          <a:off x="0" y="0"/>
                          <a:ext cx="3533140" cy="635"/>
                        </a:xfrm>
                        <a:prstGeom prst="rect">
                          <a:avLst/>
                        </a:prstGeom>
                        <a:solidFill>
                          <a:prstClr val="white"/>
                        </a:solidFill>
                        <a:ln>
                          <a:noFill/>
                        </a:ln>
                      </wps:spPr>
                      <wps:txbx>
                        <w:txbxContent>
                          <w:p w14:paraId="3FD88D1C" w14:textId="589AAA72"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CF7D69">
                              <w:t>1</w:t>
                            </w:r>
                            <w:r w:rsidR="00274EE3">
                              <w:t>er</w:t>
                            </w:r>
                            <w:r w:rsidRPr="00F87707">
                              <w:t xml:space="preserve"> trimestre 202</w:t>
                            </w:r>
                            <w:r w:rsidR="00CF7D69">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77110" id="Cuadro de texto 45" o:spid="_x0000_s1047" type="#_x0000_t202" style="position:absolute;left:0;text-align:left;margin-left:0;margin-top:.2pt;width:278.2pt;height:.05pt;z-index:251660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" stroked="f">
                <v:textbox style="mso-fit-shape-to-text:t" inset="0,0,0,0">
                  <w:txbxContent>
                    <w:p w14:paraId="3FD88D1C" w14:textId="589AAA72" w:rsidR="009B7359" w:rsidRPr="00984B8C" w:rsidRDefault="009B7359" w:rsidP="009B7359">
                      <w:pPr>
                        <w:pStyle w:val="Descripcin"/>
                        <w:rPr>
                          <w:noProof/>
                        </w:rPr>
                      </w:pPr>
                      <w:r>
                        <w:t xml:space="preserve">Gráfica </w:t>
                      </w:r>
                      <w:r w:rsidR="004D7486">
                        <w:t>11.</w:t>
                      </w:r>
                      <w:r w:rsidR="004D7486" w:rsidRPr="00F87707">
                        <w:t xml:space="preserve"> Alcance</w:t>
                      </w:r>
                      <w:r w:rsidRPr="00F87707">
                        <w:t xml:space="preserve"> de cumplimiento </w:t>
                      </w:r>
                      <w:r>
                        <w:t>DPC</w:t>
                      </w:r>
                      <w:r w:rsidRPr="00F87707">
                        <w:t xml:space="preserve"> </w:t>
                      </w:r>
                      <w:r w:rsidR="00CF7D69">
                        <w:t>1</w:t>
                      </w:r>
                      <w:r w:rsidR="00274EE3">
                        <w:t>er</w:t>
                      </w:r>
                      <w:r w:rsidRPr="00F87707">
                        <w:t xml:space="preserve"> trimestre 202</w:t>
                      </w:r>
                      <w:r w:rsidR="00CF7D69">
                        <w:t>3.</w:t>
                      </w:r>
                    </w:p>
                  </w:txbxContent>
                </v:textbox>
                <w10:wrap type="square" anchorx="margin"/>
              </v:shape>
            </w:pict>
          </mc:Fallback>
        </mc:AlternateContent>
      </w:r>
    </w:p>
    <w:p w14:paraId="1556500D" w14:textId="77777777" w:rsidR="006223CF" w:rsidRPr="009E26D9" w:rsidRDefault="006223CF" w:rsidP="009E26D9"/>
    <w:p w14:paraId="7D9078AD" w14:textId="17ABFD8A" w:rsidR="0011142B" w:rsidRPr="009E583E" w:rsidRDefault="0011142B" w:rsidP="00200CA7">
      <w:pPr>
        <w:pStyle w:val="Ttulo3"/>
        <w:numPr>
          <w:ilvl w:val="2"/>
          <w:numId w:val="26"/>
        </w:numPr>
        <w:jc w:val="right"/>
        <w:rPr>
          <w:b/>
          <w:bCs/>
          <w:lang w:val="es-ES_tradnl"/>
        </w:rPr>
      </w:pPr>
      <w:bookmarkStart w:id="32" w:name="_Toc132622917"/>
      <w:r>
        <w:rPr>
          <w:b/>
          <w:bCs/>
          <w:lang w:val="es-ES_tradnl"/>
        </w:rPr>
        <w:t xml:space="preserve">Departamento De </w:t>
      </w:r>
      <w:r w:rsidR="001A4A23">
        <w:rPr>
          <w:b/>
          <w:bCs/>
          <w:lang w:val="es-ES_tradnl"/>
        </w:rPr>
        <w:t>Educación Preventiva Integral</w:t>
      </w:r>
      <w:r>
        <w:rPr>
          <w:b/>
          <w:bCs/>
          <w:lang w:val="es-ES_tradnl"/>
        </w:rPr>
        <w:t xml:space="preserve"> (D</w:t>
      </w:r>
      <w:r w:rsidR="001A4A23">
        <w:rPr>
          <w:b/>
          <w:bCs/>
          <w:lang w:val="es-ES_tradnl"/>
        </w:rPr>
        <w:t>EPREI</w:t>
      </w:r>
      <w:r>
        <w:rPr>
          <w:b/>
          <w:bCs/>
          <w:lang w:val="es-ES_tradnl"/>
        </w:rPr>
        <w:t>)</w:t>
      </w:r>
      <w:bookmarkEnd w:id="32"/>
    </w:p>
    <w:p w14:paraId="74C03796" w14:textId="77777777" w:rsidR="00E23DA0" w:rsidRDefault="00E23DA0" w:rsidP="008F753D">
      <w:pPr>
        <w:spacing w:line="360" w:lineRule="auto"/>
        <w:jc w:val="both"/>
        <w:rPr>
          <w:sz w:val="24"/>
          <w:szCs w:val="24"/>
          <w:lang w:val="es-ES"/>
        </w:rPr>
      </w:pPr>
    </w:p>
    <w:p w14:paraId="69699A69" w14:textId="15574B8D" w:rsidR="00E23DA0" w:rsidRDefault="00473212" w:rsidP="008F753D">
      <w:pPr>
        <w:spacing w:line="360" w:lineRule="auto"/>
        <w:jc w:val="both"/>
        <w:rPr>
          <w:sz w:val="24"/>
          <w:szCs w:val="24"/>
          <w:lang w:val="es-ES"/>
        </w:rPr>
      </w:pPr>
      <w:r w:rsidRPr="00473212">
        <w:rPr>
          <w:sz w:val="24"/>
          <w:szCs w:val="24"/>
          <w:lang w:val="es-ES"/>
        </w:rPr>
        <w:t>El Departamento d</w:t>
      </w:r>
      <w:r>
        <w:rPr>
          <w:sz w:val="24"/>
          <w:szCs w:val="24"/>
          <w:lang w:val="es-ES"/>
        </w:rPr>
        <w:t>e Educación Preventiva Integral (DEPREI)</w:t>
      </w:r>
      <w:r w:rsidRPr="00473212">
        <w:rPr>
          <w:sz w:val="24"/>
          <w:szCs w:val="24"/>
          <w:lang w:val="es-ES"/>
        </w:rPr>
        <w:t>,</w:t>
      </w:r>
      <w:r>
        <w:rPr>
          <w:sz w:val="24"/>
          <w:szCs w:val="24"/>
          <w:lang w:val="es-ES"/>
        </w:rPr>
        <w:t xml:space="preserve"> con el </w:t>
      </w:r>
      <w:r w:rsidR="00B17174">
        <w:rPr>
          <w:sz w:val="24"/>
          <w:szCs w:val="24"/>
          <w:lang w:val="es-ES"/>
        </w:rPr>
        <w:t xml:space="preserve">rol </w:t>
      </w:r>
      <w:r w:rsidR="00B17174" w:rsidRPr="00473212">
        <w:rPr>
          <w:sz w:val="24"/>
          <w:szCs w:val="24"/>
          <w:lang w:val="es-ES"/>
        </w:rPr>
        <w:t>de</w:t>
      </w:r>
      <w:r w:rsidR="00B17174" w:rsidRPr="00B17174">
        <w:rPr>
          <w:sz w:val="24"/>
          <w:szCs w:val="24"/>
          <w:lang w:val="es-ES"/>
        </w:rPr>
        <w:t xml:space="preserv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5A4CCC48" w14:textId="6C581D9B" w:rsidR="00541031" w:rsidRDefault="00C26C45" w:rsidP="008F753D">
      <w:pPr>
        <w:spacing w:line="360" w:lineRule="auto"/>
        <w:jc w:val="both"/>
      </w:pPr>
      <w:r w:rsidRPr="00541031">
        <w:rPr>
          <w:noProof/>
        </w:rPr>
        <w:lastRenderedPageBreak/>
        <mc:AlternateContent>
          <mc:Choice Requires="wps">
            <w:drawing>
              <wp:anchor distT="0" distB="0" distL="114300" distR="114300" simplePos="0" relativeHeight="251663872" behindDoc="0" locked="0" layoutInCell="1" allowOverlap="1" wp14:anchorId="1318F475" wp14:editId="15FC72B0">
                <wp:simplePos x="0" y="0"/>
                <wp:positionH relativeFrom="margin">
                  <wp:posOffset>12065</wp:posOffset>
                </wp:positionH>
                <wp:positionV relativeFrom="paragraph">
                  <wp:posOffset>2297430</wp:posOffset>
                </wp:positionV>
                <wp:extent cx="4429125" cy="254635"/>
                <wp:effectExtent l="0" t="0" r="9525" b="0"/>
                <wp:wrapSquare wrapText="bothSides"/>
                <wp:docPr id="46" name="Cuadro de texto 46"/>
                <wp:cNvGraphicFramePr/>
                <a:graphic xmlns:a="http://schemas.openxmlformats.org/drawingml/2006/main">
                  <a:graphicData uri="http://schemas.microsoft.com/office/word/2010/wordprocessingShape">
                    <wps:wsp>
                      <wps:cNvSpPr txBox="1"/>
                      <wps:spPr>
                        <a:xfrm>
                          <a:off x="0" y="0"/>
                          <a:ext cx="4429125" cy="254635"/>
                        </a:xfrm>
                        <a:prstGeom prst="rect">
                          <a:avLst/>
                        </a:prstGeom>
                        <a:solidFill>
                          <a:prstClr val="white"/>
                        </a:solidFill>
                        <a:ln>
                          <a:noFill/>
                        </a:ln>
                      </wps:spPr>
                      <wps:txbx>
                        <w:txbxContent>
                          <w:p w14:paraId="703126E8" w14:textId="2AD6EFF6"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1E7460">
                              <w:t>1</w:t>
                            </w:r>
                            <w:r w:rsidR="00474452">
                              <w:t>er</w:t>
                            </w:r>
                            <w:r w:rsidRPr="00C06772">
                              <w:t xml:space="preserve"> trimestre 202</w:t>
                            </w:r>
                            <w:r w:rsidR="001E7460">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F475" id="Cuadro de texto 46" o:spid="_x0000_s1048" type="#_x0000_t202" style="position:absolute;left:0;text-align:left;margin-left:.95pt;margin-top:180.9pt;width:348.75pt;height:20.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" stroked="f">
                <v:textbox inset="0,0,0,0">
                  <w:txbxContent>
                    <w:p w14:paraId="703126E8" w14:textId="2AD6EFF6" w:rsidR="002716B6" w:rsidRPr="002A74A6" w:rsidRDefault="002716B6" w:rsidP="002716B6">
                      <w:pPr>
                        <w:pStyle w:val="Descripcin"/>
                        <w:rPr>
                          <w:noProof/>
                        </w:rPr>
                      </w:pPr>
                      <w:r>
                        <w:t xml:space="preserve">Gráfica </w:t>
                      </w:r>
                      <w:r w:rsidR="004D7486">
                        <w:t>12</w:t>
                      </w:r>
                      <w:r>
                        <w:t xml:space="preserve">. </w:t>
                      </w:r>
                      <w:r w:rsidRPr="00C06772">
                        <w:t xml:space="preserve">Alcance </w:t>
                      </w:r>
                      <w:r w:rsidR="00276738">
                        <w:t xml:space="preserve">de cumplimiento </w:t>
                      </w:r>
                      <w:r>
                        <w:t>DEPREI</w:t>
                      </w:r>
                      <w:r w:rsidRPr="00C06772">
                        <w:t xml:space="preserve"> </w:t>
                      </w:r>
                      <w:r w:rsidR="001E7460">
                        <w:t>1</w:t>
                      </w:r>
                      <w:r w:rsidR="00474452">
                        <w:t>er</w:t>
                      </w:r>
                      <w:r w:rsidRPr="00C06772">
                        <w:t xml:space="preserve"> trimestre 202</w:t>
                      </w:r>
                      <w:r w:rsidR="001E7460">
                        <w:t>3.</w:t>
                      </w:r>
                    </w:p>
                  </w:txbxContent>
                </v:textbox>
                <w10:wrap type="square" anchorx="margin"/>
              </v:shape>
            </w:pict>
          </mc:Fallback>
        </mc:AlternateContent>
      </w:r>
      <w:r>
        <w:rPr>
          <w:noProof/>
        </w:rPr>
        <w:drawing>
          <wp:inline distT="0" distB="0" distL="0" distR="0" wp14:anchorId="5BF206B8" wp14:editId="3993156F">
            <wp:extent cx="4429125" cy="2185059"/>
            <wp:effectExtent l="0" t="0" r="9525" b="5715"/>
            <wp:docPr id="1938877208" name="Gráfico 1">
              <a:extLst xmlns:a="http://schemas.openxmlformats.org/drawingml/2006/main">
                <a:ext uri="{FF2B5EF4-FFF2-40B4-BE49-F238E27FC236}">
                  <a16:creationId xmlns:a16="http://schemas.microsoft.com/office/drawing/2014/main" id="{2E115CCA-8726-E0D1-F6EE-5FF12AAFC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E0580F2" w14:textId="578317D7" w:rsidR="00C26C45" w:rsidRDefault="00C26C45" w:rsidP="008F753D">
      <w:pPr>
        <w:spacing w:line="360" w:lineRule="auto"/>
        <w:jc w:val="both"/>
      </w:pPr>
    </w:p>
    <w:p w14:paraId="19779296" w14:textId="1C2B25D9" w:rsidR="00541031" w:rsidRDefault="00E23DA0" w:rsidP="008F753D">
      <w:pPr>
        <w:spacing w:line="360" w:lineRule="auto"/>
        <w:jc w:val="both"/>
        <w:rPr>
          <w:sz w:val="24"/>
          <w:szCs w:val="24"/>
          <w:lang w:val="es-ES"/>
        </w:rPr>
      </w:pPr>
      <w:r w:rsidRPr="00541031">
        <w:t>P</w:t>
      </w:r>
      <w:r w:rsidRPr="00541031">
        <w:rPr>
          <w:sz w:val="24"/>
          <w:szCs w:val="24"/>
          <w:lang w:val="es-ES"/>
        </w:rPr>
        <w:t>ara el trimestre</w:t>
      </w:r>
      <w:r w:rsidR="00474452">
        <w:rPr>
          <w:sz w:val="24"/>
          <w:szCs w:val="24"/>
          <w:lang w:val="es-ES"/>
        </w:rPr>
        <w:t>,</w:t>
      </w:r>
      <w:r w:rsidRPr="00541031">
        <w:rPr>
          <w:sz w:val="24"/>
          <w:szCs w:val="24"/>
          <w:lang w:val="es-ES"/>
        </w:rPr>
        <w:t xml:space="preserve"> el</w:t>
      </w:r>
      <w:r w:rsidR="00541031" w:rsidRPr="00541031">
        <w:rPr>
          <w:sz w:val="24"/>
          <w:szCs w:val="24"/>
          <w:lang w:val="es-ES"/>
        </w:rPr>
        <w:t xml:space="preserve"> </w:t>
      </w:r>
      <w:r w:rsidRPr="00541031">
        <w:rPr>
          <w:sz w:val="24"/>
          <w:szCs w:val="24"/>
          <w:lang w:val="es-ES"/>
        </w:rPr>
        <w:t>Departamento</w:t>
      </w:r>
      <w:r w:rsidR="00B17174" w:rsidRPr="00541031">
        <w:rPr>
          <w:sz w:val="24"/>
          <w:szCs w:val="24"/>
          <w:lang w:val="es-ES"/>
        </w:rPr>
        <w:t xml:space="preserve"> </w:t>
      </w:r>
      <w:r w:rsidR="00473212" w:rsidRPr="00541031">
        <w:rPr>
          <w:sz w:val="24"/>
          <w:szCs w:val="24"/>
          <w:lang w:val="es-ES"/>
        </w:rPr>
        <w:t xml:space="preserve">programó un total de </w:t>
      </w:r>
      <w:r w:rsidR="001E7460">
        <w:rPr>
          <w:sz w:val="24"/>
          <w:szCs w:val="24"/>
          <w:lang w:val="es-ES"/>
        </w:rPr>
        <w:t>43</w:t>
      </w:r>
      <w:r w:rsidR="00986CD4" w:rsidRPr="00541031">
        <w:rPr>
          <w:sz w:val="24"/>
          <w:szCs w:val="24"/>
          <w:lang w:val="es-ES"/>
        </w:rPr>
        <w:t xml:space="preserve"> </w:t>
      </w:r>
      <w:r w:rsidR="00473212" w:rsidRPr="00541031">
        <w:rPr>
          <w:sz w:val="24"/>
          <w:szCs w:val="24"/>
          <w:lang w:val="es-ES"/>
        </w:rPr>
        <w:t xml:space="preserve">metas, considerado un nivel de ejecución promedio del </w:t>
      </w:r>
      <w:r w:rsidR="00E13B23">
        <w:rPr>
          <w:sz w:val="24"/>
          <w:szCs w:val="24"/>
          <w:lang w:val="es-ES"/>
        </w:rPr>
        <w:t>8</w:t>
      </w:r>
      <w:r w:rsidR="00C26C45">
        <w:rPr>
          <w:sz w:val="24"/>
          <w:szCs w:val="24"/>
          <w:lang w:val="es-ES"/>
        </w:rPr>
        <w:t>3</w:t>
      </w:r>
      <w:r w:rsidR="00473212" w:rsidRPr="00541031">
        <w:rPr>
          <w:sz w:val="24"/>
          <w:szCs w:val="24"/>
          <w:lang w:val="es-ES"/>
        </w:rPr>
        <w:t xml:space="preserve">%, como se puede observar en el grafico </w:t>
      </w:r>
      <w:r w:rsidR="00B4014B">
        <w:rPr>
          <w:sz w:val="24"/>
          <w:szCs w:val="24"/>
          <w:lang w:val="es-ES"/>
        </w:rPr>
        <w:t>No.</w:t>
      </w:r>
      <w:r w:rsidR="00473212" w:rsidRPr="00541031">
        <w:rPr>
          <w:sz w:val="24"/>
          <w:szCs w:val="24"/>
          <w:lang w:val="es-ES"/>
        </w:rPr>
        <w:t xml:space="preserve"> </w:t>
      </w:r>
      <w:r w:rsidR="002716B6" w:rsidRPr="00541031">
        <w:rPr>
          <w:sz w:val="24"/>
          <w:szCs w:val="24"/>
          <w:lang w:val="es-ES"/>
        </w:rPr>
        <w:t>1</w:t>
      </w:r>
      <w:r w:rsidR="004D7486">
        <w:rPr>
          <w:sz w:val="24"/>
          <w:szCs w:val="24"/>
          <w:lang w:val="es-ES"/>
        </w:rPr>
        <w:t>2</w:t>
      </w:r>
      <w:r w:rsidR="00473212" w:rsidRPr="00541031">
        <w:rPr>
          <w:sz w:val="24"/>
          <w:szCs w:val="24"/>
          <w:lang w:val="es-ES"/>
        </w:rPr>
        <w:t>.</w:t>
      </w:r>
    </w:p>
    <w:p w14:paraId="323CB406" w14:textId="77777777" w:rsidR="00AC3F45" w:rsidRPr="00AC3F45" w:rsidRDefault="00AC3F45" w:rsidP="00AC3F45"/>
    <w:p w14:paraId="25AE55EA" w14:textId="7DCE9F30" w:rsidR="008442B6" w:rsidRDefault="008442B6" w:rsidP="00313B80">
      <w:pPr>
        <w:pStyle w:val="Ttulo3"/>
        <w:numPr>
          <w:ilvl w:val="2"/>
          <w:numId w:val="26"/>
        </w:numPr>
        <w:jc w:val="right"/>
        <w:rPr>
          <w:b/>
          <w:bCs/>
          <w:lang w:val="es-ES_tradnl"/>
        </w:rPr>
      </w:pPr>
      <w:bookmarkStart w:id="33" w:name="_Toc132622918"/>
      <w:r>
        <w:rPr>
          <w:b/>
          <w:bCs/>
          <w:lang w:val="es-ES_tradnl"/>
        </w:rPr>
        <w:t xml:space="preserve">Departamento De </w:t>
      </w:r>
      <w:r w:rsidR="00A8002F">
        <w:rPr>
          <w:b/>
          <w:bCs/>
          <w:lang w:val="es-ES_tradnl"/>
        </w:rPr>
        <w:t>Prevención en el Área Laboral</w:t>
      </w:r>
      <w:r>
        <w:rPr>
          <w:b/>
          <w:bCs/>
          <w:lang w:val="es-ES_tradnl"/>
        </w:rPr>
        <w:t xml:space="preserve"> (D</w:t>
      </w:r>
      <w:r w:rsidR="00A8002F">
        <w:rPr>
          <w:b/>
          <w:bCs/>
          <w:lang w:val="es-ES_tradnl"/>
        </w:rPr>
        <w:t>EPRAL</w:t>
      </w:r>
      <w:r>
        <w:rPr>
          <w:b/>
          <w:bCs/>
          <w:lang w:val="es-ES_tradnl"/>
        </w:rPr>
        <w:t>)</w:t>
      </w:r>
      <w:bookmarkEnd w:id="33"/>
    </w:p>
    <w:p w14:paraId="06715B26" w14:textId="77777777" w:rsidR="00313B80" w:rsidRPr="00313B80" w:rsidRDefault="00313B80" w:rsidP="00313B80">
      <w:pPr>
        <w:rPr>
          <w:lang w:val="es-ES_tradnl"/>
        </w:rPr>
      </w:pPr>
    </w:p>
    <w:p w14:paraId="12083683" w14:textId="1F27C593" w:rsidR="00AC3F45" w:rsidRDefault="00C9389F" w:rsidP="00B4572C">
      <w:pPr>
        <w:spacing w:after="0" w:line="360" w:lineRule="auto"/>
        <w:jc w:val="both"/>
        <w:rPr>
          <w:sz w:val="24"/>
          <w:szCs w:val="24"/>
          <w:lang w:val="es-ES"/>
        </w:rPr>
      </w:pPr>
      <w:r>
        <w:rPr>
          <w:sz w:val="24"/>
          <w:szCs w:val="24"/>
          <w:lang w:val="es-ES_tradnl"/>
        </w:rPr>
        <w:t xml:space="preserve">Este departamento tiene la función principal de </w:t>
      </w:r>
      <w:r w:rsidR="00751F52" w:rsidRPr="00751F52">
        <w:rPr>
          <w:sz w:val="24"/>
          <w:szCs w:val="24"/>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46325409" w14:textId="44B7A31A" w:rsidR="00AC3F45" w:rsidRDefault="00D05457" w:rsidP="00B4572C">
      <w:pPr>
        <w:spacing w:after="0" w:line="360" w:lineRule="auto"/>
        <w:jc w:val="both"/>
        <w:rPr>
          <w:sz w:val="24"/>
          <w:szCs w:val="24"/>
          <w:lang w:val="es-ES"/>
        </w:rPr>
      </w:pPr>
      <w:r>
        <w:rPr>
          <w:noProof/>
        </w:rPr>
        <w:drawing>
          <wp:anchor distT="0" distB="0" distL="114300" distR="114300" simplePos="0" relativeHeight="251706880" behindDoc="0" locked="0" layoutInCell="1" allowOverlap="1" wp14:anchorId="4762EBE2" wp14:editId="0F5DF398">
            <wp:simplePos x="0" y="0"/>
            <wp:positionH relativeFrom="column">
              <wp:posOffset>-384810</wp:posOffset>
            </wp:positionH>
            <wp:positionV relativeFrom="paragraph">
              <wp:posOffset>-1905</wp:posOffset>
            </wp:positionV>
            <wp:extent cx="4095750" cy="1962150"/>
            <wp:effectExtent l="0" t="0" r="0" b="0"/>
            <wp:wrapSquare wrapText="bothSides"/>
            <wp:docPr id="677988378" name="Gráfico 1">
              <a:extLst xmlns:a="http://schemas.openxmlformats.org/drawingml/2006/main">
                <a:ext uri="{FF2B5EF4-FFF2-40B4-BE49-F238E27FC236}">
                  <a16:creationId xmlns:a16="http://schemas.microsoft.com/office/drawing/2014/main" id="{E4543636-F41C-32D6-5C89-7B0FA3FC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07F9C84A" w14:textId="098E21A0" w:rsidR="00365B3A" w:rsidRPr="006D6B01" w:rsidRDefault="00813D0D" w:rsidP="00BF36B0">
      <w:pPr>
        <w:spacing w:line="360" w:lineRule="auto"/>
        <w:jc w:val="both"/>
        <w:rPr>
          <w:sz w:val="24"/>
          <w:szCs w:val="24"/>
          <w:lang w:val="es-ES"/>
        </w:rPr>
      </w:pPr>
      <w:r>
        <w:rPr>
          <w:sz w:val="24"/>
          <w:szCs w:val="24"/>
          <w:lang w:val="es-ES"/>
        </w:rPr>
        <w:t xml:space="preserve">El DEPRAL programó un total de </w:t>
      </w:r>
      <w:r w:rsidR="00A01AA6">
        <w:rPr>
          <w:sz w:val="24"/>
          <w:szCs w:val="24"/>
          <w:lang w:val="es-ES"/>
        </w:rPr>
        <w:t>12</w:t>
      </w:r>
      <w:r w:rsidR="00C02CED">
        <w:rPr>
          <w:sz w:val="24"/>
          <w:szCs w:val="24"/>
          <w:lang w:val="es-ES"/>
        </w:rPr>
        <w:t xml:space="preserve"> metas para el trimestre, logrando alcanzar un </w:t>
      </w:r>
      <w:r w:rsidR="00A01AA6">
        <w:rPr>
          <w:sz w:val="24"/>
          <w:szCs w:val="24"/>
          <w:lang w:val="es-ES"/>
        </w:rPr>
        <w:t>100</w:t>
      </w:r>
      <w:r w:rsidR="00AC24E8" w:rsidRPr="00AC3F45">
        <w:rPr>
          <w:sz w:val="24"/>
          <w:szCs w:val="24"/>
          <w:lang w:val="es-ES"/>
        </w:rPr>
        <w:t>%</w:t>
      </w:r>
      <w:r w:rsidR="00AC24E8">
        <w:rPr>
          <w:sz w:val="24"/>
          <w:szCs w:val="24"/>
          <w:lang w:val="es-ES"/>
        </w:rPr>
        <w:t xml:space="preserve"> de</w:t>
      </w:r>
      <w:r w:rsidR="00D05457">
        <w:rPr>
          <w:sz w:val="24"/>
          <w:szCs w:val="24"/>
          <w:lang w:val="es-ES"/>
        </w:rPr>
        <w:t xml:space="preserve"> </w:t>
      </w:r>
      <w:r w:rsidR="00AC24E8">
        <w:rPr>
          <w:sz w:val="24"/>
          <w:szCs w:val="24"/>
          <w:lang w:val="es-ES"/>
        </w:rPr>
        <w:t>cumplimiento</w:t>
      </w:r>
      <w:r w:rsidR="00D05457">
        <w:rPr>
          <w:sz w:val="24"/>
          <w:szCs w:val="24"/>
          <w:lang w:val="es-ES"/>
        </w:rPr>
        <w:t xml:space="preserve"> </w:t>
      </w:r>
      <w:r w:rsidR="00AC24E8">
        <w:rPr>
          <w:sz w:val="24"/>
          <w:szCs w:val="24"/>
          <w:lang w:val="es-ES"/>
        </w:rPr>
        <w:t xml:space="preserve">representado en la </w:t>
      </w:r>
      <w:r w:rsidR="00B4572C">
        <w:rPr>
          <w:sz w:val="24"/>
          <w:szCs w:val="24"/>
          <w:lang w:val="es-ES"/>
        </w:rPr>
        <w:t>gráfica</w:t>
      </w:r>
      <w:r w:rsidR="00AC24E8">
        <w:rPr>
          <w:sz w:val="24"/>
          <w:szCs w:val="24"/>
          <w:lang w:val="es-ES"/>
        </w:rPr>
        <w:t xml:space="preserve"> </w:t>
      </w:r>
      <w:r w:rsidR="00B4014B">
        <w:rPr>
          <w:sz w:val="24"/>
          <w:szCs w:val="24"/>
          <w:lang w:val="es-ES"/>
        </w:rPr>
        <w:t>No.</w:t>
      </w:r>
      <w:r w:rsidR="00AC24E8">
        <w:rPr>
          <w:sz w:val="24"/>
          <w:szCs w:val="24"/>
          <w:lang w:val="es-ES"/>
        </w:rPr>
        <w:t xml:space="preserve"> </w:t>
      </w:r>
      <w:r w:rsidR="00AC3F45">
        <w:rPr>
          <w:sz w:val="24"/>
          <w:szCs w:val="24"/>
          <w:lang w:val="es-ES"/>
        </w:rPr>
        <w:t>1</w:t>
      </w:r>
      <w:r w:rsidR="004D7486">
        <w:rPr>
          <w:sz w:val="24"/>
          <w:szCs w:val="24"/>
          <w:lang w:val="es-ES"/>
        </w:rPr>
        <w:t>3</w:t>
      </w:r>
    </w:p>
    <w:p w14:paraId="78DE8FB4" w14:textId="3AC6B623" w:rsidR="00F74E85" w:rsidRPr="00BF36B0" w:rsidRDefault="00994189" w:rsidP="008F753D">
      <w:pPr>
        <w:spacing w:line="360" w:lineRule="auto"/>
        <w:jc w:val="both"/>
        <w:rPr>
          <w:sz w:val="24"/>
          <w:szCs w:val="24"/>
          <w:lang w:val="es-ES"/>
        </w:rPr>
      </w:pPr>
      <w:r>
        <w:rPr>
          <w:noProof/>
        </w:rPr>
        <mc:AlternateContent>
          <mc:Choice Requires="wps">
            <w:drawing>
              <wp:anchor distT="0" distB="0" distL="114300" distR="114300" simplePos="0" relativeHeight="251666944" behindDoc="0" locked="0" layoutInCell="1" allowOverlap="1" wp14:anchorId="49F209C6" wp14:editId="0050E751">
                <wp:simplePos x="0" y="0"/>
                <wp:positionH relativeFrom="margin">
                  <wp:posOffset>-337185</wp:posOffset>
                </wp:positionH>
                <wp:positionV relativeFrom="paragraph">
                  <wp:posOffset>10160</wp:posOffset>
                </wp:positionV>
                <wp:extent cx="3990975" cy="190500"/>
                <wp:effectExtent l="0" t="0" r="9525" b="0"/>
                <wp:wrapNone/>
                <wp:docPr id="48" name="Cuadro de texto 48"/>
                <wp:cNvGraphicFramePr/>
                <a:graphic xmlns:a="http://schemas.openxmlformats.org/drawingml/2006/main">
                  <a:graphicData uri="http://schemas.microsoft.com/office/word/2010/wordprocessingShape">
                    <wps:wsp>
                      <wps:cNvSpPr txBox="1"/>
                      <wps:spPr>
                        <a:xfrm>
                          <a:off x="0" y="0"/>
                          <a:ext cx="3990975" cy="190500"/>
                        </a:xfrm>
                        <a:prstGeom prst="rect">
                          <a:avLst/>
                        </a:prstGeom>
                        <a:solidFill>
                          <a:prstClr val="white"/>
                        </a:solidFill>
                        <a:ln>
                          <a:noFill/>
                        </a:ln>
                      </wps:spPr>
                      <wps:txbx>
                        <w:txbxContent>
                          <w:p w14:paraId="5ED75721" w14:textId="31728694"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4D7486">
                              <w:t>1</w:t>
                            </w:r>
                            <w:r w:rsidR="00274EE3">
                              <w:t>er</w:t>
                            </w:r>
                            <w:r w:rsidRPr="00F739DD">
                              <w:t xml:space="preserve"> trimestre 202</w:t>
                            </w:r>
                            <w:r w:rsidR="004D7486">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209C6" id="Cuadro de texto 48" o:spid="_x0000_s1049" type="#_x0000_t202" style="position:absolute;left:0;text-align:left;margin-left:-26.55pt;margin-top:.8pt;width:314.25pt;height:1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" stroked="f">
                <v:textbox inset="0,0,0,0">
                  <w:txbxContent>
                    <w:p w14:paraId="5ED75721" w14:textId="31728694" w:rsidR="00AC3F45" w:rsidRPr="003113C3" w:rsidRDefault="00AC3F45" w:rsidP="00AC3F45">
                      <w:pPr>
                        <w:pStyle w:val="Descripcin"/>
                        <w:rPr>
                          <w:noProof/>
                        </w:rPr>
                      </w:pPr>
                      <w:r>
                        <w:t xml:space="preserve">Gráfica </w:t>
                      </w:r>
                      <w:r w:rsidR="004D7486">
                        <w:t>13</w:t>
                      </w:r>
                      <w:r>
                        <w:t xml:space="preserve">. </w:t>
                      </w:r>
                      <w:r w:rsidRPr="00F739DD">
                        <w:t xml:space="preserve">Alcance de cumplimiento </w:t>
                      </w:r>
                      <w:r>
                        <w:t xml:space="preserve">DEPRAL </w:t>
                      </w:r>
                      <w:r w:rsidR="004D7486">
                        <w:t>1</w:t>
                      </w:r>
                      <w:r w:rsidR="00274EE3">
                        <w:t>er</w:t>
                      </w:r>
                      <w:r w:rsidRPr="00F739DD">
                        <w:t xml:space="preserve"> trimestre 202</w:t>
                      </w:r>
                      <w:r w:rsidR="004D7486">
                        <w:t>3</w:t>
                      </w:r>
                    </w:p>
                  </w:txbxContent>
                </v:textbox>
                <w10:wrap anchorx="margin"/>
              </v:shape>
            </w:pict>
          </mc:Fallback>
        </mc:AlternateContent>
      </w:r>
    </w:p>
    <w:p w14:paraId="227D8CD5" w14:textId="727F8FC6" w:rsidR="00434D00" w:rsidRPr="008442B6" w:rsidRDefault="00434D00" w:rsidP="00200CA7">
      <w:pPr>
        <w:pStyle w:val="Ttulo3"/>
        <w:numPr>
          <w:ilvl w:val="2"/>
          <w:numId w:val="26"/>
        </w:numPr>
        <w:jc w:val="right"/>
        <w:rPr>
          <w:b/>
          <w:bCs/>
          <w:lang w:val="es-ES_tradnl"/>
        </w:rPr>
      </w:pPr>
      <w:bookmarkStart w:id="34" w:name="_Toc132622919"/>
      <w:r>
        <w:rPr>
          <w:b/>
          <w:bCs/>
          <w:lang w:val="es-ES_tradnl"/>
        </w:rPr>
        <w:lastRenderedPageBreak/>
        <w:t xml:space="preserve">Departamento De Prevención en el </w:t>
      </w:r>
      <w:r w:rsidR="0011330A">
        <w:rPr>
          <w:b/>
          <w:bCs/>
          <w:lang w:val="es-ES_tradnl"/>
        </w:rPr>
        <w:t>Deporte</w:t>
      </w:r>
      <w:r>
        <w:rPr>
          <w:b/>
          <w:bCs/>
          <w:lang w:val="es-ES_tradnl"/>
        </w:rPr>
        <w:t xml:space="preserve"> (DEPR</w:t>
      </w:r>
      <w:r w:rsidR="0011330A">
        <w:rPr>
          <w:b/>
          <w:bCs/>
          <w:lang w:val="es-ES_tradnl"/>
        </w:rPr>
        <w:t>EDEPORTE)</w:t>
      </w:r>
      <w:bookmarkEnd w:id="34"/>
    </w:p>
    <w:p w14:paraId="40ED4B7C" w14:textId="16B41F63" w:rsidR="00F74E85" w:rsidRDefault="008A36C8" w:rsidP="008F753D">
      <w:pPr>
        <w:spacing w:line="360" w:lineRule="auto"/>
        <w:jc w:val="both"/>
        <w:rPr>
          <w:sz w:val="24"/>
          <w:szCs w:val="24"/>
          <w:lang w:val="es-ES_tradnl"/>
        </w:rPr>
      </w:pPr>
      <w:r>
        <w:rPr>
          <w:noProof/>
        </w:rPr>
        <w:drawing>
          <wp:anchor distT="0" distB="0" distL="114300" distR="114300" simplePos="0" relativeHeight="251685376" behindDoc="0" locked="0" layoutInCell="1" allowOverlap="1" wp14:anchorId="76DE9D83" wp14:editId="31E7568D">
            <wp:simplePos x="0" y="0"/>
            <wp:positionH relativeFrom="margin">
              <wp:align>left</wp:align>
            </wp:positionH>
            <wp:positionV relativeFrom="paragraph">
              <wp:posOffset>381635</wp:posOffset>
            </wp:positionV>
            <wp:extent cx="3743325" cy="2133600"/>
            <wp:effectExtent l="0" t="0" r="9525" b="0"/>
            <wp:wrapSquare wrapText="bothSides"/>
            <wp:docPr id="2" name="Gráfico 2">
              <a:extLst xmlns:a="http://schemas.openxmlformats.org/drawingml/2006/main">
                <a:ext uri="{FF2B5EF4-FFF2-40B4-BE49-F238E27FC236}">
                  <a16:creationId xmlns:a16="http://schemas.microsoft.com/office/drawing/2014/main" id="{F9FDC4BB-5A22-EDBB-A909-F856E932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172EAEC6" w14:textId="5E96834A" w:rsidR="008A36C8" w:rsidRDefault="009B2B2B" w:rsidP="008F753D">
      <w:pPr>
        <w:spacing w:line="360" w:lineRule="auto"/>
        <w:jc w:val="both"/>
        <w:rPr>
          <w:sz w:val="24"/>
          <w:szCs w:val="24"/>
          <w:lang w:val="es-ES"/>
        </w:rPr>
      </w:pPr>
      <w:r>
        <w:rPr>
          <w:sz w:val="24"/>
          <w:szCs w:val="24"/>
          <w:lang w:val="es-ES_tradnl"/>
        </w:rPr>
        <w:t>Es el encargado</w:t>
      </w:r>
      <w:r w:rsidRPr="009B2B2B">
        <w:rPr>
          <w:sz w:val="24"/>
          <w:szCs w:val="24"/>
          <w:lang w:val="es-ES"/>
        </w:rPr>
        <w:t xml:space="preserve"> de desarrollar proyectos en materia de prevención en las federaciones deportivas, clubes, ligas, asociaciones deportivas,</w:t>
      </w:r>
      <w:r w:rsidR="00C11535">
        <w:rPr>
          <w:sz w:val="24"/>
          <w:szCs w:val="24"/>
          <w:lang w:val="es-ES"/>
        </w:rPr>
        <w:t xml:space="preserve"> </w:t>
      </w:r>
      <w:r w:rsidRPr="009B2B2B">
        <w:rPr>
          <w:sz w:val="24"/>
          <w:szCs w:val="24"/>
          <w:lang w:val="es-ES"/>
        </w:rPr>
        <w:t>uniones deportivas</w:t>
      </w:r>
      <w:r w:rsidR="00AF63BE">
        <w:rPr>
          <w:sz w:val="24"/>
          <w:szCs w:val="24"/>
          <w:lang w:val="es-ES"/>
        </w:rPr>
        <w:t xml:space="preserve">, entre otras. </w:t>
      </w:r>
    </w:p>
    <w:p w14:paraId="3FC307F0" w14:textId="616A83B1" w:rsidR="008A36C8" w:rsidRDefault="00932A54" w:rsidP="008F753D">
      <w:pPr>
        <w:spacing w:line="360" w:lineRule="auto"/>
        <w:jc w:val="both"/>
        <w:rPr>
          <w:sz w:val="24"/>
          <w:szCs w:val="24"/>
          <w:lang w:val="es-ES"/>
        </w:rPr>
      </w:pPr>
      <w:r>
        <w:rPr>
          <w:noProof/>
        </w:rPr>
        <mc:AlternateContent>
          <mc:Choice Requires="wps">
            <w:drawing>
              <wp:anchor distT="0" distB="0" distL="114300" distR="114300" simplePos="0" relativeHeight="251670016" behindDoc="0" locked="0" layoutInCell="1" allowOverlap="1" wp14:anchorId="02E23A84" wp14:editId="414815F4">
                <wp:simplePos x="0" y="0"/>
                <wp:positionH relativeFrom="margin">
                  <wp:align>left</wp:align>
                </wp:positionH>
                <wp:positionV relativeFrom="paragraph">
                  <wp:posOffset>161925</wp:posOffset>
                </wp:positionV>
                <wp:extent cx="3437890" cy="161925"/>
                <wp:effectExtent l="0" t="0" r="0" b="9525"/>
                <wp:wrapSquare wrapText="bothSides"/>
                <wp:docPr id="50" name="Cuadro de texto 50"/>
                <wp:cNvGraphicFramePr/>
                <a:graphic xmlns:a="http://schemas.openxmlformats.org/drawingml/2006/main">
                  <a:graphicData uri="http://schemas.microsoft.com/office/word/2010/wordprocessingShape">
                    <wps:wsp>
                      <wps:cNvSpPr txBox="1"/>
                      <wps:spPr>
                        <a:xfrm>
                          <a:off x="0" y="0"/>
                          <a:ext cx="3437890" cy="161925"/>
                        </a:xfrm>
                        <a:prstGeom prst="rect">
                          <a:avLst/>
                        </a:prstGeom>
                        <a:solidFill>
                          <a:prstClr val="white"/>
                        </a:solidFill>
                        <a:ln>
                          <a:noFill/>
                        </a:ln>
                      </wps:spPr>
                      <wps:txbx>
                        <w:txbxContent>
                          <w:p w14:paraId="3A74D82F" w14:textId="7066067F" w:rsidR="003D4BE7" w:rsidRPr="0068509E" w:rsidRDefault="003D4BE7" w:rsidP="003D4BE7">
                            <w:pPr>
                              <w:pStyle w:val="Descripcin"/>
                              <w:rPr>
                                <w:noProof/>
                              </w:rPr>
                            </w:pPr>
                            <w:bookmarkStart w:id="35" w:name="_Toc132622714"/>
                            <w:r>
                              <w:t xml:space="preserve">Gráfica </w:t>
                            </w:r>
                            <w:fldSimple w:instr=" SEQ Gráfica \* ARABIC ">
                              <w:r w:rsidR="005D7089">
                                <w:rPr>
                                  <w:noProof/>
                                </w:rPr>
                                <w:t>13</w:t>
                              </w:r>
                            </w:fldSimple>
                            <w:r>
                              <w:t xml:space="preserve">. </w:t>
                            </w:r>
                            <w:r w:rsidRPr="00340781">
                              <w:t xml:space="preserve">Alcance de cumplimiento </w:t>
                            </w:r>
                            <w:r>
                              <w:t>DEPREDEPORTE</w:t>
                            </w:r>
                            <w:r w:rsidRPr="00340781">
                              <w:t xml:space="preserve"> </w:t>
                            </w:r>
                            <w:r w:rsidR="00932A54">
                              <w:t>1</w:t>
                            </w:r>
                            <w:r w:rsidR="00843F6F">
                              <w:t>er</w:t>
                            </w:r>
                            <w:r w:rsidRPr="00340781">
                              <w:t xml:space="preserve"> trimestre 202</w:t>
                            </w:r>
                            <w:r w:rsidR="00932A54">
                              <w:t>3.</w:t>
                            </w:r>
                            <w:bookmarkEnd w:id="3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23A84" id="Cuadro de texto 50" o:spid="_x0000_s1050" type="#_x0000_t202" style="position:absolute;left:0;text-align:left;margin-left:0;margin-top:12.75pt;width:270.7pt;height:12.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" stroked="f">
                <v:textbox inset="0,0,0,0">
                  <w:txbxContent>
                    <w:p w14:paraId="3A74D82F" w14:textId="7066067F" w:rsidR="003D4BE7" w:rsidRPr="0068509E" w:rsidRDefault="003D4BE7" w:rsidP="003D4BE7">
                      <w:pPr>
                        <w:pStyle w:val="Descripcin"/>
                        <w:rPr>
                          <w:noProof/>
                        </w:rPr>
                      </w:pPr>
                      <w:bookmarkStart w:id="36" w:name="_Toc132622714"/>
                      <w:r>
                        <w:t xml:space="preserve">Gráfica </w:t>
                      </w:r>
                      <w:fldSimple w:instr=" SEQ Gráfica \* ARABIC ">
                        <w:r w:rsidR="005D7089">
                          <w:rPr>
                            <w:noProof/>
                          </w:rPr>
                          <w:t>13</w:t>
                        </w:r>
                      </w:fldSimple>
                      <w:r>
                        <w:t xml:space="preserve">. </w:t>
                      </w:r>
                      <w:r w:rsidRPr="00340781">
                        <w:t xml:space="preserve">Alcance de cumplimiento </w:t>
                      </w:r>
                      <w:r>
                        <w:t>DEPREDEPORTE</w:t>
                      </w:r>
                      <w:r w:rsidRPr="00340781">
                        <w:t xml:space="preserve"> </w:t>
                      </w:r>
                      <w:r w:rsidR="00932A54">
                        <w:t>1</w:t>
                      </w:r>
                      <w:r w:rsidR="00843F6F">
                        <w:t>er</w:t>
                      </w:r>
                      <w:r w:rsidRPr="00340781">
                        <w:t xml:space="preserve"> trimestre 202</w:t>
                      </w:r>
                      <w:r w:rsidR="00932A54">
                        <w:t>3.</w:t>
                      </w:r>
                      <w:bookmarkEnd w:id="36"/>
                    </w:p>
                  </w:txbxContent>
                </v:textbox>
                <w10:wrap type="square" anchorx="margin"/>
              </v:shape>
            </w:pict>
          </mc:Fallback>
        </mc:AlternateContent>
      </w:r>
      <w:r w:rsidR="00F930BC">
        <w:rPr>
          <w:sz w:val="24"/>
          <w:szCs w:val="24"/>
          <w:lang w:val="es-ES"/>
        </w:rPr>
        <w:t xml:space="preserve"> </w:t>
      </w:r>
    </w:p>
    <w:p w14:paraId="3E2CBFB1" w14:textId="4388AEAC" w:rsidR="00F74E85" w:rsidRDefault="00AF63BE" w:rsidP="008F753D">
      <w:pPr>
        <w:spacing w:line="360" w:lineRule="auto"/>
        <w:jc w:val="both"/>
        <w:rPr>
          <w:sz w:val="24"/>
          <w:szCs w:val="24"/>
          <w:lang w:val="es-ES"/>
        </w:rPr>
      </w:pPr>
      <w:r>
        <w:rPr>
          <w:sz w:val="24"/>
          <w:szCs w:val="24"/>
          <w:lang w:val="es-ES"/>
        </w:rPr>
        <w:t xml:space="preserve">Para este trimestre DEPREDEPORTE programó un total de </w:t>
      </w:r>
      <w:r w:rsidR="001034AF">
        <w:rPr>
          <w:sz w:val="24"/>
          <w:szCs w:val="24"/>
          <w:lang w:val="es-ES"/>
        </w:rPr>
        <w:t>28</w:t>
      </w:r>
      <w:r w:rsidR="00886127">
        <w:rPr>
          <w:sz w:val="24"/>
          <w:szCs w:val="24"/>
          <w:lang w:val="es-ES"/>
        </w:rPr>
        <w:t xml:space="preserve"> metas</w:t>
      </w:r>
      <w:r w:rsidR="005A23C7">
        <w:rPr>
          <w:sz w:val="24"/>
          <w:szCs w:val="24"/>
          <w:lang w:val="es-ES"/>
        </w:rPr>
        <w:t>, obteniendo un alcance promedio de</w:t>
      </w:r>
      <w:r w:rsidR="006E134E">
        <w:rPr>
          <w:sz w:val="24"/>
          <w:szCs w:val="24"/>
          <w:lang w:val="es-ES"/>
        </w:rPr>
        <w:t xml:space="preserve">l </w:t>
      </w:r>
      <w:r w:rsidR="006E134E" w:rsidRPr="003D4BE7">
        <w:rPr>
          <w:sz w:val="24"/>
          <w:szCs w:val="24"/>
          <w:lang w:val="es-ES"/>
        </w:rPr>
        <w:t>100%,</w:t>
      </w:r>
      <w:r w:rsidR="006E134E">
        <w:rPr>
          <w:sz w:val="24"/>
          <w:szCs w:val="24"/>
          <w:lang w:val="es-ES"/>
        </w:rPr>
        <w:t xml:space="preserve"> mostrado en la </w:t>
      </w:r>
      <w:r w:rsidR="008A36C8">
        <w:rPr>
          <w:sz w:val="24"/>
          <w:szCs w:val="24"/>
          <w:lang w:val="es-ES"/>
        </w:rPr>
        <w:t>gráfica</w:t>
      </w:r>
      <w:r w:rsidR="006E134E">
        <w:rPr>
          <w:sz w:val="24"/>
          <w:szCs w:val="24"/>
          <w:lang w:val="es-ES"/>
        </w:rPr>
        <w:t xml:space="preserve"> </w:t>
      </w:r>
      <w:r w:rsidR="00B4014B">
        <w:rPr>
          <w:sz w:val="24"/>
          <w:szCs w:val="24"/>
          <w:lang w:val="es-ES"/>
        </w:rPr>
        <w:t>No.</w:t>
      </w:r>
      <w:r w:rsidR="006E134E">
        <w:rPr>
          <w:sz w:val="24"/>
          <w:szCs w:val="24"/>
          <w:lang w:val="es-ES"/>
        </w:rPr>
        <w:t xml:space="preserve"> </w:t>
      </w:r>
      <w:r w:rsidR="000C6499">
        <w:rPr>
          <w:sz w:val="24"/>
          <w:szCs w:val="24"/>
          <w:lang w:val="es-ES"/>
        </w:rPr>
        <w:t>13</w:t>
      </w:r>
      <w:r w:rsidR="006E134E">
        <w:rPr>
          <w:sz w:val="24"/>
          <w:szCs w:val="24"/>
          <w:lang w:val="es-ES"/>
        </w:rPr>
        <w:t>.</w:t>
      </w:r>
    </w:p>
    <w:p w14:paraId="1FBD47A8" w14:textId="6C2C90C9" w:rsidR="003D7293" w:rsidRPr="008442B6" w:rsidRDefault="00DD44A2" w:rsidP="00BA6421">
      <w:pPr>
        <w:pStyle w:val="Ttulo3"/>
        <w:numPr>
          <w:ilvl w:val="2"/>
          <w:numId w:val="26"/>
        </w:numPr>
        <w:jc w:val="right"/>
        <w:rPr>
          <w:b/>
          <w:bCs/>
          <w:lang w:val="es-ES_tradnl"/>
        </w:rPr>
      </w:pPr>
      <w:bookmarkStart w:id="37" w:name="_Toc132622920"/>
      <w:r>
        <w:rPr>
          <w:b/>
          <w:bCs/>
          <w:lang w:val="es-ES_tradnl"/>
        </w:rPr>
        <w:t>Dirección</w:t>
      </w:r>
      <w:r w:rsidR="006330F1">
        <w:rPr>
          <w:b/>
          <w:bCs/>
          <w:lang w:val="es-ES_tradnl"/>
        </w:rPr>
        <w:t xml:space="preserve"> de</w:t>
      </w:r>
      <w:r>
        <w:rPr>
          <w:b/>
          <w:bCs/>
          <w:lang w:val="es-ES_tradnl"/>
        </w:rPr>
        <w:t xml:space="preserve"> Estrategias </w:t>
      </w:r>
      <w:r w:rsidR="006330F1">
        <w:rPr>
          <w:b/>
          <w:bCs/>
          <w:lang w:val="es-ES_tradnl"/>
        </w:rPr>
        <w:t>en</w:t>
      </w:r>
      <w:r>
        <w:rPr>
          <w:b/>
          <w:bCs/>
          <w:lang w:val="es-ES_tradnl"/>
        </w:rPr>
        <w:t xml:space="preserve"> Atención</w:t>
      </w:r>
      <w:r w:rsidR="006330F1">
        <w:rPr>
          <w:b/>
          <w:bCs/>
          <w:lang w:val="es-ES_tradnl"/>
        </w:rPr>
        <w:t>, Tratamiento</w:t>
      </w:r>
      <w:r w:rsidR="0010044D">
        <w:rPr>
          <w:b/>
          <w:bCs/>
          <w:lang w:val="es-ES_tradnl"/>
        </w:rPr>
        <w:t xml:space="preserve"> </w:t>
      </w:r>
      <w:r w:rsidR="00BD7F9B">
        <w:rPr>
          <w:b/>
          <w:bCs/>
          <w:lang w:val="es-ES_tradnl"/>
        </w:rPr>
        <w:t>e Integración</w:t>
      </w:r>
      <w:r w:rsidR="006330F1">
        <w:rPr>
          <w:b/>
          <w:bCs/>
          <w:lang w:val="es-ES_tradnl"/>
        </w:rPr>
        <w:t xml:space="preserve"> Social</w:t>
      </w:r>
      <w:r w:rsidR="003D7293">
        <w:rPr>
          <w:b/>
          <w:bCs/>
          <w:lang w:val="es-ES_tradnl"/>
        </w:rPr>
        <w:t xml:space="preserve"> (</w:t>
      </w:r>
      <w:r w:rsidR="006330F1">
        <w:rPr>
          <w:b/>
          <w:bCs/>
          <w:lang w:val="es-ES_tradnl"/>
        </w:rPr>
        <w:t>DEAT</w:t>
      </w:r>
      <w:r w:rsidR="009878E3">
        <w:rPr>
          <w:b/>
          <w:bCs/>
          <w:lang w:val="es-ES_tradnl"/>
        </w:rPr>
        <w:t>I</w:t>
      </w:r>
      <w:r w:rsidR="006330F1">
        <w:rPr>
          <w:b/>
          <w:bCs/>
          <w:lang w:val="es-ES_tradnl"/>
        </w:rPr>
        <w:t>S</w:t>
      </w:r>
      <w:r w:rsidR="003D7293">
        <w:rPr>
          <w:b/>
          <w:bCs/>
          <w:lang w:val="es-ES_tradnl"/>
        </w:rPr>
        <w:t>)</w:t>
      </w:r>
      <w:bookmarkEnd w:id="37"/>
    </w:p>
    <w:p w14:paraId="2AEA07F2" w14:textId="0A783E1E" w:rsidR="00F74E85" w:rsidRDefault="00994189" w:rsidP="00994189">
      <w:pPr>
        <w:spacing w:after="0" w:line="360" w:lineRule="auto"/>
        <w:jc w:val="center"/>
        <w:rPr>
          <w:sz w:val="24"/>
          <w:szCs w:val="24"/>
          <w:lang w:val="es-ES_tradnl"/>
        </w:rPr>
      </w:pPr>
      <w:r>
        <w:rPr>
          <w:noProof/>
        </w:rPr>
        <w:drawing>
          <wp:inline distT="0" distB="0" distL="0" distR="0" wp14:anchorId="41F3B334" wp14:editId="0019EA8A">
            <wp:extent cx="3524250" cy="1913255"/>
            <wp:effectExtent l="0" t="0" r="0" b="10795"/>
            <wp:docPr id="1165716106" name="Gráfico 1">
              <a:extLst xmlns:a="http://schemas.openxmlformats.org/drawingml/2006/main">
                <a:ext uri="{FF2B5EF4-FFF2-40B4-BE49-F238E27FC236}">
                  <a16:creationId xmlns:a16="http://schemas.microsoft.com/office/drawing/2014/main" id="{FE562B46-67AE-EA4C-D68E-D369A70E7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32D843F" w14:textId="6FE5A3B9" w:rsidR="00D000B2" w:rsidRDefault="00994189" w:rsidP="00277950">
      <w:pPr>
        <w:spacing w:after="0" w:line="360" w:lineRule="auto"/>
        <w:jc w:val="both"/>
        <w:rPr>
          <w:sz w:val="24"/>
          <w:szCs w:val="24"/>
        </w:rPr>
      </w:pPr>
      <w:bookmarkStart w:id="38" w:name="_Hlk71526174"/>
      <w:bookmarkStart w:id="39" w:name="_Hlk97713506"/>
      <w:r>
        <w:rPr>
          <w:noProof/>
        </w:rPr>
        <mc:AlternateContent>
          <mc:Choice Requires="wps">
            <w:drawing>
              <wp:anchor distT="0" distB="0" distL="114300" distR="114300" simplePos="0" relativeHeight="251673088" behindDoc="0" locked="0" layoutInCell="1" allowOverlap="1" wp14:anchorId="14CF4753" wp14:editId="5BA0823C">
                <wp:simplePos x="0" y="0"/>
                <wp:positionH relativeFrom="margin">
                  <wp:posOffset>57150</wp:posOffset>
                </wp:positionH>
                <wp:positionV relativeFrom="paragraph">
                  <wp:posOffset>9525</wp:posOffset>
                </wp:positionV>
                <wp:extent cx="3467100" cy="635"/>
                <wp:effectExtent l="0" t="0" r="0" b="0"/>
                <wp:wrapSquare wrapText="bothSides"/>
                <wp:docPr id="51" name="Cuadro de texto 5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5A815DBD" w14:textId="33D6A4B4" w:rsidR="005E4120" w:rsidRPr="00CF3A50" w:rsidRDefault="005E4120" w:rsidP="00994189">
                            <w:pPr>
                              <w:pStyle w:val="Descripcin"/>
                              <w:spacing w:after="0"/>
                              <w:jc w:val="center"/>
                              <w:rPr>
                                <w:noProof/>
                              </w:rPr>
                            </w:pPr>
                            <w:bookmarkStart w:id="40" w:name="_Toc132622715"/>
                            <w:r>
                              <w:t xml:space="preserve">Gráfica </w:t>
                            </w:r>
                            <w:fldSimple w:instr=" SEQ Gráfica \* ARABIC ">
                              <w:r w:rsidR="005D7089">
                                <w:rPr>
                                  <w:noProof/>
                                </w:rPr>
                                <w:t>14</w:t>
                              </w:r>
                            </w:fldSimple>
                            <w:r>
                              <w:t xml:space="preserve">. </w:t>
                            </w:r>
                            <w:r w:rsidRPr="001C213B">
                              <w:t xml:space="preserve">Alcance de cumplimiento </w:t>
                            </w:r>
                            <w:r>
                              <w:t>DEATRIS</w:t>
                            </w:r>
                            <w:r w:rsidRPr="001C213B">
                              <w:t xml:space="preserve"> </w:t>
                            </w:r>
                            <w:r w:rsidR="004E3572">
                              <w:t>1</w:t>
                            </w:r>
                            <w:r w:rsidR="00A9316E">
                              <w:t>er</w:t>
                            </w:r>
                            <w:r w:rsidRPr="001C213B">
                              <w:t xml:space="preserve"> trimestre 202</w:t>
                            </w:r>
                            <w:r w:rsidR="004E3572">
                              <w:t>3.</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CF4753" id="Cuadro de texto 51" o:spid="_x0000_s1051" type="#_x0000_t202" style="position:absolute;left:0;text-align:left;margin-left:4.5pt;margin-top:.75pt;width:273pt;height:.05pt;z-index:251673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" stroked="f">
                <v:textbox style="mso-fit-shape-to-text:t" inset="0,0,0,0">
                  <w:txbxContent>
                    <w:p w14:paraId="5A815DBD" w14:textId="33D6A4B4" w:rsidR="005E4120" w:rsidRPr="00CF3A50" w:rsidRDefault="005E4120" w:rsidP="00994189">
                      <w:pPr>
                        <w:pStyle w:val="Descripcin"/>
                        <w:spacing w:after="0"/>
                        <w:jc w:val="center"/>
                        <w:rPr>
                          <w:noProof/>
                        </w:rPr>
                      </w:pPr>
                      <w:bookmarkStart w:id="41" w:name="_Toc132622715"/>
                      <w:r>
                        <w:t xml:space="preserve">Gráfica </w:t>
                      </w:r>
                      <w:fldSimple w:instr=" SEQ Gráfica \* ARABIC ">
                        <w:r w:rsidR="005D7089">
                          <w:rPr>
                            <w:noProof/>
                          </w:rPr>
                          <w:t>14</w:t>
                        </w:r>
                      </w:fldSimple>
                      <w:r>
                        <w:t xml:space="preserve">. </w:t>
                      </w:r>
                      <w:r w:rsidRPr="001C213B">
                        <w:t xml:space="preserve">Alcance de cumplimiento </w:t>
                      </w:r>
                      <w:r>
                        <w:t>DEATRIS</w:t>
                      </w:r>
                      <w:r w:rsidRPr="001C213B">
                        <w:t xml:space="preserve"> </w:t>
                      </w:r>
                      <w:r w:rsidR="004E3572">
                        <w:t>1</w:t>
                      </w:r>
                      <w:r w:rsidR="00A9316E">
                        <w:t>er</w:t>
                      </w:r>
                      <w:r w:rsidRPr="001C213B">
                        <w:t xml:space="preserve"> trimestre 202</w:t>
                      </w:r>
                      <w:r w:rsidR="004E3572">
                        <w:t>3.</w:t>
                      </w:r>
                      <w:bookmarkEnd w:id="41"/>
                    </w:p>
                  </w:txbxContent>
                </v:textbox>
                <w10:wrap type="square" anchorx="margin"/>
              </v:shape>
            </w:pict>
          </mc:Fallback>
        </mc:AlternateContent>
      </w:r>
      <w:r w:rsidR="00D000B2" w:rsidRPr="00D000B2">
        <w:rPr>
          <w:noProof/>
        </w:rPr>
        <w:t xml:space="preserve"> </w:t>
      </w:r>
    </w:p>
    <w:p w14:paraId="1F30FC07" w14:textId="424A3A7B" w:rsidR="0090084A" w:rsidRPr="00994189" w:rsidRDefault="001878F8" w:rsidP="00994189">
      <w:pPr>
        <w:spacing w:after="0" w:line="360" w:lineRule="auto"/>
        <w:jc w:val="both"/>
        <w:rPr>
          <w:sz w:val="24"/>
          <w:szCs w:val="24"/>
        </w:rPr>
      </w:pPr>
      <w:r>
        <w:rPr>
          <w:sz w:val="24"/>
          <w:szCs w:val="24"/>
        </w:rPr>
        <w:t xml:space="preserve">Con el rol primordial de </w:t>
      </w:r>
      <w:r w:rsidR="00E2293F">
        <w:rPr>
          <w:sz w:val="24"/>
          <w:szCs w:val="24"/>
        </w:rPr>
        <w:t>d</w:t>
      </w:r>
      <w:r w:rsidRPr="001878F8">
        <w:rPr>
          <w:sz w:val="24"/>
          <w:szCs w:val="24"/>
        </w:rPr>
        <w:t xml:space="preserve">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 </w:t>
      </w:r>
      <w:r w:rsidR="00E2293F">
        <w:rPr>
          <w:sz w:val="24"/>
          <w:szCs w:val="24"/>
        </w:rPr>
        <w:t xml:space="preserve">Esta Dirección programó en el periodo </w:t>
      </w:r>
      <w:r w:rsidR="00DA087C">
        <w:rPr>
          <w:sz w:val="24"/>
          <w:szCs w:val="24"/>
        </w:rPr>
        <w:t>Enero-Marzo,</w:t>
      </w:r>
      <w:r w:rsidR="00C62EA6">
        <w:rPr>
          <w:sz w:val="24"/>
          <w:szCs w:val="24"/>
        </w:rPr>
        <w:t xml:space="preserve"> </w:t>
      </w:r>
      <w:r w:rsidR="00E2293F">
        <w:rPr>
          <w:sz w:val="24"/>
          <w:szCs w:val="24"/>
        </w:rPr>
        <w:t>un total de</w:t>
      </w:r>
      <w:r w:rsidR="00CC6914">
        <w:rPr>
          <w:sz w:val="24"/>
          <w:szCs w:val="24"/>
        </w:rPr>
        <w:t xml:space="preserve"> </w:t>
      </w:r>
      <w:r w:rsidR="00D91998">
        <w:rPr>
          <w:sz w:val="24"/>
          <w:szCs w:val="24"/>
        </w:rPr>
        <w:t>1</w:t>
      </w:r>
      <w:r w:rsidR="00BB3866">
        <w:rPr>
          <w:sz w:val="24"/>
          <w:szCs w:val="24"/>
        </w:rPr>
        <w:t xml:space="preserve"> meta, </w:t>
      </w:r>
      <w:r w:rsidR="002120FE">
        <w:rPr>
          <w:sz w:val="24"/>
          <w:szCs w:val="24"/>
        </w:rPr>
        <w:t xml:space="preserve">teniendo un nivel de ejecución del </w:t>
      </w:r>
      <w:r w:rsidR="00794EEB">
        <w:rPr>
          <w:sz w:val="24"/>
          <w:szCs w:val="24"/>
        </w:rPr>
        <w:t>100%</w:t>
      </w:r>
      <w:r w:rsidR="00CA438E">
        <w:rPr>
          <w:sz w:val="24"/>
          <w:szCs w:val="24"/>
        </w:rPr>
        <w:t xml:space="preserve">, mostrado en la gráfica </w:t>
      </w:r>
      <w:r w:rsidR="00B4014B">
        <w:rPr>
          <w:sz w:val="24"/>
          <w:szCs w:val="24"/>
        </w:rPr>
        <w:t>No.</w:t>
      </w:r>
      <w:r w:rsidR="00E50033">
        <w:rPr>
          <w:sz w:val="24"/>
          <w:szCs w:val="24"/>
        </w:rPr>
        <w:t xml:space="preserve"> </w:t>
      </w:r>
      <w:r w:rsidR="00653BE9">
        <w:rPr>
          <w:sz w:val="24"/>
          <w:szCs w:val="24"/>
        </w:rPr>
        <w:t>14.</w:t>
      </w:r>
      <w:bookmarkEnd w:id="38"/>
      <w:bookmarkEnd w:id="39"/>
    </w:p>
    <w:p w14:paraId="7749CF72" w14:textId="77777777" w:rsidR="008D02D6" w:rsidRDefault="008D02D6" w:rsidP="0090084A"/>
    <w:p w14:paraId="6710E4F0" w14:textId="77777777" w:rsidR="0090084A" w:rsidRPr="0090084A" w:rsidRDefault="0090084A" w:rsidP="0090084A">
      <w:pPr>
        <w:pStyle w:val="Prrafodelista"/>
        <w:keepNext/>
        <w:keepLines/>
        <w:numPr>
          <w:ilvl w:val="0"/>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42" w:name="_Toc132189308"/>
      <w:bookmarkStart w:id="43" w:name="_Toc132622812"/>
      <w:bookmarkStart w:id="44" w:name="_Toc132622867"/>
      <w:bookmarkStart w:id="45" w:name="_Toc132622921"/>
      <w:bookmarkEnd w:id="42"/>
      <w:bookmarkEnd w:id="43"/>
      <w:bookmarkEnd w:id="44"/>
      <w:bookmarkEnd w:id="45"/>
    </w:p>
    <w:p w14:paraId="40745505"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46" w:name="_Toc132189309"/>
      <w:bookmarkStart w:id="47" w:name="_Toc132622813"/>
      <w:bookmarkStart w:id="48" w:name="_Toc132622868"/>
      <w:bookmarkStart w:id="49" w:name="_Toc132622922"/>
      <w:bookmarkEnd w:id="46"/>
      <w:bookmarkEnd w:id="47"/>
      <w:bookmarkEnd w:id="48"/>
      <w:bookmarkEnd w:id="49"/>
    </w:p>
    <w:p w14:paraId="5ADEE7FB" w14:textId="77777777" w:rsidR="0090084A" w:rsidRPr="0090084A" w:rsidRDefault="0090084A" w:rsidP="0090084A">
      <w:pPr>
        <w:pStyle w:val="Prrafodelista"/>
        <w:keepNext/>
        <w:keepLines/>
        <w:numPr>
          <w:ilvl w:val="1"/>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50" w:name="_Toc132189310"/>
      <w:bookmarkStart w:id="51" w:name="_Toc132622814"/>
      <w:bookmarkStart w:id="52" w:name="_Toc132622869"/>
      <w:bookmarkStart w:id="53" w:name="_Toc132622923"/>
      <w:bookmarkEnd w:id="50"/>
      <w:bookmarkEnd w:id="51"/>
      <w:bookmarkEnd w:id="52"/>
      <w:bookmarkEnd w:id="53"/>
    </w:p>
    <w:p w14:paraId="3E787C62"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54" w:name="_Toc132189311"/>
      <w:bookmarkStart w:id="55" w:name="_Toc132622815"/>
      <w:bookmarkStart w:id="56" w:name="_Toc132622870"/>
      <w:bookmarkStart w:id="57" w:name="_Toc132622924"/>
      <w:bookmarkEnd w:id="54"/>
      <w:bookmarkEnd w:id="55"/>
      <w:bookmarkEnd w:id="56"/>
      <w:bookmarkEnd w:id="57"/>
    </w:p>
    <w:p w14:paraId="0F7FD761"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58" w:name="_Toc132189312"/>
      <w:bookmarkStart w:id="59" w:name="_Toc132622816"/>
      <w:bookmarkStart w:id="60" w:name="_Toc132622871"/>
      <w:bookmarkStart w:id="61" w:name="_Toc132622925"/>
      <w:bookmarkEnd w:id="58"/>
      <w:bookmarkEnd w:id="59"/>
      <w:bookmarkEnd w:id="60"/>
      <w:bookmarkEnd w:id="61"/>
    </w:p>
    <w:p w14:paraId="77547F07"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2" w:name="_Toc132189313"/>
      <w:bookmarkStart w:id="63" w:name="_Toc132622817"/>
      <w:bookmarkStart w:id="64" w:name="_Toc132622872"/>
      <w:bookmarkStart w:id="65" w:name="_Toc132622926"/>
      <w:bookmarkEnd w:id="62"/>
      <w:bookmarkEnd w:id="63"/>
      <w:bookmarkEnd w:id="64"/>
      <w:bookmarkEnd w:id="65"/>
    </w:p>
    <w:p w14:paraId="5510333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66" w:name="_Toc132189314"/>
      <w:bookmarkStart w:id="67" w:name="_Toc132622818"/>
      <w:bookmarkStart w:id="68" w:name="_Toc132622873"/>
      <w:bookmarkStart w:id="69" w:name="_Toc132622927"/>
      <w:bookmarkEnd w:id="66"/>
      <w:bookmarkEnd w:id="67"/>
      <w:bookmarkEnd w:id="68"/>
      <w:bookmarkEnd w:id="69"/>
    </w:p>
    <w:p w14:paraId="55B1A249"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0" w:name="_Toc132189315"/>
      <w:bookmarkStart w:id="71" w:name="_Toc132622819"/>
      <w:bookmarkStart w:id="72" w:name="_Toc132622874"/>
      <w:bookmarkStart w:id="73" w:name="_Toc132622928"/>
      <w:bookmarkEnd w:id="70"/>
      <w:bookmarkEnd w:id="71"/>
      <w:bookmarkEnd w:id="72"/>
      <w:bookmarkEnd w:id="73"/>
    </w:p>
    <w:p w14:paraId="45827275" w14:textId="77777777" w:rsidR="0090084A" w:rsidRPr="0090084A" w:rsidRDefault="0090084A" w:rsidP="0090084A">
      <w:pPr>
        <w:pStyle w:val="Prrafodelista"/>
        <w:keepNext/>
        <w:keepLines/>
        <w:numPr>
          <w:ilvl w:val="2"/>
          <w:numId w:val="28"/>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74" w:name="_Toc132189316"/>
      <w:bookmarkStart w:id="75" w:name="_Toc132622820"/>
      <w:bookmarkStart w:id="76" w:name="_Toc132622875"/>
      <w:bookmarkStart w:id="77" w:name="_Toc132622929"/>
      <w:bookmarkEnd w:id="74"/>
      <w:bookmarkEnd w:id="75"/>
      <w:bookmarkEnd w:id="76"/>
      <w:bookmarkEnd w:id="77"/>
    </w:p>
    <w:p w14:paraId="3976E697" w14:textId="5FD87D5F" w:rsidR="0090084A" w:rsidRPr="008442B6" w:rsidRDefault="00BA6421" w:rsidP="00BA6421">
      <w:pPr>
        <w:pStyle w:val="Ttulo3"/>
        <w:numPr>
          <w:ilvl w:val="2"/>
          <w:numId w:val="28"/>
        </w:numPr>
        <w:jc w:val="both"/>
        <w:rPr>
          <w:b/>
          <w:bCs/>
          <w:lang w:val="es-ES_tradnl"/>
        </w:rPr>
      </w:pPr>
      <w:bookmarkStart w:id="78" w:name="_Toc132622930"/>
      <w:r>
        <w:rPr>
          <w:b/>
          <w:bCs/>
          <w:lang w:val="es-ES_tradnl"/>
        </w:rPr>
        <w:t>Departamento de Servicios de Atención a Usuarios y Dependientes</w:t>
      </w:r>
      <w:r w:rsidR="0090084A">
        <w:rPr>
          <w:b/>
          <w:bCs/>
          <w:lang w:val="es-ES_tradnl"/>
        </w:rPr>
        <w:t xml:space="preserve"> (D</w:t>
      </w:r>
      <w:r>
        <w:rPr>
          <w:b/>
          <w:bCs/>
          <w:lang w:val="es-ES_tradnl"/>
        </w:rPr>
        <w:t>SAUDD</w:t>
      </w:r>
      <w:r w:rsidR="0090084A">
        <w:rPr>
          <w:b/>
          <w:bCs/>
          <w:lang w:val="es-ES_tradnl"/>
        </w:rPr>
        <w:t>)</w:t>
      </w:r>
      <w:bookmarkEnd w:id="78"/>
    </w:p>
    <w:p w14:paraId="4776F3E1" w14:textId="77777777" w:rsidR="0090084A" w:rsidRPr="0090084A" w:rsidRDefault="0090084A" w:rsidP="0090084A">
      <w:pPr>
        <w:rPr>
          <w:lang w:val="es-ES_tradnl"/>
        </w:rPr>
      </w:pPr>
    </w:p>
    <w:p w14:paraId="7FB181D1" w14:textId="79E171B3" w:rsidR="0090084A" w:rsidRDefault="00BA6421" w:rsidP="0090084A">
      <w:pPr>
        <w:rPr>
          <w:sz w:val="24"/>
          <w:szCs w:val="24"/>
          <w:lang w:val="es-ES"/>
        </w:rPr>
      </w:pPr>
      <w:r w:rsidRPr="00BA6421">
        <w:rPr>
          <w:sz w:val="24"/>
          <w:szCs w:val="24"/>
          <w:lang w:val="es-ES"/>
        </w:rPr>
        <w:t>Establecer y/o fortalecer un sistema nacional de atención, inclusión social de personas usuarias de drogas, derechos humanos y género, teniendo en cuenta estándares de calidad.</w:t>
      </w:r>
    </w:p>
    <w:p w14:paraId="3D533B05" w14:textId="746ACA8A" w:rsidR="007945FC" w:rsidRDefault="007945FC" w:rsidP="007945FC">
      <w:pPr>
        <w:pStyle w:val="Prrafodelista"/>
        <w:spacing w:line="360" w:lineRule="auto"/>
        <w:ind w:left="435"/>
        <w:jc w:val="both"/>
        <w:rPr>
          <w:sz w:val="24"/>
          <w:szCs w:val="24"/>
          <w:lang w:val="es-ES"/>
        </w:rPr>
      </w:pPr>
      <w:r>
        <w:rPr>
          <w:noProof/>
        </w:rPr>
        <w:drawing>
          <wp:anchor distT="0" distB="0" distL="114300" distR="114300" simplePos="0" relativeHeight="251719168" behindDoc="0" locked="0" layoutInCell="1" allowOverlap="1" wp14:anchorId="3D5D40D7" wp14:editId="4C0F81BB">
            <wp:simplePos x="0" y="0"/>
            <wp:positionH relativeFrom="column">
              <wp:posOffset>272415</wp:posOffset>
            </wp:positionH>
            <wp:positionV relativeFrom="paragraph">
              <wp:posOffset>-1905</wp:posOffset>
            </wp:positionV>
            <wp:extent cx="3795823" cy="2073275"/>
            <wp:effectExtent l="0" t="0" r="14605" b="3175"/>
            <wp:wrapSquare wrapText="bothSides"/>
            <wp:docPr id="1417624080" name="Gráfico 1">
              <a:extLst xmlns:a="http://schemas.openxmlformats.org/drawingml/2006/main">
                <a:ext uri="{FF2B5EF4-FFF2-40B4-BE49-F238E27FC236}">
                  <a16:creationId xmlns:a16="http://schemas.microsoft.com/office/drawing/2014/main" id="{D7232DDF-5011-0149-7B8D-E8E09BBBF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Pr="007945FC">
        <w:rPr>
          <w:sz w:val="24"/>
          <w:szCs w:val="24"/>
          <w:lang w:val="es-ES"/>
        </w:rPr>
        <w:t xml:space="preserve"> </w:t>
      </w:r>
      <w:r w:rsidRPr="004D7486">
        <w:rPr>
          <w:sz w:val="24"/>
          <w:szCs w:val="24"/>
          <w:lang w:val="es-ES"/>
        </w:rPr>
        <w:t xml:space="preserve">Este departamento programó un total de </w:t>
      </w:r>
      <w:r>
        <w:rPr>
          <w:sz w:val="24"/>
          <w:szCs w:val="24"/>
          <w:lang w:val="es-ES"/>
        </w:rPr>
        <w:t>11</w:t>
      </w:r>
      <w:r w:rsidRPr="004D7486">
        <w:rPr>
          <w:sz w:val="24"/>
          <w:szCs w:val="24"/>
          <w:lang w:val="es-ES"/>
        </w:rPr>
        <w:t xml:space="preserve"> metas, logrando un nivel de cumplimiento del </w:t>
      </w:r>
      <w:r w:rsidR="00D47A97">
        <w:rPr>
          <w:sz w:val="24"/>
          <w:szCs w:val="24"/>
          <w:lang w:val="es-ES"/>
        </w:rPr>
        <w:t>83</w:t>
      </w:r>
      <w:r w:rsidRPr="004D7486">
        <w:rPr>
          <w:sz w:val="24"/>
          <w:szCs w:val="24"/>
          <w:lang w:val="es-ES"/>
        </w:rPr>
        <w:t>% mostrado en la gráfica No. 1</w:t>
      </w:r>
      <w:r w:rsidR="00D47A97">
        <w:rPr>
          <w:sz w:val="24"/>
          <w:szCs w:val="24"/>
          <w:lang w:val="es-ES"/>
        </w:rPr>
        <w:t>5</w:t>
      </w:r>
      <w:r w:rsidRPr="004D7486">
        <w:rPr>
          <w:sz w:val="24"/>
          <w:szCs w:val="24"/>
          <w:lang w:val="es-ES"/>
        </w:rPr>
        <w:t>.</w:t>
      </w:r>
    </w:p>
    <w:p w14:paraId="58D3C734" w14:textId="3D0C044F" w:rsidR="00BA6421" w:rsidRPr="007945FC" w:rsidRDefault="00BA6421" w:rsidP="0090084A">
      <w:pPr>
        <w:rPr>
          <w:lang w:val="es-ES"/>
        </w:rPr>
      </w:pPr>
    </w:p>
    <w:p w14:paraId="6E0D86AC" w14:textId="48C7B1CC" w:rsidR="0090084A" w:rsidRDefault="00D47A97" w:rsidP="0090084A">
      <w:r>
        <w:rPr>
          <w:noProof/>
        </w:rPr>
        <mc:AlternateContent>
          <mc:Choice Requires="wps">
            <w:drawing>
              <wp:anchor distT="0" distB="0" distL="114300" distR="114300" simplePos="0" relativeHeight="251722240" behindDoc="0" locked="0" layoutInCell="1" allowOverlap="1" wp14:anchorId="6A5EB05D" wp14:editId="7837E3A7">
                <wp:simplePos x="0" y="0"/>
                <wp:positionH relativeFrom="margin">
                  <wp:posOffset>253365</wp:posOffset>
                </wp:positionH>
                <wp:positionV relativeFrom="paragraph">
                  <wp:posOffset>32385</wp:posOffset>
                </wp:positionV>
                <wp:extent cx="3823970" cy="635"/>
                <wp:effectExtent l="0" t="0" r="5080" b="0"/>
                <wp:wrapSquare wrapText="bothSides"/>
                <wp:docPr id="784450502" name="Cuadro de texto 784450502"/>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57E0F218" w14:textId="23CF5764"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t>1er</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5EB05D" id="Cuadro de texto 784450502" o:spid="_x0000_s1052" type="#_x0000_t202" style="position:absolute;margin-left:19.95pt;margin-top:2.55pt;width:301.1pt;height:.05pt;z-index:251722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" stroked="f">
                <v:textbox style="mso-fit-shape-to-text:t" inset="0,0,0,0">
                  <w:txbxContent>
                    <w:p w14:paraId="57E0F218" w14:textId="23CF5764" w:rsidR="00D47A97" w:rsidRPr="00984B8C" w:rsidRDefault="00D47A97" w:rsidP="00D47A97">
                      <w:pPr>
                        <w:pStyle w:val="Descripcin"/>
                        <w:rPr>
                          <w:noProof/>
                        </w:rPr>
                      </w:pPr>
                      <w:r>
                        <w:t>Gráfica 15.</w:t>
                      </w:r>
                      <w:r w:rsidRPr="00F87707">
                        <w:t xml:space="preserve"> Alcance de cumplimiento </w:t>
                      </w:r>
                      <w:r>
                        <w:t>DSAUDD</w:t>
                      </w:r>
                      <w:r w:rsidRPr="00F87707">
                        <w:t xml:space="preserve"> </w:t>
                      </w:r>
                      <w:r>
                        <w:t>1er</w:t>
                      </w:r>
                      <w:r w:rsidRPr="00F87707">
                        <w:t xml:space="preserve"> trimestre 202</w:t>
                      </w:r>
                      <w:r>
                        <w:t>3.</w:t>
                      </w:r>
                    </w:p>
                  </w:txbxContent>
                </v:textbox>
                <w10:wrap type="square" anchorx="margin"/>
              </v:shape>
            </w:pict>
          </mc:Fallback>
        </mc:AlternateContent>
      </w:r>
    </w:p>
    <w:p w14:paraId="0CAE00A7" w14:textId="77777777" w:rsidR="007509BC" w:rsidRDefault="007509BC" w:rsidP="0090084A"/>
    <w:p w14:paraId="5B4EE6B2" w14:textId="77777777" w:rsidR="004876D8" w:rsidRPr="004876D8" w:rsidRDefault="004876D8" w:rsidP="004876D8">
      <w:pPr>
        <w:pStyle w:val="Prrafodelista"/>
        <w:keepNext/>
        <w:keepLines/>
        <w:numPr>
          <w:ilvl w:val="0"/>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79" w:name="_Toc132189318"/>
      <w:bookmarkStart w:id="80" w:name="_Toc132622822"/>
      <w:bookmarkStart w:id="81" w:name="_Toc132622877"/>
      <w:bookmarkStart w:id="82" w:name="_Toc132622931"/>
      <w:bookmarkEnd w:id="79"/>
      <w:bookmarkEnd w:id="80"/>
      <w:bookmarkEnd w:id="81"/>
      <w:bookmarkEnd w:id="82"/>
    </w:p>
    <w:p w14:paraId="630074F0"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83" w:name="_Toc132189319"/>
      <w:bookmarkStart w:id="84" w:name="_Toc132622823"/>
      <w:bookmarkStart w:id="85" w:name="_Toc132622878"/>
      <w:bookmarkStart w:id="86" w:name="_Toc132622932"/>
      <w:bookmarkEnd w:id="83"/>
      <w:bookmarkEnd w:id="84"/>
      <w:bookmarkEnd w:id="85"/>
      <w:bookmarkEnd w:id="86"/>
    </w:p>
    <w:p w14:paraId="58199BDA" w14:textId="77777777" w:rsidR="004876D8" w:rsidRPr="004876D8" w:rsidRDefault="004876D8" w:rsidP="004876D8">
      <w:pPr>
        <w:pStyle w:val="Prrafodelista"/>
        <w:keepNext/>
        <w:keepLines/>
        <w:numPr>
          <w:ilvl w:val="1"/>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87" w:name="_Toc132189320"/>
      <w:bookmarkStart w:id="88" w:name="_Toc132622824"/>
      <w:bookmarkStart w:id="89" w:name="_Toc132622879"/>
      <w:bookmarkStart w:id="90" w:name="_Toc132622933"/>
      <w:bookmarkEnd w:id="87"/>
      <w:bookmarkEnd w:id="88"/>
      <w:bookmarkEnd w:id="89"/>
      <w:bookmarkEnd w:id="90"/>
    </w:p>
    <w:p w14:paraId="75FEA20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91" w:name="_Toc132189321"/>
      <w:bookmarkStart w:id="92" w:name="_Toc132622825"/>
      <w:bookmarkStart w:id="93" w:name="_Toc132622880"/>
      <w:bookmarkStart w:id="94" w:name="_Toc132622934"/>
      <w:bookmarkEnd w:id="91"/>
      <w:bookmarkEnd w:id="92"/>
      <w:bookmarkEnd w:id="93"/>
      <w:bookmarkEnd w:id="94"/>
    </w:p>
    <w:p w14:paraId="647EBC20"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95" w:name="_Toc132189322"/>
      <w:bookmarkStart w:id="96" w:name="_Toc132622826"/>
      <w:bookmarkStart w:id="97" w:name="_Toc132622881"/>
      <w:bookmarkStart w:id="98" w:name="_Toc132622935"/>
      <w:bookmarkEnd w:id="95"/>
      <w:bookmarkEnd w:id="96"/>
      <w:bookmarkEnd w:id="97"/>
      <w:bookmarkEnd w:id="98"/>
    </w:p>
    <w:p w14:paraId="4EF969DF"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99" w:name="_Toc132189323"/>
      <w:bookmarkStart w:id="100" w:name="_Toc132622827"/>
      <w:bookmarkStart w:id="101" w:name="_Toc132622882"/>
      <w:bookmarkStart w:id="102" w:name="_Toc132622936"/>
      <w:bookmarkEnd w:id="99"/>
      <w:bookmarkEnd w:id="100"/>
      <w:bookmarkEnd w:id="101"/>
      <w:bookmarkEnd w:id="102"/>
    </w:p>
    <w:p w14:paraId="54DF9CB1"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03" w:name="_Toc132189324"/>
      <w:bookmarkStart w:id="104" w:name="_Toc132622828"/>
      <w:bookmarkStart w:id="105" w:name="_Toc132622883"/>
      <w:bookmarkStart w:id="106" w:name="_Toc132622937"/>
      <w:bookmarkEnd w:id="103"/>
      <w:bookmarkEnd w:id="104"/>
      <w:bookmarkEnd w:id="105"/>
      <w:bookmarkEnd w:id="106"/>
    </w:p>
    <w:p w14:paraId="725724F7"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07" w:name="_Toc132189325"/>
      <w:bookmarkStart w:id="108" w:name="_Toc132622829"/>
      <w:bookmarkStart w:id="109" w:name="_Toc132622884"/>
      <w:bookmarkStart w:id="110" w:name="_Toc132622938"/>
      <w:bookmarkEnd w:id="107"/>
      <w:bookmarkEnd w:id="108"/>
      <w:bookmarkEnd w:id="109"/>
      <w:bookmarkEnd w:id="110"/>
    </w:p>
    <w:p w14:paraId="60938028"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1" w:name="_Toc132189326"/>
      <w:bookmarkStart w:id="112" w:name="_Toc132622830"/>
      <w:bookmarkStart w:id="113" w:name="_Toc132622885"/>
      <w:bookmarkStart w:id="114" w:name="_Toc132622939"/>
      <w:bookmarkEnd w:id="111"/>
      <w:bookmarkEnd w:id="112"/>
      <w:bookmarkEnd w:id="113"/>
      <w:bookmarkEnd w:id="114"/>
    </w:p>
    <w:p w14:paraId="7827911A" w14:textId="77777777" w:rsidR="004876D8" w:rsidRPr="004876D8" w:rsidRDefault="004876D8" w:rsidP="004876D8">
      <w:pPr>
        <w:pStyle w:val="Prrafodelista"/>
        <w:keepNext/>
        <w:keepLines/>
        <w:numPr>
          <w:ilvl w:val="2"/>
          <w:numId w:val="29"/>
        </w:numPr>
        <w:spacing w:before="40" w:after="0"/>
        <w:contextualSpacing w:val="0"/>
        <w:jc w:val="both"/>
        <w:outlineLvl w:val="2"/>
        <w:rPr>
          <w:rFonts w:asciiTheme="majorHAnsi" w:eastAsiaTheme="majorEastAsia" w:hAnsiTheme="majorHAnsi" w:cstheme="majorBidi"/>
          <w:b/>
          <w:bCs/>
          <w:vanish/>
          <w:color w:val="1F4D78" w:themeColor="accent1" w:themeShade="7F"/>
          <w:sz w:val="24"/>
          <w:szCs w:val="24"/>
          <w:lang w:val="es-ES_tradnl"/>
        </w:rPr>
      </w:pPr>
      <w:bookmarkStart w:id="115" w:name="_Toc132189327"/>
      <w:bookmarkStart w:id="116" w:name="_Toc132622831"/>
      <w:bookmarkStart w:id="117" w:name="_Toc132622886"/>
      <w:bookmarkStart w:id="118" w:name="_Toc132622940"/>
      <w:bookmarkEnd w:id="115"/>
      <w:bookmarkEnd w:id="116"/>
      <w:bookmarkEnd w:id="117"/>
      <w:bookmarkEnd w:id="118"/>
    </w:p>
    <w:p w14:paraId="0199F652" w14:textId="15A86496" w:rsidR="0090084A" w:rsidRPr="00CB7FE1" w:rsidRDefault="00CB7FE1" w:rsidP="00CF1CCB">
      <w:pPr>
        <w:pStyle w:val="Ttulo3"/>
        <w:numPr>
          <w:ilvl w:val="2"/>
          <w:numId w:val="29"/>
        </w:numPr>
        <w:jc w:val="right"/>
        <w:rPr>
          <w:lang w:val="es-ES_tradnl"/>
        </w:rPr>
      </w:pPr>
      <w:bookmarkStart w:id="119" w:name="_Toc132622941"/>
      <w:r w:rsidRPr="00CB7FE1">
        <w:rPr>
          <w:b/>
          <w:bCs/>
          <w:lang w:val="es-ES_tradnl"/>
        </w:rPr>
        <w:t xml:space="preserve">Departamento </w:t>
      </w:r>
      <w:r>
        <w:rPr>
          <w:b/>
          <w:bCs/>
          <w:lang w:val="es-ES_tradnl"/>
        </w:rPr>
        <w:t>d</w:t>
      </w:r>
      <w:r w:rsidRPr="00CB7FE1">
        <w:rPr>
          <w:b/>
          <w:bCs/>
          <w:lang w:val="es-ES_tradnl"/>
        </w:rPr>
        <w:t xml:space="preserve">e Rehabilitación </w:t>
      </w:r>
      <w:r>
        <w:rPr>
          <w:b/>
          <w:bCs/>
          <w:lang w:val="es-ES_tradnl"/>
        </w:rPr>
        <w:t>e</w:t>
      </w:r>
      <w:r w:rsidRPr="00CB7FE1">
        <w:rPr>
          <w:b/>
          <w:bCs/>
          <w:lang w:val="es-ES_tradnl"/>
        </w:rPr>
        <w:t xml:space="preserve"> Integración Social (DRIS)</w:t>
      </w:r>
      <w:bookmarkEnd w:id="119"/>
    </w:p>
    <w:p w14:paraId="538CB799" w14:textId="3353D580" w:rsidR="0090084A" w:rsidRDefault="0090084A" w:rsidP="0090084A"/>
    <w:p w14:paraId="694DF719" w14:textId="4C88D9DB" w:rsidR="0090084A" w:rsidRDefault="004876D8" w:rsidP="004876D8">
      <w:pPr>
        <w:jc w:val="both"/>
        <w:rPr>
          <w:sz w:val="24"/>
          <w:szCs w:val="24"/>
        </w:rPr>
      </w:pPr>
      <w:r w:rsidRPr="004876D8">
        <w:rPr>
          <w:sz w:val="24"/>
          <w:szCs w:val="24"/>
        </w:rPr>
        <w:t>Fortalecer la estructura organizativa del Consejo nacional de Drogas, descentralizando los procesos e incrementando el capital humano para mejorar el desempeño institucional.</w:t>
      </w:r>
    </w:p>
    <w:p w14:paraId="0316F1F1" w14:textId="69CAAD5D" w:rsidR="00182630" w:rsidRDefault="00994189" w:rsidP="004876D8">
      <w:pPr>
        <w:jc w:val="both"/>
        <w:rPr>
          <w:sz w:val="24"/>
          <w:szCs w:val="24"/>
        </w:rPr>
      </w:pPr>
      <w:r>
        <w:rPr>
          <w:noProof/>
        </w:rPr>
        <w:drawing>
          <wp:anchor distT="0" distB="0" distL="114300" distR="114300" simplePos="0" relativeHeight="251728384" behindDoc="0" locked="0" layoutInCell="1" allowOverlap="1" wp14:anchorId="356ECEA7" wp14:editId="66175756">
            <wp:simplePos x="0" y="0"/>
            <wp:positionH relativeFrom="margin">
              <wp:align>left</wp:align>
            </wp:positionH>
            <wp:positionV relativeFrom="paragraph">
              <wp:posOffset>13335</wp:posOffset>
            </wp:positionV>
            <wp:extent cx="4179570" cy="2458085"/>
            <wp:effectExtent l="0" t="0" r="11430" b="18415"/>
            <wp:wrapSquare wrapText="bothSides"/>
            <wp:docPr id="2138580633" name="Gráfico 1">
              <a:extLst xmlns:a="http://schemas.openxmlformats.org/drawingml/2006/main">
                <a:ext uri="{FF2B5EF4-FFF2-40B4-BE49-F238E27FC236}">
                  <a16:creationId xmlns:a16="http://schemas.microsoft.com/office/drawing/2014/main" id="{1AB4002D-056E-8C01-5510-FCBAD87BAE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E2781E" w:rsidRPr="00E2781E">
        <w:rPr>
          <w:sz w:val="24"/>
          <w:szCs w:val="24"/>
          <w:lang w:val="es-ES"/>
        </w:rPr>
        <w:t xml:space="preserve"> </w:t>
      </w:r>
      <w:r w:rsidR="00E2781E" w:rsidRPr="004D7486">
        <w:rPr>
          <w:sz w:val="24"/>
          <w:szCs w:val="24"/>
          <w:lang w:val="es-ES"/>
        </w:rPr>
        <w:t xml:space="preserve">Este departamento programó un total de </w:t>
      </w:r>
      <w:r w:rsidR="00E2781E">
        <w:rPr>
          <w:sz w:val="24"/>
          <w:szCs w:val="24"/>
          <w:lang w:val="es-ES"/>
        </w:rPr>
        <w:t>3</w:t>
      </w:r>
      <w:r w:rsidR="00E2781E" w:rsidRPr="004D7486">
        <w:rPr>
          <w:sz w:val="24"/>
          <w:szCs w:val="24"/>
          <w:lang w:val="es-ES"/>
        </w:rPr>
        <w:t xml:space="preserve"> metas, logrando un nivel de cumplimiento del </w:t>
      </w:r>
      <w:r w:rsidR="00E2781E">
        <w:rPr>
          <w:sz w:val="24"/>
          <w:szCs w:val="24"/>
          <w:lang w:val="es-ES"/>
        </w:rPr>
        <w:t>33</w:t>
      </w:r>
      <w:r w:rsidR="00E2781E" w:rsidRPr="004D7486">
        <w:rPr>
          <w:sz w:val="24"/>
          <w:szCs w:val="24"/>
          <w:lang w:val="es-ES"/>
        </w:rPr>
        <w:t>% mostrado en la gráfica No. 1</w:t>
      </w:r>
      <w:r w:rsidR="004146A5">
        <w:rPr>
          <w:sz w:val="24"/>
          <w:szCs w:val="24"/>
          <w:lang w:val="es-ES"/>
        </w:rPr>
        <w:t>6</w:t>
      </w:r>
      <w:r w:rsidR="00E2781E" w:rsidRPr="004D7486">
        <w:rPr>
          <w:sz w:val="24"/>
          <w:szCs w:val="24"/>
          <w:lang w:val="es-ES"/>
        </w:rPr>
        <w:t>.</w:t>
      </w:r>
    </w:p>
    <w:p w14:paraId="6199AEFF" w14:textId="0D87C997" w:rsidR="00E2781E" w:rsidRDefault="00E2781E" w:rsidP="004876D8">
      <w:pPr>
        <w:jc w:val="both"/>
        <w:rPr>
          <w:sz w:val="24"/>
          <w:szCs w:val="24"/>
        </w:rPr>
      </w:pPr>
    </w:p>
    <w:p w14:paraId="7D89E131" w14:textId="173866C1" w:rsidR="00E2781E" w:rsidRDefault="00E2781E" w:rsidP="004876D8">
      <w:pPr>
        <w:jc w:val="both"/>
        <w:rPr>
          <w:sz w:val="24"/>
          <w:szCs w:val="24"/>
        </w:rPr>
      </w:pPr>
    </w:p>
    <w:p w14:paraId="66A25CD1" w14:textId="665F9BFF" w:rsidR="00E2781E" w:rsidRDefault="00E2781E" w:rsidP="004876D8">
      <w:pPr>
        <w:jc w:val="both"/>
        <w:rPr>
          <w:sz w:val="24"/>
          <w:szCs w:val="24"/>
        </w:rPr>
      </w:pPr>
    </w:p>
    <w:p w14:paraId="21233EB0" w14:textId="60DE9BA1" w:rsidR="00E2781E" w:rsidRDefault="00E2781E" w:rsidP="004876D8">
      <w:pPr>
        <w:jc w:val="both"/>
        <w:rPr>
          <w:sz w:val="24"/>
          <w:szCs w:val="24"/>
        </w:rPr>
      </w:pPr>
      <w:r>
        <w:rPr>
          <w:noProof/>
        </w:rPr>
        <mc:AlternateContent>
          <mc:Choice Requires="wps">
            <w:drawing>
              <wp:anchor distT="0" distB="0" distL="114300" distR="114300" simplePos="0" relativeHeight="251725312" behindDoc="0" locked="0" layoutInCell="1" allowOverlap="1" wp14:anchorId="1B61BCFF" wp14:editId="5309A917">
                <wp:simplePos x="0" y="0"/>
                <wp:positionH relativeFrom="margin">
                  <wp:align>left</wp:align>
                </wp:positionH>
                <wp:positionV relativeFrom="paragraph">
                  <wp:posOffset>113854</wp:posOffset>
                </wp:positionV>
                <wp:extent cx="3823970" cy="635"/>
                <wp:effectExtent l="0" t="0" r="5080" b="0"/>
                <wp:wrapSquare wrapText="bothSides"/>
                <wp:docPr id="438848280" name="Cuadro de texto 438848280"/>
                <wp:cNvGraphicFramePr/>
                <a:graphic xmlns:a="http://schemas.openxmlformats.org/drawingml/2006/main">
                  <a:graphicData uri="http://schemas.microsoft.com/office/word/2010/wordprocessingShape">
                    <wps:wsp>
                      <wps:cNvSpPr txBox="1"/>
                      <wps:spPr>
                        <a:xfrm>
                          <a:off x="0" y="0"/>
                          <a:ext cx="3823970" cy="635"/>
                        </a:xfrm>
                        <a:prstGeom prst="rect">
                          <a:avLst/>
                        </a:prstGeom>
                        <a:solidFill>
                          <a:prstClr val="white"/>
                        </a:solidFill>
                        <a:ln>
                          <a:noFill/>
                        </a:ln>
                      </wps:spPr>
                      <wps:txbx>
                        <w:txbxContent>
                          <w:p w14:paraId="3644D812" w14:textId="5D286AC9" w:rsidR="00E2781E" w:rsidRPr="00984B8C" w:rsidRDefault="00E2781E" w:rsidP="00E2781E">
                            <w:pPr>
                              <w:pStyle w:val="Descripcin"/>
                              <w:rPr>
                                <w:noProof/>
                              </w:rPr>
                            </w:pPr>
                            <w:r>
                              <w:t>Gráfica 16.</w:t>
                            </w:r>
                            <w:r w:rsidRPr="00F87707">
                              <w:t xml:space="preserve"> Alcance de cumplimiento </w:t>
                            </w:r>
                            <w:r>
                              <w:t>DRIS</w:t>
                            </w:r>
                            <w:r w:rsidRPr="00F87707">
                              <w:t xml:space="preserve"> </w:t>
                            </w:r>
                            <w:r>
                              <w:t>1er</w:t>
                            </w:r>
                            <w:r w:rsidRPr="00F87707">
                              <w:t xml:space="preserve"> trimestre 202</w:t>
                            </w: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61BCFF" id="Cuadro de texto 438848280" o:spid="_x0000_s1053" type="#_x0000_t202" style="position:absolute;left:0;text-align:left;margin-left:0;margin-top:8.95pt;width:301.1pt;height:.05pt;z-index:251725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" stroked="f">
                <v:textbox style="mso-fit-shape-to-text:t" inset="0,0,0,0">
                  <w:txbxContent>
                    <w:p w14:paraId="3644D812" w14:textId="5D286AC9" w:rsidR="00E2781E" w:rsidRPr="00984B8C" w:rsidRDefault="00E2781E" w:rsidP="00E2781E">
                      <w:pPr>
                        <w:pStyle w:val="Descripcin"/>
                        <w:rPr>
                          <w:noProof/>
                        </w:rPr>
                      </w:pPr>
                      <w:r>
                        <w:t>Gráfica 16.</w:t>
                      </w:r>
                      <w:r w:rsidRPr="00F87707">
                        <w:t xml:space="preserve"> Alcance de cumplimiento </w:t>
                      </w:r>
                      <w:r>
                        <w:t>DRIS</w:t>
                      </w:r>
                      <w:r w:rsidRPr="00F87707">
                        <w:t xml:space="preserve"> </w:t>
                      </w:r>
                      <w:r>
                        <w:t>1er</w:t>
                      </w:r>
                      <w:r w:rsidRPr="00F87707">
                        <w:t xml:space="preserve"> trimestre 202</w:t>
                      </w:r>
                      <w:r>
                        <w:t>3.</w:t>
                      </w:r>
                    </w:p>
                  </w:txbxContent>
                </v:textbox>
                <w10:wrap type="square" anchorx="margin"/>
              </v:shape>
            </w:pict>
          </mc:Fallback>
        </mc:AlternateContent>
      </w:r>
    </w:p>
    <w:p w14:paraId="2424CD72" w14:textId="1C8A29B0" w:rsidR="0090084A" w:rsidRDefault="0090084A" w:rsidP="0090084A"/>
    <w:p w14:paraId="11309765" w14:textId="77777777" w:rsidR="00CF1CCB" w:rsidRPr="00CF1CCB" w:rsidRDefault="00CF1CCB" w:rsidP="00CF1CCB">
      <w:pPr>
        <w:pStyle w:val="Prrafodelista"/>
        <w:keepNext/>
        <w:keepLines/>
        <w:numPr>
          <w:ilvl w:val="0"/>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0" w:name="_Toc132189329"/>
      <w:bookmarkStart w:id="121" w:name="_Toc132622833"/>
      <w:bookmarkStart w:id="122" w:name="_Toc132622888"/>
      <w:bookmarkStart w:id="123" w:name="_Toc132622942"/>
      <w:bookmarkEnd w:id="120"/>
      <w:bookmarkEnd w:id="121"/>
      <w:bookmarkEnd w:id="122"/>
      <w:bookmarkEnd w:id="123"/>
    </w:p>
    <w:p w14:paraId="1C7EBCD7"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4" w:name="_Toc132189330"/>
      <w:bookmarkStart w:id="125" w:name="_Toc132622834"/>
      <w:bookmarkStart w:id="126" w:name="_Toc132622889"/>
      <w:bookmarkStart w:id="127" w:name="_Toc132622943"/>
      <w:bookmarkEnd w:id="124"/>
      <w:bookmarkEnd w:id="125"/>
      <w:bookmarkEnd w:id="126"/>
      <w:bookmarkEnd w:id="127"/>
    </w:p>
    <w:p w14:paraId="5BFCE5C5" w14:textId="77777777" w:rsidR="00CF1CCB" w:rsidRPr="00CF1CCB" w:rsidRDefault="00CF1CCB" w:rsidP="00CF1CCB">
      <w:pPr>
        <w:pStyle w:val="Prrafodelista"/>
        <w:keepNext/>
        <w:keepLines/>
        <w:numPr>
          <w:ilvl w:val="1"/>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28" w:name="_Toc132189331"/>
      <w:bookmarkStart w:id="129" w:name="_Toc132622835"/>
      <w:bookmarkStart w:id="130" w:name="_Toc132622890"/>
      <w:bookmarkStart w:id="131" w:name="_Toc132622944"/>
      <w:bookmarkEnd w:id="128"/>
      <w:bookmarkEnd w:id="129"/>
      <w:bookmarkEnd w:id="130"/>
      <w:bookmarkEnd w:id="131"/>
    </w:p>
    <w:p w14:paraId="105233E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32" w:name="_Toc132189332"/>
      <w:bookmarkStart w:id="133" w:name="_Toc132622836"/>
      <w:bookmarkStart w:id="134" w:name="_Toc132622891"/>
      <w:bookmarkStart w:id="135" w:name="_Toc132622945"/>
      <w:bookmarkEnd w:id="132"/>
      <w:bookmarkEnd w:id="133"/>
      <w:bookmarkEnd w:id="134"/>
      <w:bookmarkEnd w:id="135"/>
    </w:p>
    <w:p w14:paraId="7FD67563"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36" w:name="_Toc132189333"/>
      <w:bookmarkStart w:id="137" w:name="_Toc132622837"/>
      <w:bookmarkStart w:id="138" w:name="_Toc132622892"/>
      <w:bookmarkStart w:id="139" w:name="_Toc132622946"/>
      <w:bookmarkEnd w:id="136"/>
      <w:bookmarkEnd w:id="137"/>
      <w:bookmarkEnd w:id="138"/>
      <w:bookmarkEnd w:id="139"/>
    </w:p>
    <w:p w14:paraId="16F2E4B6"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0" w:name="_Toc132189334"/>
      <w:bookmarkStart w:id="141" w:name="_Toc132622838"/>
      <w:bookmarkStart w:id="142" w:name="_Toc132622893"/>
      <w:bookmarkStart w:id="143" w:name="_Toc132622947"/>
      <w:bookmarkEnd w:id="140"/>
      <w:bookmarkEnd w:id="141"/>
      <w:bookmarkEnd w:id="142"/>
      <w:bookmarkEnd w:id="143"/>
    </w:p>
    <w:p w14:paraId="5A82B392"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4" w:name="_Toc132189335"/>
      <w:bookmarkStart w:id="145" w:name="_Toc132622839"/>
      <w:bookmarkStart w:id="146" w:name="_Toc132622894"/>
      <w:bookmarkStart w:id="147" w:name="_Toc132622948"/>
      <w:bookmarkEnd w:id="144"/>
      <w:bookmarkEnd w:id="145"/>
      <w:bookmarkEnd w:id="146"/>
      <w:bookmarkEnd w:id="147"/>
    </w:p>
    <w:p w14:paraId="3C66CCCE"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48" w:name="_Toc132189336"/>
      <w:bookmarkStart w:id="149" w:name="_Toc132622840"/>
      <w:bookmarkStart w:id="150" w:name="_Toc132622895"/>
      <w:bookmarkStart w:id="151" w:name="_Toc132622949"/>
      <w:bookmarkEnd w:id="148"/>
      <w:bookmarkEnd w:id="149"/>
      <w:bookmarkEnd w:id="150"/>
      <w:bookmarkEnd w:id="151"/>
    </w:p>
    <w:p w14:paraId="7B0CD524"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2" w:name="_Toc132189337"/>
      <w:bookmarkStart w:id="153" w:name="_Toc132622841"/>
      <w:bookmarkStart w:id="154" w:name="_Toc132622896"/>
      <w:bookmarkStart w:id="155" w:name="_Toc132622950"/>
      <w:bookmarkEnd w:id="152"/>
      <w:bookmarkEnd w:id="153"/>
      <w:bookmarkEnd w:id="154"/>
      <w:bookmarkEnd w:id="155"/>
    </w:p>
    <w:p w14:paraId="29F96DDB"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56" w:name="_Toc132189338"/>
      <w:bookmarkStart w:id="157" w:name="_Toc132622842"/>
      <w:bookmarkStart w:id="158" w:name="_Toc132622897"/>
      <w:bookmarkStart w:id="159" w:name="_Toc132622951"/>
      <w:bookmarkEnd w:id="156"/>
      <w:bookmarkEnd w:id="157"/>
      <w:bookmarkEnd w:id="158"/>
      <w:bookmarkEnd w:id="159"/>
    </w:p>
    <w:p w14:paraId="2F95AC88" w14:textId="77777777" w:rsidR="00CF1CCB" w:rsidRPr="00CF1CCB" w:rsidRDefault="00CF1CCB" w:rsidP="00CF1CCB">
      <w:pPr>
        <w:pStyle w:val="Prrafodelista"/>
        <w:keepNext/>
        <w:keepLines/>
        <w:numPr>
          <w:ilvl w:val="2"/>
          <w:numId w:val="27"/>
        </w:numPr>
        <w:spacing w:before="40" w:after="0"/>
        <w:contextualSpacing w:val="0"/>
        <w:jc w:val="right"/>
        <w:outlineLvl w:val="2"/>
        <w:rPr>
          <w:rFonts w:asciiTheme="majorHAnsi" w:eastAsiaTheme="majorEastAsia" w:hAnsiTheme="majorHAnsi" w:cstheme="majorBidi"/>
          <w:b/>
          <w:bCs/>
          <w:vanish/>
          <w:color w:val="1F4D78" w:themeColor="accent1" w:themeShade="7F"/>
          <w:sz w:val="24"/>
          <w:szCs w:val="24"/>
          <w:lang w:val="es-ES_tradnl"/>
        </w:rPr>
      </w:pPr>
      <w:bookmarkStart w:id="160" w:name="_Toc132189339"/>
      <w:bookmarkStart w:id="161" w:name="_Toc132622843"/>
      <w:bookmarkStart w:id="162" w:name="_Toc132622898"/>
      <w:bookmarkStart w:id="163" w:name="_Toc132622952"/>
      <w:bookmarkEnd w:id="160"/>
      <w:bookmarkEnd w:id="161"/>
      <w:bookmarkEnd w:id="162"/>
      <w:bookmarkEnd w:id="163"/>
    </w:p>
    <w:p w14:paraId="342A21CE" w14:textId="60F845AB" w:rsidR="00737FCD" w:rsidRPr="008442B6" w:rsidRDefault="00737FCD" w:rsidP="00CF1CCB">
      <w:pPr>
        <w:pStyle w:val="Ttulo3"/>
        <w:numPr>
          <w:ilvl w:val="2"/>
          <w:numId w:val="27"/>
        </w:numPr>
        <w:jc w:val="right"/>
        <w:rPr>
          <w:b/>
          <w:bCs/>
          <w:lang w:val="es-ES_tradnl"/>
        </w:rPr>
      </w:pPr>
      <w:bookmarkStart w:id="164" w:name="_Toc132622953"/>
      <w:r>
        <w:rPr>
          <w:b/>
          <w:bCs/>
          <w:lang w:val="es-ES_tradnl"/>
        </w:rPr>
        <w:t>Departamentos Regionales</w:t>
      </w:r>
      <w:bookmarkEnd w:id="164"/>
    </w:p>
    <w:p w14:paraId="43FACB0A" w14:textId="07037DF8" w:rsidR="00F74E85" w:rsidRDefault="00F74E85" w:rsidP="008F753D">
      <w:pPr>
        <w:spacing w:line="360" w:lineRule="auto"/>
        <w:jc w:val="both"/>
        <w:rPr>
          <w:sz w:val="24"/>
          <w:szCs w:val="24"/>
          <w:lang w:val="es-ES_tradnl"/>
        </w:rPr>
      </w:pPr>
    </w:p>
    <w:p w14:paraId="6F36E884" w14:textId="69BF876E" w:rsidR="009062B8" w:rsidRDefault="00B11B4C" w:rsidP="00134BBB">
      <w:pPr>
        <w:spacing w:line="360" w:lineRule="auto"/>
        <w:jc w:val="both"/>
        <w:rPr>
          <w:sz w:val="24"/>
          <w:szCs w:val="24"/>
          <w:lang w:val="es-ES"/>
        </w:rPr>
      </w:pPr>
      <w:r>
        <w:rPr>
          <w:noProof/>
        </w:rPr>
        <w:drawing>
          <wp:inline distT="0" distB="0" distL="0" distR="0" wp14:anchorId="73BB6525" wp14:editId="65D87410">
            <wp:extent cx="5224780" cy="3416968"/>
            <wp:effectExtent l="0" t="0" r="13970" b="12065"/>
            <wp:docPr id="1972737718" name="Gráfico 1">
              <a:extLst xmlns:a="http://schemas.openxmlformats.org/drawingml/2006/main">
                <a:ext uri="{FF2B5EF4-FFF2-40B4-BE49-F238E27FC236}">
                  <a16:creationId xmlns:a16="http://schemas.microsoft.com/office/drawing/2014/main" id="{FAAA655C-9DC8-3B25-83A6-17E0CB72E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B70912" w:rsidRPr="00134BBB">
        <w:rPr>
          <w:sz w:val="24"/>
          <w:szCs w:val="24"/>
          <w:lang w:val="es-ES"/>
        </w:rPr>
        <w:t xml:space="preserve"> </w:t>
      </w:r>
    </w:p>
    <w:p w14:paraId="44ED78DA" w14:textId="36713119" w:rsidR="009062B8" w:rsidRDefault="009062B8" w:rsidP="00134BBB">
      <w:pPr>
        <w:spacing w:line="360" w:lineRule="auto"/>
        <w:jc w:val="both"/>
        <w:rPr>
          <w:sz w:val="24"/>
          <w:szCs w:val="24"/>
          <w:lang w:val="es-ES"/>
        </w:rPr>
      </w:pPr>
      <w:r w:rsidRPr="0029193A">
        <w:rPr>
          <w:noProof/>
          <w:color w:val="FF0000"/>
        </w:rPr>
        <mc:AlternateContent>
          <mc:Choice Requires="wps">
            <w:drawing>
              <wp:anchor distT="0" distB="0" distL="114300" distR="114300" simplePos="0" relativeHeight="251676160" behindDoc="0" locked="0" layoutInCell="1" allowOverlap="1" wp14:anchorId="460D37F8" wp14:editId="4D84E192">
                <wp:simplePos x="0" y="0"/>
                <wp:positionH relativeFrom="margin">
                  <wp:posOffset>33202</wp:posOffset>
                </wp:positionH>
                <wp:positionV relativeFrom="paragraph">
                  <wp:posOffset>13335</wp:posOffset>
                </wp:positionV>
                <wp:extent cx="5081905" cy="635"/>
                <wp:effectExtent l="0" t="0" r="4445" b="0"/>
                <wp:wrapSquare wrapText="bothSides"/>
                <wp:docPr id="52" name="Cuadro de texto 52"/>
                <wp:cNvGraphicFramePr/>
                <a:graphic xmlns:a="http://schemas.openxmlformats.org/drawingml/2006/main">
                  <a:graphicData uri="http://schemas.microsoft.com/office/word/2010/wordprocessingShape">
                    <wps:wsp>
                      <wps:cNvSpPr txBox="1"/>
                      <wps:spPr>
                        <a:xfrm>
                          <a:off x="0" y="0"/>
                          <a:ext cx="5081905" cy="635"/>
                        </a:xfrm>
                        <a:prstGeom prst="rect">
                          <a:avLst/>
                        </a:prstGeom>
                        <a:solidFill>
                          <a:prstClr val="white"/>
                        </a:solidFill>
                        <a:ln>
                          <a:noFill/>
                        </a:ln>
                      </wps:spPr>
                      <wps:txbx>
                        <w:txbxContent>
                          <w:p w14:paraId="75AE8CA6" w14:textId="6A8299B9" w:rsidR="00D42BF4" w:rsidRPr="002F5E52" w:rsidRDefault="00D42BF4" w:rsidP="00D42BF4">
                            <w:pPr>
                              <w:pStyle w:val="Descripcin"/>
                              <w:rPr>
                                <w:noProof/>
                              </w:rPr>
                            </w:pPr>
                            <w:bookmarkStart w:id="165" w:name="_Toc132622716"/>
                            <w:r>
                              <w:t xml:space="preserve">Gráfica </w:t>
                            </w:r>
                            <w:r w:rsidR="00911117">
                              <w:t>17</w:t>
                            </w:r>
                            <w:fldSimple w:instr=" SEQ Gráfica \* ARABIC "/>
                            <w:r>
                              <w:t xml:space="preserve">. Alcance cumplimiento Departamento Regionales. </w:t>
                            </w:r>
                            <w:r w:rsidR="00E17410">
                              <w:t>1</w:t>
                            </w:r>
                            <w:r w:rsidR="005B5071">
                              <w:t>er</w:t>
                            </w:r>
                            <w:r>
                              <w:t xml:space="preserve"> trimestre 202</w:t>
                            </w:r>
                            <w:r w:rsidR="00E17410">
                              <w:t>3</w:t>
                            </w:r>
                            <w:bookmarkEnd w:id="16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0D37F8" id="Cuadro de texto 52" o:spid="_x0000_s1054" type="#_x0000_t202" style="position:absolute;left:0;text-align:left;margin-left:2.6pt;margin-top:1.05pt;width:400.15pt;height:.05pt;z-index:251676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" stroked="f">
                <v:textbox style="mso-fit-shape-to-text:t" inset="0,0,0,0">
                  <w:txbxContent>
                    <w:p w14:paraId="75AE8CA6" w14:textId="6A8299B9" w:rsidR="00D42BF4" w:rsidRPr="002F5E52" w:rsidRDefault="00D42BF4" w:rsidP="00D42BF4">
                      <w:pPr>
                        <w:pStyle w:val="Descripcin"/>
                        <w:rPr>
                          <w:noProof/>
                        </w:rPr>
                      </w:pPr>
                      <w:bookmarkStart w:id="166" w:name="_Toc132622716"/>
                      <w:r>
                        <w:t xml:space="preserve">Gráfica </w:t>
                      </w:r>
                      <w:r w:rsidR="00911117">
                        <w:t>17</w:t>
                      </w:r>
                      <w:fldSimple w:instr=" SEQ Gráfica \* ARABIC "/>
                      <w:r>
                        <w:t xml:space="preserve">. Alcance cumplimiento Departamento Regionales. </w:t>
                      </w:r>
                      <w:r w:rsidR="00E17410">
                        <w:t>1</w:t>
                      </w:r>
                      <w:r w:rsidR="005B5071">
                        <w:t>er</w:t>
                      </w:r>
                      <w:r>
                        <w:t xml:space="preserve"> trimestre 202</w:t>
                      </w:r>
                      <w:r w:rsidR="00E17410">
                        <w:t>3</w:t>
                      </w:r>
                      <w:bookmarkEnd w:id="166"/>
                    </w:p>
                  </w:txbxContent>
                </v:textbox>
                <w10:wrap type="square" anchorx="margin"/>
              </v:shape>
            </w:pict>
          </mc:Fallback>
        </mc:AlternateContent>
      </w:r>
    </w:p>
    <w:p w14:paraId="1FF7D336" w14:textId="7482A296" w:rsidR="002752EB" w:rsidRPr="00551D3A" w:rsidRDefault="0014288B" w:rsidP="00134BBB">
      <w:pPr>
        <w:spacing w:line="360" w:lineRule="auto"/>
        <w:jc w:val="both"/>
        <w:rPr>
          <w:sz w:val="24"/>
          <w:szCs w:val="24"/>
          <w:lang w:val="es-ES"/>
        </w:rPr>
      </w:pPr>
      <w:r w:rsidRPr="00551D3A">
        <w:rPr>
          <w:sz w:val="24"/>
          <w:szCs w:val="24"/>
          <w:lang w:val="es-ES"/>
        </w:rPr>
        <w:t xml:space="preserve">Los Departamentos Regionales </w:t>
      </w:r>
      <w:r w:rsidR="00546DF4" w:rsidRPr="00551D3A">
        <w:rPr>
          <w:sz w:val="24"/>
          <w:szCs w:val="24"/>
          <w:lang w:val="es-ES"/>
        </w:rPr>
        <w:t>son las representaci</w:t>
      </w:r>
      <w:r w:rsidR="00750E69" w:rsidRPr="00551D3A">
        <w:rPr>
          <w:sz w:val="24"/>
          <w:szCs w:val="24"/>
          <w:lang w:val="es-ES"/>
        </w:rPr>
        <w:t>ones desconcentradas</w:t>
      </w:r>
      <w:r w:rsidR="00546DF4" w:rsidRPr="00551D3A">
        <w:rPr>
          <w:sz w:val="24"/>
          <w:szCs w:val="24"/>
          <w:lang w:val="es-ES"/>
        </w:rPr>
        <w:t xml:space="preserve"> de las Políticas del Consejo Nacional de Drogas en las distintas regiones del país.</w:t>
      </w:r>
      <w:r w:rsidR="00750E69" w:rsidRPr="00551D3A">
        <w:rPr>
          <w:sz w:val="24"/>
          <w:szCs w:val="24"/>
          <w:lang w:val="es-ES"/>
        </w:rPr>
        <w:t xml:space="preserve"> Los mismos compr</w:t>
      </w:r>
      <w:r w:rsidR="00246DB0" w:rsidRPr="00551D3A">
        <w:rPr>
          <w:sz w:val="24"/>
          <w:szCs w:val="24"/>
          <w:lang w:val="es-ES"/>
        </w:rPr>
        <w:t xml:space="preserve">enden la </w:t>
      </w:r>
      <w:r w:rsidR="00EB3EBE" w:rsidRPr="00551D3A">
        <w:rPr>
          <w:sz w:val="24"/>
          <w:szCs w:val="24"/>
          <w:lang w:val="es-ES"/>
        </w:rPr>
        <w:t xml:space="preserve">región Cibao norte (Regional Norte), </w:t>
      </w:r>
      <w:r w:rsidR="00676A63" w:rsidRPr="00551D3A">
        <w:rPr>
          <w:sz w:val="24"/>
          <w:szCs w:val="24"/>
          <w:lang w:val="es-ES"/>
        </w:rPr>
        <w:t>Cibao Nordeste (Regional Nordeste), Enriquillo (Regional Sur)</w:t>
      </w:r>
      <w:r w:rsidR="00FA4B6A" w:rsidRPr="00551D3A">
        <w:rPr>
          <w:sz w:val="24"/>
          <w:szCs w:val="24"/>
          <w:lang w:val="es-ES"/>
        </w:rPr>
        <w:t xml:space="preserve"> e </w:t>
      </w:r>
      <w:proofErr w:type="spellStart"/>
      <w:r w:rsidR="00FA4B6A" w:rsidRPr="00551D3A">
        <w:rPr>
          <w:sz w:val="24"/>
          <w:szCs w:val="24"/>
          <w:lang w:val="es-ES"/>
        </w:rPr>
        <w:t>Hig</w:t>
      </w:r>
      <w:r w:rsidR="00530F5F" w:rsidRPr="00551D3A">
        <w:rPr>
          <w:sz w:val="24"/>
          <w:szCs w:val="24"/>
          <w:lang w:val="es-ES"/>
        </w:rPr>
        <w:t>ü</w:t>
      </w:r>
      <w:r w:rsidR="00FA4B6A" w:rsidRPr="00551D3A">
        <w:rPr>
          <w:sz w:val="24"/>
          <w:szCs w:val="24"/>
          <w:lang w:val="es-ES"/>
        </w:rPr>
        <w:t>amo</w:t>
      </w:r>
      <w:proofErr w:type="spellEnd"/>
      <w:r w:rsidR="00FA4B6A" w:rsidRPr="00551D3A">
        <w:rPr>
          <w:sz w:val="24"/>
          <w:szCs w:val="24"/>
          <w:lang w:val="es-ES"/>
        </w:rPr>
        <w:t xml:space="preserve"> (Regional Este)</w:t>
      </w:r>
      <w:r w:rsidR="00530F5F" w:rsidRPr="00551D3A">
        <w:rPr>
          <w:sz w:val="24"/>
          <w:szCs w:val="24"/>
          <w:lang w:val="es-ES"/>
        </w:rPr>
        <w:t>.</w:t>
      </w:r>
      <w:r w:rsidR="002752EB" w:rsidRPr="00551D3A">
        <w:rPr>
          <w:sz w:val="24"/>
          <w:szCs w:val="24"/>
          <w:lang w:val="es-ES"/>
        </w:rPr>
        <w:t xml:space="preserve"> </w:t>
      </w:r>
    </w:p>
    <w:p w14:paraId="630C17B7" w14:textId="3BE969A5" w:rsidR="00F052F5" w:rsidRDefault="002114F5" w:rsidP="008F753D">
      <w:pPr>
        <w:spacing w:line="360" w:lineRule="auto"/>
        <w:jc w:val="both"/>
        <w:rPr>
          <w:sz w:val="24"/>
          <w:szCs w:val="24"/>
          <w:lang w:val="es-ES"/>
        </w:rPr>
      </w:pPr>
      <w:r w:rsidRPr="00551D3A">
        <w:rPr>
          <w:sz w:val="24"/>
          <w:szCs w:val="24"/>
          <w:lang w:val="es-ES"/>
        </w:rPr>
        <w:t xml:space="preserve">En el comprendido trimestre </w:t>
      </w:r>
      <w:r w:rsidR="004E68BA" w:rsidRPr="00551D3A">
        <w:rPr>
          <w:sz w:val="24"/>
          <w:szCs w:val="24"/>
          <w:lang w:val="es-ES"/>
        </w:rPr>
        <w:t>se programó un</w:t>
      </w:r>
      <w:r w:rsidR="009D738A" w:rsidRPr="00551D3A">
        <w:rPr>
          <w:sz w:val="24"/>
          <w:szCs w:val="24"/>
          <w:lang w:val="es-ES"/>
        </w:rPr>
        <w:t xml:space="preserve"> total de </w:t>
      </w:r>
      <w:r w:rsidR="00334551" w:rsidRPr="00551D3A">
        <w:rPr>
          <w:sz w:val="24"/>
          <w:szCs w:val="24"/>
          <w:lang w:val="es-ES"/>
        </w:rPr>
        <w:t>6</w:t>
      </w:r>
      <w:r w:rsidR="003D353A" w:rsidRPr="00551D3A">
        <w:rPr>
          <w:sz w:val="24"/>
          <w:szCs w:val="24"/>
          <w:lang w:val="es-ES"/>
        </w:rPr>
        <w:t>1</w:t>
      </w:r>
      <w:r w:rsidR="004D3FF9" w:rsidRPr="00551D3A">
        <w:rPr>
          <w:sz w:val="24"/>
          <w:szCs w:val="24"/>
          <w:lang w:val="es-ES"/>
        </w:rPr>
        <w:t xml:space="preserve"> metas, distribuidas de la siguiente manera: Regional</w:t>
      </w:r>
      <w:r w:rsidR="002B6BCD" w:rsidRPr="00551D3A">
        <w:rPr>
          <w:sz w:val="24"/>
          <w:szCs w:val="24"/>
          <w:lang w:val="es-ES"/>
        </w:rPr>
        <w:t xml:space="preserve"> Cibao </w:t>
      </w:r>
      <w:r w:rsidR="004D3FF9" w:rsidRPr="00551D3A">
        <w:rPr>
          <w:sz w:val="24"/>
          <w:szCs w:val="24"/>
          <w:lang w:val="es-ES"/>
        </w:rPr>
        <w:t>Norte (</w:t>
      </w:r>
      <w:r w:rsidR="00B52FCF" w:rsidRPr="00551D3A">
        <w:rPr>
          <w:sz w:val="24"/>
          <w:szCs w:val="24"/>
          <w:lang w:val="es-ES"/>
        </w:rPr>
        <w:t>39</w:t>
      </w:r>
      <w:r w:rsidR="004D3FF9" w:rsidRPr="00551D3A">
        <w:rPr>
          <w:sz w:val="24"/>
          <w:szCs w:val="24"/>
          <w:lang w:val="es-ES"/>
        </w:rPr>
        <w:t xml:space="preserve">); Regional </w:t>
      </w:r>
      <w:r w:rsidR="002B6BCD" w:rsidRPr="00551D3A">
        <w:rPr>
          <w:sz w:val="24"/>
          <w:szCs w:val="24"/>
          <w:lang w:val="es-ES"/>
        </w:rPr>
        <w:t>Cibao Nor</w:t>
      </w:r>
      <w:r w:rsidR="006E0C23" w:rsidRPr="00551D3A">
        <w:rPr>
          <w:sz w:val="24"/>
          <w:szCs w:val="24"/>
          <w:lang w:val="es-ES"/>
        </w:rPr>
        <w:t>e</w:t>
      </w:r>
      <w:r w:rsidR="002B6BCD" w:rsidRPr="00551D3A">
        <w:rPr>
          <w:sz w:val="24"/>
          <w:szCs w:val="24"/>
          <w:lang w:val="es-ES"/>
        </w:rPr>
        <w:t>ste</w:t>
      </w:r>
      <w:r w:rsidR="004D3FF9" w:rsidRPr="00551D3A">
        <w:rPr>
          <w:sz w:val="24"/>
          <w:szCs w:val="24"/>
          <w:lang w:val="es-ES"/>
        </w:rPr>
        <w:t xml:space="preserve"> (</w:t>
      </w:r>
      <w:r w:rsidR="006E0C23" w:rsidRPr="00551D3A">
        <w:rPr>
          <w:sz w:val="24"/>
          <w:szCs w:val="24"/>
          <w:lang w:val="es-ES"/>
        </w:rPr>
        <w:t>4</w:t>
      </w:r>
      <w:r w:rsidR="00B52FCF" w:rsidRPr="00551D3A">
        <w:rPr>
          <w:sz w:val="24"/>
          <w:szCs w:val="24"/>
          <w:lang w:val="es-ES"/>
        </w:rPr>
        <w:t>1</w:t>
      </w:r>
      <w:r w:rsidR="00EA6672" w:rsidRPr="00551D3A">
        <w:rPr>
          <w:sz w:val="24"/>
          <w:szCs w:val="24"/>
          <w:lang w:val="es-ES"/>
        </w:rPr>
        <w:t xml:space="preserve">); Regional </w:t>
      </w:r>
      <w:r w:rsidR="002B6BCD" w:rsidRPr="00551D3A">
        <w:rPr>
          <w:sz w:val="24"/>
          <w:szCs w:val="24"/>
          <w:lang w:val="es-ES"/>
        </w:rPr>
        <w:t>Enriquillo</w:t>
      </w:r>
      <w:r w:rsidR="00EA6672" w:rsidRPr="00551D3A">
        <w:rPr>
          <w:sz w:val="24"/>
          <w:szCs w:val="24"/>
          <w:lang w:val="es-ES"/>
        </w:rPr>
        <w:t xml:space="preserve"> (</w:t>
      </w:r>
      <w:r w:rsidR="00B52FCF" w:rsidRPr="00551D3A">
        <w:rPr>
          <w:sz w:val="24"/>
          <w:szCs w:val="24"/>
          <w:lang w:val="es-ES"/>
        </w:rPr>
        <w:t>37</w:t>
      </w:r>
      <w:r w:rsidR="00EA6672" w:rsidRPr="00551D3A">
        <w:rPr>
          <w:sz w:val="24"/>
          <w:szCs w:val="24"/>
          <w:lang w:val="es-ES"/>
        </w:rPr>
        <w:t xml:space="preserve">) y Regional </w:t>
      </w:r>
      <w:proofErr w:type="spellStart"/>
      <w:r w:rsidR="00FB46B6" w:rsidRPr="00551D3A">
        <w:rPr>
          <w:sz w:val="24"/>
          <w:szCs w:val="24"/>
          <w:lang w:val="es-ES"/>
        </w:rPr>
        <w:t>Higüamo</w:t>
      </w:r>
      <w:proofErr w:type="spellEnd"/>
      <w:r w:rsidR="00043BCE" w:rsidRPr="00551D3A">
        <w:rPr>
          <w:sz w:val="24"/>
          <w:szCs w:val="24"/>
          <w:lang w:val="es-ES"/>
        </w:rPr>
        <w:t xml:space="preserve"> (</w:t>
      </w:r>
      <w:r w:rsidR="00B52FCF" w:rsidRPr="00551D3A">
        <w:rPr>
          <w:sz w:val="24"/>
          <w:szCs w:val="24"/>
          <w:lang w:val="es-ES"/>
        </w:rPr>
        <w:t>42</w:t>
      </w:r>
      <w:r w:rsidR="00043BCE" w:rsidRPr="00551D3A">
        <w:rPr>
          <w:sz w:val="24"/>
          <w:szCs w:val="24"/>
          <w:lang w:val="es-ES"/>
        </w:rPr>
        <w:t>)</w:t>
      </w:r>
      <w:r w:rsidR="005D6D04" w:rsidRPr="00551D3A">
        <w:rPr>
          <w:sz w:val="24"/>
          <w:szCs w:val="24"/>
          <w:lang w:val="es-ES"/>
        </w:rPr>
        <w:t>,</w:t>
      </w:r>
      <w:r w:rsidR="00B11B4C" w:rsidRPr="00551D3A">
        <w:rPr>
          <w:sz w:val="24"/>
          <w:szCs w:val="24"/>
          <w:lang w:val="es-ES"/>
        </w:rPr>
        <w:t xml:space="preserve"> </w:t>
      </w:r>
      <w:r w:rsidR="00A84BFF">
        <w:rPr>
          <w:sz w:val="24"/>
          <w:szCs w:val="24"/>
          <w:lang w:val="es-ES"/>
        </w:rPr>
        <w:t xml:space="preserve">Regional </w:t>
      </w:r>
      <w:r w:rsidR="00B11B4C" w:rsidRPr="00551D3A">
        <w:rPr>
          <w:sz w:val="24"/>
          <w:szCs w:val="24"/>
          <w:lang w:val="es-ES"/>
        </w:rPr>
        <w:t>O</w:t>
      </w:r>
      <w:r w:rsidR="00A84BFF">
        <w:rPr>
          <w:sz w:val="24"/>
          <w:szCs w:val="24"/>
          <w:lang w:val="es-ES"/>
        </w:rPr>
        <w:t>zama</w:t>
      </w:r>
      <w:r w:rsidR="00B11B4C" w:rsidRPr="00551D3A">
        <w:rPr>
          <w:sz w:val="24"/>
          <w:szCs w:val="24"/>
          <w:lang w:val="es-ES"/>
        </w:rPr>
        <w:t xml:space="preserve"> (21),</w:t>
      </w:r>
      <w:r w:rsidR="005D6D04" w:rsidRPr="00551D3A">
        <w:rPr>
          <w:sz w:val="24"/>
          <w:szCs w:val="24"/>
          <w:lang w:val="es-ES"/>
        </w:rPr>
        <w:t xml:space="preserve"> las mismas obtuvieron un nivel de alcance de </w:t>
      </w:r>
      <w:r w:rsidR="00B52FCF" w:rsidRPr="00551D3A">
        <w:rPr>
          <w:sz w:val="24"/>
          <w:szCs w:val="24"/>
          <w:lang w:val="es-ES"/>
        </w:rPr>
        <w:t>78</w:t>
      </w:r>
      <w:r w:rsidR="00631E47" w:rsidRPr="00551D3A">
        <w:rPr>
          <w:sz w:val="24"/>
          <w:szCs w:val="24"/>
          <w:lang w:val="es-ES"/>
        </w:rPr>
        <w:t xml:space="preserve">%, </w:t>
      </w:r>
      <w:r w:rsidR="00B52FCF" w:rsidRPr="00551D3A">
        <w:rPr>
          <w:sz w:val="24"/>
          <w:szCs w:val="24"/>
          <w:lang w:val="es-ES"/>
        </w:rPr>
        <w:t>100</w:t>
      </w:r>
      <w:r w:rsidR="00631E47" w:rsidRPr="00551D3A">
        <w:rPr>
          <w:sz w:val="24"/>
          <w:szCs w:val="24"/>
          <w:lang w:val="es-ES"/>
        </w:rPr>
        <w:t>%</w:t>
      </w:r>
      <w:r w:rsidR="007B5456" w:rsidRPr="00551D3A">
        <w:rPr>
          <w:sz w:val="24"/>
          <w:szCs w:val="24"/>
          <w:lang w:val="es-ES"/>
        </w:rPr>
        <w:t xml:space="preserve">, </w:t>
      </w:r>
      <w:r w:rsidR="00B52FCF" w:rsidRPr="00551D3A">
        <w:rPr>
          <w:sz w:val="24"/>
          <w:szCs w:val="24"/>
          <w:lang w:val="es-ES"/>
        </w:rPr>
        <w:t>100</w:t>
      </w:r>
      <w:r w:rsidR="007B5456" w:rsidRPr="00551D3A">
        <w:rPr>
          <w:sz w:val="24"/>
          <w:szCs w:val="24"/>
          <w:lang w:val="es-ES"/>
        </w:rPr>
        <w:t>%</w:t>
      </w:r>
      <w:r w:rsidR="00B52FCF" w:rsidRPr="00551D3A">
        <w:rPr>
          <w:sz w:val="24"/>
          <w:szCs w:val="24"/>
          <w:lang w:val="es-ES"/>
        </w:rPr>
        <w:t>,</w:t>
      </w:r>
      <w:r w:rsidR="007B5456" w:rsidRPr="00551D3A">
        <w:rPr>
          <w:sz w:val="24"/>
          <w:szCs w:val="24"/>
          <w:lang w:val="es-ES"/>
        </w:rPr>
        <w:t xml:space="preserve"> </w:t>
      </w:r>
      <w:r w:rsidR="00B52FCF" w:rsidRPr="00551D3A">
        <w:rPr>
          <w:sz w:val="24"/>
          <w:szCs w:val="24"/>
          <w:lang w:val="es-ES"/>
        </w:rPr>
        <w:t>30</w:t>
      </w:r>
      <w:r w:rsidR="007B5456" w:rsidRPr="00551D3A">
        <w:rPr>
          <w:sz w:val="24"/>
          <w:szCs w:val="24"/>
          <w:lang w:val="es-ES"/>
        </w:rPr>
        <w:t>%</w:t>
      </w:r>
      <w:r w:rsidR="00B52FCF" w:rsidRPr="00551D3A">
        <w:rPr>
          <w:sz w:val="24"/>
          <w:szCs w:val="24"/>
          <w:lang w:val="es-ES"/>
        </w:rPr>
        <w:t>, 43%</w:t>
      </w:r>
      <w:r w:rsidR="007B5456" w:rsidRPr="00551D3A">
        <w:rPr>
          <w:sz w:val="24"/>
          <w:szCs w:val="24"/>
          <w:lang w:val="es-ES"/>
        </w:rPr>
        <w:t xml:space="preserve"> respectivamente, mostrado</w:t>
      </w:r>
      <w:r w:rsidR="00326ACE" w:rsidRPr="00551D3A">
        <w:rPr>
          <w:sz w:val="24"/>
          <w:szCs w:val="24"/>
          <w:lang w:val="es-ES"/>
        </w:rPr>
        <w:t xml:space="preserve"> en la </w:t>
      </w:r>
      <w:r w:rsidR="00111BDD" w:rsidRPr="00551D3A">
        <w:rPr>
          <w:sz w:val="24"/>
          <w:szCs w:val="24"/>
          <w:lang w:val="es-ES"/>
        </w:rPr>
        <w:t>gráfica</w:t>
      </w:r>
      <w:r w:rsidR="00326ACE" w:rsidRPr="00551D3A">
        <w:rPr>
          <w:sz w:val="24"/>
          <w:szCs w:val="24"/>
          <w:lang w:val="es-ES"/>
        </w:rPr>
        <w:t xml:space="preserve"> </w:t>
      </w:r>
      <w:r w:rsidR="00B4014B" w:rsidRPr="00551D3A">
        <w:rPr>
          <w:sz w:val="24"/>
          <w:szCs w:val="24"/>
          <w:lang w:val="es-ES"/>
        </w:rPr>
        <w:t>No.</w:t>
      </w:r>
      <w:r w:rsidR="00D42BF4" w:rsidRPr="00551D3A">
        <w:rPr>
          <w:sz w:val="24"/>
          <w:szCs w:val="24"/>
          <w:lang w:val="es-ES"/>
        </w:rPr>
        <w:t>1</w:t>
      </w:r>
      <w:r w:rsidR="00911117">
        <w:rPr>
          <w:sz w:val="24"/>
          <w:szCs w:val="24"/>
          <w:lang w:val="es-ES"/>
        </w:rPr>
        <w:t>7</w:t>
      </w:r>
      <w:r w:rsidR="00D42BF4" w:rsidRPr="00551D3A">
        <w:rPr>
          <w:sz w:val="24"/>
          <w:szCs w:val="24"/>
          <w:lang w:val="es-ES"/>
        </w:rPr>
        <w:t>.</w:t>
      </w:r>
    </w:p>
    <w:p w14:paraId="6430F506" w14:textId="47768D62" w:rsidR="00BD4190" w:rsidRDefault="00BD4190" w:rsidP="00BD4190">
      <w:pPr>
        <w:rPr>
          <w:sz w:val="24"/>
          <w:szCs w:val="24"/>
          <w:lang w:val="es-ES"/>
        </w:rPr>
      </w:pPr>
    </w:p>
    <w:p w14:paraId="2A1ACB35" w14:textId="60F28B97" w:rsidR="00994189" w:rsidRDefault="00994189" w:rsidP="00BD4190">
      <w:pPr>
        <w:rPr>
          <w:sz w:val="24"/>
          <w:szCs w:val="24"/>
          <w:lang w:val="es-ES"/>
        </w:rPr>
      </w:pPr>
    </w:p>
    <w:p w14:paraId="53E209CE" w14:textId="77777777" w:rsidR="00994189" w:rsidRPr="00BD4190" w:rsidRDefault="00994189" w:rsidP="00BD4190"/>
    <w:p w14:paraId="67D0C46D" w14:textId="206ABBAC" w:rsidR="00A13ACA" w:rsidRPr="00345091" w:rsidRDefault="00A13ACA" w:rsidP="0090084A">
      <w:pPr>
        <w:pStyle w:val="Ttulo2"/>
        <w:numPr>
          <w:ilvl w:val="1"/>
          <w:numId w:val="27"/>
        </w:numPr>
        <w:jc w:val="right"/>
        <w:rPr>
          <w:b/>
          <w:bCs/>
          <w:lang w:val="es-ES_tradnl"/>
        </w:rPr>
      </w:pPr>
      <w:bookmarkStart w:id="167" w:name="_Toc132622954"/>
      <w:r w:rsidRPr="00345091">
        <w:rPr>
          <w:b/>
          <w:bCs/>
          <w:lang w:val="es-ES_tradnl"/>
        </w:rPr>
        <w:lastRenderedPageBreak/>
        <w:t xml:space="preserve">EJE </w:t>
      </w:r>
      <w:r w:rsidR="00D728F9">
        <w:rPr>
          <w:b/>
          <w:bCs/>
          <w:lang w:val="es-ES_tradnl"/>
        </w:rPr>
        <w:t>3</w:t>
      </w:r>
      <w:r w:rsidRPr="00345091">
        <w:rPr>
          <w:b/>
          <w:bCs/>
          <w:lang w:val="es-ES_tradnl"/>
        </w:rPr>
        <w:t xml:space="preserve">- </w:t>
      </w:r>
      <w:r w:rsidR="00D728F9">
        <w:rPr>
          <w:b/>
          <w:bCs/>
          <w:lang w:val="es-ES_tradnl"/>
        </w:rPr>
        <w:t>Investigación</w:t>
      </w:r>
      <w:bookmarkEnd w:id="167"/>
    </w:p>
    <w:p w14:paraId="3C2799E0" w14:textId="77777777" w:rsidR="00F74E85" w:rsidRDefault="00F74E85" w:rsidP="008F753D">
      <w:pPr>
        <w:spacing w:line="360" w:lineRule="auto"/>
        <w:jc w:val="both"/>
        <w:rPr>
          <w:sz w:val="24"/>
          <w:szCs w:val="24"/>
          <w:lang w:val="es-ES_tradnl"/>
        </w:rPr>
      </w:pPr>
    </w:p>
    <w:p w14:paraId="7ED43925" w14:textId="06899315" w:rsidR="00F74E85" w:rsidRDefault="000F4AC5" w:rsidP="008F753D">
      <w:pPr>
        <w:spacing w:line="360" w:lineRule="auto"/>
        <w:jc w:val="both"/>
        <w:rPr>
          <w:sz w:val="24"/>
          <w:szCs w:val="24"/>
          <w:lang w:val="es-ES"/>
        </w:rPr>
      </w:pPr>
      <w:r w:rsidRPr="000F4AC5">
        <w:rPr>
          <w:sz w:val="24"/>
          <w:szCs w:val="24"/>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r>
        <w:rPr>
          <w:sz w:val="24"/>
          <w:szCs w:val="24"/>
          <w:lang w:val="es-ES"/>
        </w:rPr>
        <w:t>.</w:t>
      </w:r>
    </w:p>
    <w:p w14:paraId="2DEDAC46" w14:textId="4B587F17" w:rsidR="00955AD7" w:rsidRDefault="00955AD7" w:rsidP="008F753D">
      <w:pPr>
        <w:spacing w:line="360" w:lineRule="auto"/>
        <w:jc w:val="both"/>
        <w:rPr>
          <w:sz w:val="24"/>
          <w:szCs w:val="24"/>
          <w:lang w:val="es-ES"/>
        </w:rPr>
      </w:pPr>
      <w:r>
        <w:rPr>
          <w:sz w:val="24"/>
          <w:szCs w:val="24"/>
          <w:lang w:val="es-ES"/>
        </w:rPr>
        <w:t xml:space="preserve">El accionar de este eje se encuentra enmarcado en </w:t>
      </w:r>
      <w:r w:rsidR="00BE400D">
        <w:rPr>
          <w:sz w:val="24"/>
          <w:szCs w:val="24"/>
          <w:lang w:val="es-ES"/>
        </w:rPr>
        <w:t xml:space="preserve">las actividades desarrolladas por el Observatorio Dominicano de Drogas, el cual </w:t>
      </w:r>
      <w:r w:rsidR="0075240E" w:rsidRPr="0075240E">
        <w:rPr>
          <w:sz w:val="24"/>
          <w:szCs w:val="24"/>
          <w:lang w:val="es-ES"/>
        </w:rPr>
        <w:t xml:space="preserve">es un organismo técnico-científico de investigación y documentación de carácter interinstitucional y comunitario para la recopilación, sistematización, integración, análisis y difusión de información actualizada </w:t>
      </w:r>
      <w:r w:rsidR="00D33DDA">
        <w:rPr>
          <w:noProof/>
        </w:rPr>
        <w:drawing>
          <wp:anchor distT="0" distB="0" distL="114300" distR="114300" simplePos="0" relativeHeight="251703808" behindDoc="0" locked="0" layoutInCell="1" allowOverlap="1" wp14:anchorId="192DEB6D" wp14:editId="1FCF66CC">
            <wp:simplePos x="0" y="0"/>
            <wp:positionH relativeFrom="margin">
              <wp:align>left</wp:align>
            </wp:positionH>
            <wp:positionV relativeFrom="paragraph">
              <wp:posOffset>618490</wp:posOffset>
            </wp:positionV>
            <wp:extent cx="3531235" cy="2553970"/>
            <wp:effectExtent l="0" t="0" r="12065" b="17780"/>
            <wp:wrapSquare wrapText="bothSides"/>
            <wp:docPr id="1198966009" name="Gráfico 1">
              <a:extLst xmlns:a="http://schemas.openxmlformats.org/drawingml/2006/main">
                <a:ext uri="{FF2B5EF4-FFF2-40B4-BE49-F238E27FC236}">
                  <a16:creationId xmlns:a16="http://schemas.microsoft.com/office/drawing/2014/main" id="{4882EB6C-8DF6-49D8-3D33-B24144253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75240E" w:rsidRPr="0075240E">
        <w:rPr>
          <w:sz w:val="24"/>
          <w:szCs w:val="24"/>
          <w:lang w:val="es-ES"/>
        </w:rPr>
        <w:t>comparable sobre drogas</w:t>
      </w:r>
      <w:r w:rsidR="0075240E">
        <w:rPr>
          <w:sz w:val="24"/>
          <w:szCs w:val="24"/>
          <w:lang w:val="es-ES"/>
        </w:rPr>
        <w:t>.</w:t>
      </w:r>
    </w:p>
    <w:p w14:paraId="481B4603" w14:textId="579CA75A" w:rsidR="00BC043A" w:rsidRPr="00994189" w:rsidRDefault="00A129AB" w:rsidP="00994189">
      <w:pPr>
        <w:spacing w:line="360" w:lineRule="auto"/>
        <w:jc w:val="both"/>
        <w:rPr>
          <w:sz w:val="24"/>
          <w:szCs w:val="24"/>
          <w:lang w:val="es-ES_tradnl"/>
        </w:rPr>
      </w:pPr>
      <w:r>
        <w:rPr>
          <w:noProof/>
        </w:rPr>
        <mc:AlternateContent>
          <mc:Choice Requires="wps">
            <w:drawing>
              <wp:anchor distT="0" distB="0" distL="114300" distR="114300" simplePos="0" relativeHeight="251679232" behindDoc="0" locked="0" layoutInCell="1" allowOverlap="1" wp14:anchorId="2A66799E" wp14:editId="30F0B674">
                <wp:simplePos x="0" y="0"/>
                <wp:positionH relativeFrom="margin">
                  <wp:align>left</wp:align>
                </wp:positionH>
                <wp:positionV relativeFrom="paragraph">
                  <wp:posOffset>622935</wp:posOffset>
                </wp:positionV>
                <wp:extent cx="3562985" cy="313690"/>
                <wp:effectExtent l="0" t="0" r="0" b="0"/>
                <wp:wrapSquare wrapText="bothSides"/>
                <wp:docPr id="53" name="Cuadro de texto 53"/>
                <wp:cNvGraphicFramePr/>
                <a:graphic xmlns:a="http://schemas.openxmlformats.org/drawingml/2006/main">
                  <a:graphicData uri="http://schemas.microsoft.com/office/word/2010/wordprocessingShape">
                    <wps:wsp>
                      <wps:cNvSpPr txBox="1"/>
                      <wps:spPr>
                        <a:xfrm>
                          <a:off x="0" y="0"/>
                          <a:ext cx="3562985" cy="313690"/>
                        </a:xfrm>
                        <a:prstGeom prst="rect">
                          <a:avLst/>
                        </a:prstGeom>
                        <a:solidFill>
                          <a:prstClr val="white"/>
                        </a:solidFill>
                        <a:ln>
                          <a:noFill/>
                        </a:ln>
                      </wps:spPr>
                      <wps:txbx>
                        <w:txbxContent>
                          <w:p w14:paraId="1E6339DB" w14:textId="53154981" w:rsidR="00084693" w:rsidRPr="009A077C" w:rsidRDefault="00084693" w:rsidP="00084693">
                            <w:pPr>
                              <w:pStyle w:val="Descripcin"/>
                              <w:rPr>
                                <w:noProof/>
                              </w:rPr>
                            </w:pPr>
                            <w:bookmarkStart w:id="168" w:name="_Toc132622717"/>
                            <w:r>
                              <w:t xml:space="preserve">Gráfica </w:t>
                            </w:r>
                            <w:fldSimple w:instr=" SEQ Gráfica \* ARABIC ">
                              <w:r w:rsidR="005D7089">
                                <w:rPr>
                                  <w:noProof/>
                                </w:rPr>
                                <w:t>1</w:t>
                              </w:r>
                            </w:fldSimple>
                            <w:r w:rsidR="00D33DDA">
                              <w:rPr>
                                <w:noProof/>
                              </w:rPr>
                              <w:t>8</w:t>
                            </w:r>
                            <w:r>
                              <w:t xml:space="preserve">. Alcance </w:t>
                            </w:r>
                            <w:r w:rsidR="008752A4">
                              <w:t xml:space="preserve">de </w:t>
                            </w:r>
                            <w:r>
                              <w:t>cumplimient</w:t>
                            </w:r>
                            <w:r w:rsidR="00153F1F">
                              <w:t>o ODD 1er trimestre 202</w:t>
                            </w:r>
                            <w:r w:rsidR="00BA482B">
                              <w:t>3</w:t>
                            </w:r>
                            <w:r w:rsidR="00153F1F">
                              <w:t>. EJE-3.</w:t>
                            </w:r>
                            <w:bookmarkEnd w:id="16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6799E" id="Cuadro de texto 53" o:spid="_x0000_s1055" type="#_x0000_t202" style="position:absolute;left:0;text-align:left;margin-left:0;margin-top:49.05pt;width:280.55pt;height:24.7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" stroked="f">
                <v:textbox inset="0,0,0,0">
                  <w:txbxContent>
                    <w:p w14:paraId="1E6339DB" w14:textId="53154981" w:rsidR="00084693" w:rsidRPr="009A077C" w:rsidRDefault="00084693" w:rsidP="00084693">
                      <w:pPr>
                        <w:pStyle w:val="Descripcin"/>
                        <w:rPr>
                          <w:noProof/>
                        </w:rPr>
                      </w:pPr>
                      <w:bookmarkStart w:id="169" w:name="_Toc132622717"/>
                      <w:r>
                        <w:t xml:space="preserve">Gráfica </w:t>
                      </w:r>
                      <w:fldSimple w:instr=" SEQ Gráfica \* ARABIC ">
                        <w:r w:rsidR="005D7089">
                          <w:rPr>
                            <w:noProof/>
                          </w:rPr>
                          <w:t>1</w:t>
                        </w:r>
                      </w:fldSimple>
                      <w:r w:rsidR="00D33DDA">
                        <w:rPr>
                          <w:noProof/>
                        </w:rPr>
                        <w:t>8</w:t>
                      </w:r>
                      <w:r>
                        <w:t xml:space="preserve">. Alcance </w:t>
                      </w:r>
                      <w:r w:rsidR="008752A4">
                        <w:t xml:space="preserve">de </w:t>
                      </w:r>
                      <w:r>
                        <w:t>cumplimient</w:t>
                      </w:r>
                      <w:r w:rsidR="00153F1F">
                        <w:t>o ODD 1er trimestre 202</w:t>
                      </w:r>
                      <w:r w:rsidR="00BA482B">
                        <w:t>3</w:t>
                      </w:r>
                      <w:r w:rsidR="00153F1F">
                        <w:t>. EJE-3.</w:t>
                      </w:r>
                      <w:bookmarkEnd w:id="169"/>
                    </w:p>
                  </w:txbxContent>
                </v:textbox>
                <w10:wrap type="square" anchorx="margin"/>
              </v:shape>
            </w:pict>
          </mc:Fallback>
        </mc:AlternateContent>
      </w:r>
      <w:r w:rsidR="00AA0758">
        <w:rPr>
          <w:noProof/>
        </w:rPr>
        <w:t xml:space="preserve"> </w:t>
      </w:r>
      <w:r w:rsidR="008520D7" w:rsidRPr="008520D7">
        <w:rPr>
          <w:sz w:val="24"/>
          <w:szCs w:val="24"/>
          <w:lang w:val="es-ES"/>
        </w:rPr>
        <w:t xml:space="preserve">Para el </w:t>
      </w:r>
      <w:r w:rsidR="006C1275">
        <w:rPr>
          <w:sz w:val="24"/>
          <w:szCs w:val="24"/>
          <w:lang w:val="es-ES"/>
        </w:rPr>
        <w:t>primer</w:t>
      </w:r>
      <w:r w:rsidR="008520D7" w:rsidRPr="008520D7">
        <w:rPr>
          <w:sz w:val="24"/>
          <w:szCs w:val="24"/>
          <w:lang w:val="es-ES"/>
        </w:rPr>
        <w:t xml:space="preserve"> trimestre del 202</w:t>
      </w:r>
      <w:r w:rsidR="006C1275">
        <w:rPr>
          <w:sz w:val="24"/>
          <w:szCs w:val="24"/>
          <w:lang w:val="es-ES"/>
        </w:rPr>
        <w:t>3</w:t>
      </w:r>
      <w:r w:rsidR="008520D7" w:rsidRPr="008520D7">
        <w:rPr>
          <w:sz w:val="24"/>
          <w:szCs w:val="24"/>
          <w:lang w:val="es-ES"/>
        </w:rPr>
        <w:t xml:space="preserve">, el nivel de ejecución de las metas establecidas para este eje fue en promedio de un </w:t>
      </w:r>
      <w:r w:rsidR="006C1275">
        <w:rPr>
          <w:sz w:val="24"/>
          <w:szCs w:val="24"/>
          <w:lang w:val="es-ES"/>
        </w:rPr>
        <w:t>67</w:t>
      </w:r>
      <w:r w:rsidR="008520D7" w:rsidRPr="008520D7">
        <w:rPr>
          <w:sz w:val="24"/>
          <w:szCs w:val="24"/>
          <w:lang w:val="es-ES"/>
        </w:rPr>
        <w:t xml:space="preserve">%, mientras que el porcentaje correspondientes a las metas no completadas es de un </w:t>
      </w:r>
      <w:r w:rsidR="006C1275">
        <w:rPr>
          <w:sz w:val="24"/>
          <w:szCs w:val="24"/>
          <w:lang w:val="es-ES"/>
        </w:rPr>
        <w:t>33</w:t>
      </w:r>
      <w:r w:rsidR="008520D7" w:rsidRPr="008520D7">
        <w:rPr>
          <w:sz w:val="24"/>
          <w:szCs w:val="24"/>
          <w:lang w:val="es-ES"/>
        </w:rPr>
        <w:t xml:space="preserve">% como se observa en el gráfico </w:t>
      </w:r>
      <w:r w:rsidR="00B4014B">
        <w:rPr>
          <w:sz w:val="24"/>
          <w:szCs w:val="24"/>
          <w:lang w:val="es-ES"/>
        </w:rPr>
        <w:t>No.</w:t>
      </w:r>
      <w:r w:rsidR="008520D7" w:rsidRPr="008520D7">
        <w:rPr>
          <w:sz w:val="24"/>
          <w:szCs w:val="24"/>
          <w:lang w:val="es-ES"/>
        </w:rPr>
        <w:t xml:space="preserve"> </w:t>
      </w:r>
      <w:r w:rsidR="00C31B95">
        <w:rPr>
          <w:sz w:val="24"/>
          <w:szCs w:val="24"/>
          <w:lang w:val="es-ES"/>
        </w:rPr>
        <w:t>1</w:t>
      </w:r>
      <w:r w:rsidR="005A5826">
        <w:rPr>
          <w:sz w:val="24"/>
          <w:szCs w:val="24"/>
          <w:lang w:val="es-ES"/>
        </w:rPr>
        <w:t>8</w:t>
      </w:r>
      <w:r w:rsidR="008520D7" w:rsidRPr="008520D7">
        <w:rPr>
          <w:sz w:val="24"/>
          <w:szCs w:val="24"/>
          <w:lang w:val="es-ES"/>
        </w:rPr>
        <w:t>.</w:t>
      </w:r>
    </w:p>
    <w:p w14:paraId="555350BB" w14:textId="1BCAB28A" w:rsidR="00826E52" w:rsidRPr="00345091" w:rsidRDefault="00826E52" w:rsidP="0090084A">
      <w:pPr>
        <w:pStyle w:val="Ttulo2"/>
        <w:numPr>
          <w:ilvl w:val="1"/>
          <w:numId w:val="27"/>
        </w:numPr>
        <w:jc w:val="right"/>
        <w:rPr>
          <w:b/>
          <w:bCs/>
          <w:lang w:val="es-ES_tradnl"/>
        </w:rPr>
      </w:pPr>
      <w:bookmarkStart w:id="170" w:name="_Toc132622955"/>
      <w:r w:rsidRPr="00345091">
        <w:rPr>
          <w:b/>
          <w:bCs/>
          <w:lang w:val="es-ES_tradnl"/>
        </w:rPr>
        <w:t xml:space="preserve">EJE </w:t>
      </w:r>
      <w:r>
        <w:rPr>
          <w:b/>
          <w:bCs/>
          <w:lang w:val="es-ES_tradnl"/>
        </w:rPr>
        <w:t>4</w:t>
      </w:r>
      <w:r w:rsidRPr="00345091">
        <w:rPr>
          <w:b/>
          <w:bCs/>
          <w:lang w:val="es-ES_tradnl"/>
        </w:rPr>
        <w:t xml:space="preserve">- </w:t>
      </w:r>
      <w:r>
        <w:rPr>
          <w:b/>
          <w:bCs/>
          <w:lang w:val="es-ES_tradnl"/>
        </w:rPr>
        <w:t>Relaciones Internacionales</w:t>
      </w:r>
      <w:bookmarkEnd w:id="170"/>
    </w:p>
    <w:p w14:paraId="21696FB0" w14:textId="77777777" w:rsidR="00F74E85" w:rsidRDefault="00F74E85" w:rsidP="008F753D">
      <w:pPr>
        <w:spacing w:line="360" w:lineRule="auto"/>
        <w:jc w:val="both"/>
        <w:rPr>
          <w:sz w:val="24"/>
          <w:szCs w:val="24"/>
          <w:lang w:val="es-ES_tradnl"/>
        </w:rPr>
      </w:pPr>
    </w:p>
    <w:p w14:paraId="7AD57FD0" w14:textId="5E3DC27B" w:rsidR="004A1895" w:rsidRPr="004A1895" w:rsidRDefault="004A1895" w:rsidP="004A1895">
      <w:pPr>
        <w:spacing w:line="360" w:lineRule="auto"/>
        <w:jc w:val="both"/>
        <w:rPr>
          <w:sz w:val="24"/>
          <w:szCs w:val="24"/>
          <w:lang w:val="es-ES_tradnl"/>
        </w:rPr>
      </w:pPr>
      <w:r w:rsidRPr="004A1895">
        <w:rPr>
          <w:sz w:val="24"/>
          <w:szCs w:val="24"/>
          <w:lang w:val="es-ES_tradnl"/>
        </w:rPr>
        <w:t xml:space="preserve">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w:t>
      </w:r>
      <w:r w:rsidRPr="004A1895">
        <w:rPr>
          <w:sz w:val="24"/>
          <w:szCs w:val="24"/>
          <w:lang w:val="es-ES_tradnl"/>
        </w:rPr>
        <w:lastRenderedPageBreak/>
        <w:t>buenas prácticas y lecciones aprendidas, esto, logrando invertir en recursos humanos, físicos y tecnológicos para prevenir delitos conexos asociados al tráfico ilícito de drogas.</w:t>
      </w:r>
    </w:p>
    <w:p w14:paraId="069F9CE1" w14:textId="757EB58A" w:rsidR="008442B6" w:rsidRDefault="008E58DF" w:rsidP="008F753D">
      <w:pPr>
        <w:spacing w:line="360" w:lineRule="auto"/>
        <w:jc w:val="both"/>
        <w:rPr>
          <w:sz w:val="24"/>
          <w:szCs w:val="24"/>
          <w:lang w:val="es-ES_tradnl"/>
        </w:rPr>
      </w:pPr>
      <w:r>
        <w:rPr>
          <w:noProof/>
        </w:rPr>
        <w:drawing>
          <wp:anchor distT="0" distB="0" distL="114300" distR="114300" simplePos="0" relativeHeight="251734528" behindDoc="0" locked="0" layoutInCell="1" allowOverlap="1" wp14:anchorId="2702FD5D" wp14:editId="6015F655">
            <wp:simplePos x="0" y="0"/>
            <wp:positionH relativeFrom="margin">
              <wp:align>left</wp:align>
            </wp:positionH>
            <wp:positionV relativeFrom="paragraph">
              <wp:posOffset>131445</wp:posOffset>
            </wp:positionV>
            <wp:extent cx="3574415" cy="2552700"/>
            <wp:effectExtent l="0" t="0" r="6985" b="0"/>
            <wp:wrapSquare wrapText="bothSides"/>
            <wp:docPr id="5221065" name="Gráfico 1">
              <a:extLst xmlns:a="http://schemas.openxmlformats.org/drawingml/2006/main">
                <a:ext uri="{FF2B5EF4-FFF2-40B4-BE49-F238E27FC236}">
                  <a16:creationId xmlns:a16="http://schemas.microsoft.com/office/drawing/2014/main" id="{FC66DB2D-8D4C-3181-3A59-1E22DEF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r w:rsidR="0026387E">
        <w:rPr>
          <w:noProof/>
        </w:rPr>
        <mc:AlternateContent>
          <mc:Choice Requires="wps">
            <w:drawing>
              <wp:anchor distT="0" distB="0" distL="114300" distR="114300" simplePos="0" relativeHeight="251682304" behindDoc="0" locked="0" layoutInCell="1" allowOverlap="1" wp14:anchorId="0D79816D" wp14:editId="11C16BF7">
                <wp:simplePos x="0" y="0"/>
                <wp:positionH relativeFrom="margin">
                  <wp:align>left</wp:align>
                </wp:positionH>
                <wp:positionV relativeFrom="paragraph">
                  <wp:posOffset>2789555</wp:posOffset>
                </wp:positionV>
                <wp:extent cx="3238500" cy="635"/>
                <wp:effectExtent l="0" t="0" r="0" b="0"/>
                <wp:wrapSquare wrapText="bothSides"/>
                <wp:docPr id="54" name="Cuadro de texto 54"/>
                <wp:cNvGraphicFramePr/>
                <a:graphic xmlns:a="http://schemas.openxmlformats.org/drawingml/2006/main">
                  <a:graphicData uri="http://schemas.microsoft.com/office/word/2010/wordprocessingShape">
                    <wps:wsp>
                      <wps:cNvSpPr txBox="1"/>
                      <wps:spPr>
                        <a:xfrm>
                          <a:off x="0" y="0"/>
                          <a:ext cx="3238500" cy="635"/>
                        </a:xfrm>
                        <a:prstGeom prst="rect">
                          <a:avLst/>
                        </a:prstGeom>
                        <a:solidFill>
                          <a:prstClr val="white"/>
                        </a:solidFill>
                        <a:ln>
                          <a:noFill/>
                        </a:ln>
                      </wps:spPr>
                      <wps:txbx>
                        <w:txbxContent>
                          <w:p w14:paraId="3F2A7096" w14:textId="0351561A" w:rsidR="00084693" w:rsidRPr="00332949" w:rsidRDefault="00EA4B96" w:rsidP="00084693">
                            <w:pPr>
                              <w:pStyle w:val="Descripcin"/>
                              <w:rPr>
                                <w:noProof/>
                              </w:rPr>
                            </w:pPr>
                            <w:r>
                              <w:t>Gráfica 19</w:t>
                            </w:r>
                            <w:r w:rsidR="00084693">
                              <w:t xml:space="preserve">. Alcance de cumplimiento </w:t>
                            </w:r>
                            <w:r w:rsidR="00153F1F">
                              <w:t xml:space="preserve">RI 1er trimestre 2023. </w:t>
                            </w:r>
                            <w:r w:rsidR="00084693">
                              <w:t>EJE-4.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79816D" id="Cuadro de texto 54" o:spid="_x0000_s1056" type="#_x0000_t202" style="position:absolute;left:0;text-align:left;margin-left:0;margin-top:219.65pt;width:255pt;height:.05pt;z-index:2516823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" stroked="f">
                <v:textbox style="mso-fit-shape-to-text:t" inset="0,0,0,0">
                  <w:txbxContent>
                    <w:p w14:paraId="3F2A7096" w14:textId="0351561A" w:rsidR="00084693" w:rsidRPr="00332949" w:rsidRDefault="00EA4B96" w:rsidP="00084693">
                      <w:pPr>
                        <w:pStyle w:val="Descripcin"/>
                        <w:rPr>
                          <w:noProof/>
                        </w:rPr>
                      </w:pPr>
                      <w:r>
                        <w:t>Gráfica 19</w:t>
                      </w:r>
                      <w:r w:rsidR="00084693">
                        <w:t xml:space="preserve">. Alcance de cumplimiento </w:t>
                      </w:r>
                      <w:r w:rsidR="00153F1F">
                        <w:t xml:space="preserve">RI 1er trimestre 2023. </w:t>
                      </w:r>
                      <w:r w:rsidR="00084693">
                        <w:t>EJE-4.</w:t>
                      </w:r>
                    </w:p>
                  </w:txbxContent>
                </v:textbox>
                <w10:wrap type="square" anchorx="margin"/>
              </v:shape>
            </w:pict>
          </mc:Fallback>
        </mc:AlternateContent>
      </w:r>
      <w:r w:rsidR="0026387E">
        <w:rPr>
          <w:noProof/>
        </w:rPr>
        <w:t xml:space="preserve"> </w:t>
      </w:r>
      <w:r w:rsidR="004C4E03">
        <w:rPr>
          <w:sz w:val="24"/>
          <w:szCs w:val="24"/>
          <w:lang w:val="es-ES_tradnl"/>
        </w:rPr>
        <w:t xml:space="preserve">Para el periodo </w:t>
      </w:r>
      <w:r w:rsidR="00EA4B96">
        <w:rPr>
          <w:sz w:val="24"/>
          <w:szCs w:val="24"/>
          <w:lang w:val="es-ES_tradnl"/>
        </w:rPr>
        <w:t>Enero</w:t>
      </w:r>
      <w:r w:rsidR="00AA2E82">
        <w:rPr>
          <w:sz w:val="24"/>
          <w:szCs w:val="24"/>
          <w:lang w:val="es-ES_tradnl"/>
        </w:rPr>
        <w:t>-</w:t>
      </w:r>
      <w:r w:rsidR="00EA4B96">
        <w:rPr>
          <w:sz w:val="24"/>
          <w:szCs w:val="24"/>
          <w:lang w:val="es-ES_tradnl"/>
        </w:rPr>
        <w:t>Marzo</w:t>
      </w:r>
      <w:r w:rsidR="004C4E03">
        <w:rPr>
          <w:sz w:val="24"/>
          <w:szCs w:val="24"/>
          <w:lang w:val="es-ES_tradnl"/>
        </w:rPr>
        <w:t>, el Departamento de Relaciones Internacionales</w:t>
      </w:r>
      <w:r w:rsidR="005E182B">
        <w:rPr>
          <w:sz w:val="24"/>
          <w:szCs w:val="24"/>
          <w:lang w:val="es-ES_tradnl"/>
        </w:rPr>
        <w:t xml:space="preserve"> programó un total de </w:t>
      </w:r>
      <w:r w:rsidR="005C52D7">
        <w:rPr>
          <w:sz w:val="24"/>
          <w:szCs w:val="24"/>
          <w:lang w:val="es-ES_tradnl"/>
        </w:rPr>
        <w:t>8</w:t>
      </w:r>
      <w:r w:rsidR="00DB0402">
        <w:rPr>
          <w:sz w:val="24"/>
          <w:szCs w:val="24"/>
          <w:lang w:val="es-ES_tradnl"/>
        </w:rPr>
        <w:t xml:space="preserve"> </w:t>
      </w:r>
      <w:r w:rsidR="00A65335">
        <w:rPr>
          <w:sz w:val="24"/>
          <w:szCs w:val="24"/>
          <w:lang w:val="es-ES_tradnl"/>
        </w:rPr>
        <w:t>metas</w:t>
      </w:r>
      <w:r w:rsidR="00547046">
        <w:rPr>
          <w:sz w:val="24"/>
          <w:szCs w:val="24"/>
          <w:lang w:val="es-ES_tradnl"/>
        </w:rPr>
        <w:t>, enmarcados en el eje 4 del PEI, estas metas, enfocadas en la mejora de la eficacia y la eficiencia en la gestión de las relaciones internacionales</w:t>
      </w:r>
      <w:r w:rsidR="00677D12">
        <w:rPr>
          <w:sz w:val="24"/>
          <w:szCs w:val="24"/>
          <w:lang w:val="es-ES_tradnl"/>
        </w:rPr>
        <w:t xml:space="preserve"> y en la obtención de mayores resultados </w:t>
      </w:r>
      <w:r w:rsidR="00155A24">
        <w:rPr>
          <w:sz w:val="24"/>
          <w:szCs w:val="24"/>
          <w:lang w:val="es-ES_tradnl"/>
        </w:rPr>
        <w:t>en pro de reducir el impacto de los delitos relacion</w:t>
      </w:r>
      <w:r w:rsidR="00274110">
        <w:rPr>
          <w:sz w:val="24"/>
          <w:szCs w:val="24"/>
          <w:lang w:val="es-ES_tradnl"/>
        </w:rPr>
        <w:t xml:space="preserve">ados al consumo y </w:t>
      </w:r>
      <w:r w:rsidR="002F50F9">
        <w:rPr>
          <w:sz w:val="24"/>
          <w:szCs w:val="24"/>
          <w:lang w:val="es-ES_tradnl"/>
        </w:rPr>
        <w:t>tráfico</w:t>
      </w:r>
      <w:r w:rsidR="00274110">
        <w:rPr>
          <w:sz w:val="24"/>
          <w:szCs w:val="24"/>
          <w:lang w:val="es-ES_tradnl"/>
        </w:rPr>
        <w:t xml:space="preserve"> de drogas. El Departamento alcanzó un nivel de ejecución del </w:t>
      </w:r>
      <w:r w:rsidR="001E3980">
        <w:rPr>
          <w:sz w:val="24"/>
          <w:szCs w:val="24"/>
          <w:lang w:val="es-ES_tradnl"/>
        </w:rPr>
        <w:t>100</w:t>
      </w:r>
      <w:r w:rsidR="00274110">
        <w:rPr>
          <w:sz w:val="24"/>
          <w:szCs w:val="24"/>
          <w:lang w:val="es-ES_tradnl"/>
        </w:rPr>
        <w:t>%</w:t>
      </w:r>
      <w:r w:rsidR="00E33CCC">
        <w:rPr>
          <w:sz w:val="24"/>
          <w:szCs w:val="24"/>
          <w:lang w:val="es-ES_tradnl"/>
        </w:rPr>
        <w:t xml:space="preserve"> de las metas programadas (ver </w:t>
      </w:r>
      <w:r w:rsidR="00DB0402">
        <w:rPr>
          <w:sz w:val="24"/>
          <w:szCs w:val="24"/>
          <w:lang w:val="es-ES_tradnl"/>
        </w:rPr>
        <w:t>gráfico</w:t>
      </w:r>
      <w:r w:rsidR="00E33CCC">
        <w:rPr>
          <w:sz w:val="24"/>
          <w:szCs w:val="24"/>
          <w:lang w:val="es-ES_tradnl"/>
        </w:rPr>
        <w:t xml:space="preserve"> </w:t>
      </w:r>
      <w:r w:rsidR="00B4014B">
        <w:rPr>
          <w:sz w:val="24"/>
          <w:szCs w:val="24"/>
          <w:lang w:val="es-ES_tradnl"/>
        </w:rPr>
        <w:t>No.</w:t>
      </w:r>
      <w:r w:rsidR="00E33CCC">
        <w:rPr>
          <w:sz w:val="24"/>
          <w:szCs w:val="24"/>
          <w:lang w:val="es-ES_tradnl"/>
        </w:rPr>
        <w:t xml:space="preserve"> 1</w:t>
      </w:r>
      <w:r w:rsidR="00B03867">
        <w:rPr>
          <w:sz w:val="24"/>
          <w:szCs w:val="24"/>
          <w:lang w:val="es-ES_tradnl"/>
        </w:rPr>
        <w:t>9</w:t>
      </w:r>
      <w:r w:rsidR="00E33CCC">
        <w:rPr>
          <w:sz w:val="24"/>
          <w:szCs w:val="24"/>
          <w:lang w:val="es-ES_tradnl"/>
        </w:rPr>
        <w:t>).</w:t>
      </w:r>
    </w:p>
    <w:p w14:paraId="5338BA4E" w14:textId="77777777" w:rsidR="007D5C57" w:rsidRPr="007D5C57" w:rsidRDefault="007D5C57" w:rsidP="007D5C57"/>
    <w:p w14:paraId="6188E262" w14:textId="2FBC58FB" w:rsidR="005D7508" w:rsidRPr="00CA58A0" w:rsidRDefault="00107FC6" w:rsidP="00200CA7">
      <w:pPr>
        <w:pStyle w:val="Ttulo1"/>
        <w:numPr>
          <w:ilvl w:val="0"/>
          <w:numId w:val="8"/>
        </w:numPr>
        <w:jc w:val="right"/>
        <w:rPr>
          <w:rFonts w:asciiTheme="minorHAnsi" w:hAnsiTheme="minorHAnsi"/>
          <w:b/>
          <w:color w:val="1F3864" w:themeColor="accent5" w:themeShade="80"/>
          <w:lang w:val="es-ES_tradnl"/>
        </w:rPr>
      </w:pPr>
      <w:bookmarkStart w:id="171" w:name="_Toc132622956"/>
      <w:r w:rsidRPr="00CA58A0">
        <w:rPr>
          <w:rFonts w:asciiTheme="minorHAnsi" w:hAnsiTheme="minorHAnsi"/>
          <w:b/>
          <w:color w:val="1F3864" w:themeColor="accent5" w:themeShade="80"/>
          <w:lang w:val="es-ES_tradnl"/>
        </w:rPr>
        <w:t>INCIDENCIAS Y FACTORES DE RIESGOS</w:t>
      </w:r>
      <w:bookmarkEnd w:id="171"/>
    </w:p>
    <w:p w14:paraId="572BF9C9" w14:textId="0FA47062" w:rsidR="005D7508" w:rsidRDefault="005D7508" w:rsidP="004F3246">
      <w:pPr>
        <w:spacing w:line="360" w:lineRule="auto"/>
        <w:jc w:val="both"/>
        <w:rPr>
          <w:sz w:val="24"/>
          <w:szCs w:val="24"/>
          <w:lang w:val="es-ES_tradnl"/>
        </w:rPr>
      </w:pPr>
    </w:p>
    <w:p w14:paraId="3D4D4AC3" w14:textId="7F68976B" w:rsidR="00AF4322" w:rsidRDefault="001A29D7" w:rsidP="004F3246">
      <w:pPr>
        <w:spacing w:line="360" w:lineRule="auto"/>
        <w:jc w:val="both"/>
        <w:rPr>
          <w:sz w:val="24"/>
          <w:szCs w:val="24"/>
          <w:lang w:val="es-ES_tradnl"/>
        </w:rPr>
      </w:pPr>
      <w:r w:rsidRPr="00CE7028">
        <w:rPr>
          <w:sz w:val="24"/>
          <w:szCs w:val="24"/>
          <w:lang w:val="es-ES_tradnl"/>
        </w:rPr>
        <w:t xml:space="preserve">Según los datos obtenidos, </w:t>
      </w:r>
      <w:r w:rsidR="00AF4322" w:rsidRPr="00CE7028">
        <w:rPr>
          <w:sz w:val="24"/>
          <w:szCs w:val="24"/>
          <w:lang w:val="es-ES_tradnl"/>
        </w:rPr>
        <w:t xml:space="preserve">las desviaciones presentadas que incidieron en el no cumplimiento de los niveles de ejecución de las metas fueron, en general, los correspondientes </w:t>
      </w:r>
      <w:r w:rsidR="00AF4322" w:rsidRPr="001D143C">
        <w:rPr>
          <w:sz w:val="24"/>
          <w:szCs w:val="24"/>
          <w:lang w:val="es-ES_tradnl"/>
        </w:rPr>
        <w:t xml:space="preserve">a los factores internos, </w:t>
      </w:r>
      <w:r w:rsidR="00AF4322" w:rsidRPr="00CE7028">
        <w:rPr>
          <w:sz w:val="24"/>
          <w:szCs w:val="24"/>
          <w:lang w:val="es-ES_tradnl"/>
        </w:rPr>
        <w:t>según la clasificación de incidencia del factor de riesgo asociado</w:t>
      </w:r>
      <w:r w:rsidR="00EA4E4B" w:rsidRPr="00CE7028">
        <w:rPr>
          <w:sz w:val="24"/>
          <w:szCs w:val="24"/>
          <w:lang w:val="es-ES_tradnl"/>
        </w:rPr>
        <w:t xml:space="preserve"> (ver tabla </w:t>
      </w:r>
      <w:r w:rsidR="00A63FC4" w:rsidRPr="00CE7028">
        <w:rPr>
          <w:sz w:val="24"/>
          <w:szCs w:val="24"/>
          <w:lang w:val="es-ES_tradnl"/>
        </w:rPr>
        <w:t xml:space="preserve">de </w:t>
      </w:r>
      <w:r w:rsidR="00EA4E4B" w:rsidRPr="00CE7028">
        <w:rPr>
          <w:sz w:val="24"/>
          <w:szCs w:val="24"/>
          <w:lang w:val="es-ES_tradnl"/>
        </w:rPr>
        <w:t xml:space="preserve">la </w:t>
      </w:r>
      <w:r w:rsidR="00A63FC4" w:rsidRPr="00CE7028">
        <w:rPr>
          <w:sz w:val="24"/>
          <w:szCs w:val="24"/>
          <w:lang w:val="es-ES_tradnl"/>
        </w:rPr>
        <w:t>página</w:t>
      </w:r>
      <w:r w:rsidR="00EA4E4B" w:rsidRPr="00CE7028">
        <w:rPr>
          <w:sz w:val="24"/>
          <w:szCs w:val="24"/>
          <w:lang w:val="es-ES_tradnl"/>
        </w:rPr>
        <w:t xml:space="preserve"> </w:t>
      </w:r>
      <w:r w:rsidR="00B4014B">
        <w:rPr>
          <w:sz w:val="24"/>
          <w:szCs w:val="24"/>
          <w:lang w:val="es-ES_tradnl"/>
        </w:rPr>
        <w:t>No.</w:t>
      </w:r>
      <w:r w:rsidR="00EA4E4B" w:rsidRPr="00CE7028">
        <w:rPr>
          <w:sz w:val="24"/>
          <w:szCs w:val="24"/>
          <w:lang w:val="es-ES_tradnl"/>
        </w:rPr>
        <w:t xml:space="preserve"> </w:t>
      </w:r>
      <w:r w:rsidR="00A63FC4" w:rsidRPr="00CE7028">
        <w:rPr>
          <w:sz w:val="24"/>
          <w:szCs w:val="24"/>
          <w:lang w:val="es-ES_tradnl"/>
        </w:rPr>
        <w:t>5</w:t>
      </w:r>
      <w:r w:rsidR="00EA4E4B" w:rsidRPr="00CE7028">
        <w:rPr>
          <w:sz w:val="24"/>
          <w:szCs w:val="24"/>
          <w:lang w:val="es-ES_tradnl"/>
        </w:rPr>
        <w:t>)</w:t>
      </w:r>
      <w:r w:rsidR="00A97071" w:rsidRPr="00CE7028">
        <w:rPr>
          <w:sz w:val="24"/>
          <w:szCs w:val="24"/>
          <w:lang w:val="es-ES_tradnl"/>
        </w:rPr>
        <w:t>.</w:t>
      </w:r>
    </w:p>
    <w:p w14:paraId="2638745D" w14:textId="61D9AC59" w:rsidR="00C35832" w:rsidRDefault="00C35832" w:rsidP="00C35832">
      <w:pPr>
        <w:spacing w:line="360" w:lineRule="auto"/>
        <w:jc w:val="both"/>
        <w:rPr>
          <w:sz w:val="24"/>
          <w:szCs w:val="24"/>
          <w:lang w:val="es-ES_tradnl"/>
        </w:rPr>
      </w:pPr>
      <w:r w:rsidRPr="00C35832">
        <w:rPr>
          <w:sz w:val="24"/>
          <w:szCs w:val="24"/>
          <w:lang w:val="es-ES_tradnl"/>
        </w:rPr>
        <w:t xml:space="preserve">En la gráfica </w:t>
      </w:r>
      <w:r w:rsidR="00B4014B">
        <w:rPr>
          <w:sz w:val="24"/>
          <w:szCs w:val="24"/>
          <w:lang w:val="es-ES_tradnl"/>
        </w:rPr>
        <w:t>No.</w:t>
      </w:r>
      <w:r w:rsidRPr="00C35832">
        <w:rPr>
          <w:sz w:val="24"/>
          <w:szCs w:val="24"/>
          <w:lang w:val="es-ES_tradnl"/>
        </w:rPr>
        <w:t xml:space="preserve"> 18 muestra con mayor detalle la estructura de los factores de incidencias de riesgos asociados a la ejecución de las metas programadas para el </w:t>
      </w:r>
      <w:r w:rsidR="001D143C">
        <w:rPr>
          <w:sz w:val="24"/>
          <w:szCs w:val="24"/>
          <w:lang w:val="es-ES_tradnl"/>
        </w:rPr>
        <w:t>1er</w:t>
      </w:r>
      <w:r w:rsidRPr="00C35832">
        <w:rPr>
          <w:sz w:val="24"/>
          <w:szCs w:val="24"/>
          <w:lang w:val="es-ES_tradnl"/>
        </w:rPr>
        <w:t xml:space="preserve"> trimestre del POA 202</w:t>
      </w:r>
      <w:r w:rsidR="001D143C">
        <w:rPr>
          <w:sz w:val="24"/>
          <w:szCs w:val="24"/>
          <w:lang w:val="es-ES_tradnl"/>
        </w:rPr>
        <w:t>3</w:t>
      </w:r>
      <w:r w:rsidRPr="00C35832">
        <w:rPr>
          <w:sz w:val="24"/>
          <w:szCs w:val="24"/>
          <w:lang w:val="es-ES_tradnl"/>
        </w:rPr>
        <w:t xml:space="preserve">, evidenciándose una alta incidencia en los factores internos de financieros, representando un </w:t>
      </w:r>
      <w:r w:rsidR="001D143C">
        <w:rPr>
          <w:sz w:val="24"/>
          <w:szCs w:val="24"/>
          <w:lang w:val="es-ES_tradnl"/>
        </w:rPr>
        <w:t>60</w:t>
      </w:r>
      <w:r w:rsidRPr="00C35832">
        <w:rPr>
          <w:sz w:val="24"/>
          <w:szCs w:val="24"/>
          <w:lang w:val="es-ES_tradnl"/>
        </w:rPr>
        <w:t xml:space="preserve">% </w:t>
      </w:r>
      <w:r w:rsidR="00E01F6F">
        <w:rPr>
          <w:sz w:val="24"/>
          <w:szCs w:val="24"/>
          <w:lang w:val="es-ES_tradnl"/>
        </w:rPr>
        <w:t>en promedio del total de incidencias.</w:t>
      </w:r>
    </w:p>
    <w:p w14:paraId="3957E012" w14:textId="5DA9BCFF" w:rsidR="00C35832" w:rsidRDefault="00C35832" w:rsidP="00C35832">
      <w:pPr>
        <w:spacing w:line="360" w:lineRule="auto"/>
        <w:jc w:val="both"/>
        <w:rPr>
          <w:sz w:val="24"/>
          <w:szCs w:val="24"/>
          <w:lang w:val="es-ES_tradnl"/>
        </w:rPr>
      </w:pPr>
      <w:r w:rsidRPr="00C35832">
        <w:rPr>
          <w:sz w:val="24"/>
          <w:szCs w:val="24"/>
          <w:lang w:val="es-ES_tradnl"/>
        </w:rPr>
        <w:lastRenderedPageBreak/>
        <w:t xml:space="preserve">Dentro de esta categoría </w:t>
      </w:r>
      <w:r w:rsidR="0019170D">
        <w:rPr>
          <w:sz w:val="24"/>
          <w:szCs w:val="24"/>
          <w:lang w:val="es-ES_tradnl"/>
        </w:rPr>
        <w:t>el</w:t>
      </w:r>
      <w:r w:rsidRPr="00C35832">
        <w:rPr>
          <w:sz w:val="24"/>
          <w:szCs w:val="24"/>
          <w:lang w:val="es-ES_tradnl"/>
        </w:rPr>
        <w:t xml:space="preserve"> facto</w:t>
      </w:r>
      <w:r w:rsidR="0019170D">
        <w:rPr>
          <w:sz w:val="24"/>
          <w:szCs w:val="24"/>
          <w:lang w:val="es-ES_tradnl"/>
        </w:rPr>
        <w:t>r</w:t>
      </w:r>
      <w:r w:rsidRPr="00C35832">
        <w:rPr>
          <w:sz w:val="24"/>
          <w:szCs w:val="24"/>
          <w:lang w:val="es-ES_tradnl"/>
        </w:rPr>
        <w:t xml:space="preserve"> presentado</w:t>
      </w:r>
      <w:r w:rsidR="00E01F6F">
        <w:rPr>
          <w:sz w:val="24"/>
          <w:szCs w:val="24"/>
          <w:lang w:val="es-ES_tradnl"/>
        </w:rPr>
        <w:t xml:space="preserve"> con más alta incidencia</w:t>
      </w:r>
      <w:r w:rsidR="00332FFE">
        <w:rPr>
          <w:sz w:val="24"/>
          <w:szCs w:val="24"/>
          <w:lang w:val="es-ES_tradnl"/>
        </w:rPr>
        <w:t xml:space="preserve"> </w:t>
      </w:r>
      <w:r w:rsidR="0019170D" w:rsidRPr="00C35832">
        <w:rPr>
          <w:sz w:val="24"/>
          <w:szCs w:val="24"/>
          <w:lang w:val="es-ES_tradnl"/>
        </w:rPr>
        <w:t>fu</w:t>
      </w:r>
      <w:r w:rsidR="0019170D">
        <w:rPr>
          <w:sz w:val="24"/>
          <w:szCs w:val="24"/>
          <w:lang w:val="es-ES_tradnl"/>
        </w:rPr>
        <w:t>e</w:t>
      </w:r>
      <w:r w:rsidRPr="00C35832">
        <w:rPr>
          <w:sz w:val="24"/>
          <w:szCs w:val="24"/>
          <w:lang w:val="es-ES_tradnl"/>
        </w:rPr>
        <w:t xml:space="preserve"> la falta </w:t>
      </w:r>
      <w:r w:rsidR="00E0358D">
        <w:rPr>
          <w:sz w:val="24"/>
          <w:szCs w:val="24"/>
          <w:lang w:val="es-ES_tradnl"/>
        </w:rPr>
        <w:t xml:space="preserve">de </w:t>
      </w:r>
      <w:r w:rsidR="00B03934">
        <w:rPr>
          <w:sz w:val="24"/>
          <w:szCs w:val="24"/>
          <w:lang w:val="es-ES_tradnl"/>
        </w:rPr>
        <w:t>recursos económicos.</w:t>
      </w:r>
      <w:r w:rsidR="0019170D">
        <w:rPr>
          <w:sz w:val="24"/>
          <w:szCs w:val="24"/>
          <w:lang w:val="es-ES_tradnl"/>
        </w:rPr>
        <w:t xml:space="preserve"> </w:t>
      </w:r>
      <w:r w:rsidRPr="00C35832">
        <w:rPr>
          <w:sz w:val="24"/>
          <w:szCs w:val="24"/>
          <w:lang w:val="es-ES_tradnl"/>
        </w:rPr>
        <w:t xml:space="preserve">Otros factores de riesgo que tuvieron gran incidencia dentro de los factores </w:t>
      </w:r>
      <w:r w:rsidR="0019170D">
        <w:rPr>
          <w:sz w:val="24"/>
          <w:szCs w:val="24"/>
          <w:lang w:val="es-ES_tradnl"/>
        </w:rPr>
        <w:t>internos fue</w:t>
      </w:r>
      <w:r w:rsidR="008809A0">
        <w:rPr>
          <w:sz w:val="24"/>
          <w:szCs w:val="24"/>
          <w:lang w:val="es-ES_tradnl"/>
        </w:rPr>
        <w:t>ron</w:t>
      </w:r>
      <w:r w:rsidR="0019170D">
        <w:rPr>
          <w:sz w:val="24"/>
          <w:szCs w:val="24"/>
          <w:lang w:val="es-ES_tradnl"/>
        </w:rPr>
        <w:t xml:space="preserve"> </w:t>
      </w:r>
      <w:r w:rsidR="00B03934">
        <w:rPr>
          <w:sz w:val="24"/>
          <w:szCs w:val="24"/>
          <w:lang w:val="es-ES_tradnl"/>
        </w:rPr>
        <w:t xml:space="preserve">la falta de personal </w:t>
      </w:r>
      <w:r w:rsidRPr="00C35832">
        <w:rPr>
          <w:sz w:val="24"/>
          <w:szCs w:val="24"/>
          <w:lang w:val="es-ES_tradnl"/>
        </w:rPr>
        <w:t xml:space="preserve">representando un </w:t>
      </w:r>
      <w:r w:rsidR="00EA26CE">
        <w:rPr>
          <w:sz w:val="24"/>
          <w:szCs w:val="24"/>
          <w:lang w:val="es-ES_tradnl"/>
        </w:rPr>
        <w:t>20</w:t>
      </w:r>
      <w:r w:rsidRPr="00C35832">
        <w:rPr>
          <w:sz w:val="24"/>
          <w:szCs w:val="24"/>
          <w:lang w:val="es-ES_tradnl"/>
        </w:rPr>
        <w:t>%</w:t>
      </w:r>
      <w:r w:rsidR="009D0C65">
        <w:rPr>
          <w:sz w:val="24"/>
          <w:szCs w:val="24"/>
          <w:lang w:val="es-ES_tradnl"/>
        </w:rPr>
        <w:t xml:space="preserve"> y los externos de </w:t>
      </w:r>
      <w:r w:rsidR="00151E3B">
        <w:rPr>
          <w:sz w:val="24"/>
          <w:szCs w:val="24"/>
          <w:lang w:val="es-ES_tradnl"/>
        </w:rPr>
        <w:t>tecnologías</w:t>
      </w:r>
      <w:r w:rsidR="009D0C65">
        <w:rPr>
          <w:sz w:val="24"/>
          <w:szCs w:val="24"/>
          <w:lang w:val="es-ES_tradnl"/>
        </w:rPr>
        <w:t xml:space="preserve"> y leyes y disposiciones representando </w:t>
      </w:r>
      <w:r w:rsidR="00151E3B">
        <w:rPr>
          <w:sz w:val="24"/>
          <w:szCs w:val="24"/>
          <w:lang w:val="es-ES_tradnl"/>
        </w:rPr>
        <w:t xml:space="preserve">cada uno con un 10% </w:t>
      </w:r>
      <w:r w:rsidR="008809A0">
        <w:rPr>
          <w:sz w:val="24"/>
          <w:szCs w:val="24"/>
          <w:lang w:val="es-ES_tradnl"/>
        </w:rPr>
        <w:t>en promedio.</w:t>
      </w:r>
    </w:p>
    <w:p w14:paraId="4C4764D1" w14:textId="76B5AAF8" w:rsidR="00332FFE" w:rsidRDefault="00332FFE" w:rsidP="00332FFE">
      <w:pPr>
        <w:keepNext/>
        <w:spacing w:after="0" w:line="360" w:lineRule="auto"/>
        <w:jc w:val="both"/>
        <w:rPr>
          <w:noProof/>
        </w:rPr>
      </w:pPr>
    </w:p>
    <w:p w14:paraId="5547B3FC" w14:textId="77777777" w:rsidR="00104F6C" w:rsidRDefault="00104F6C" w:rsidP="00332FFE">
      <w:pPr>
        <w:keepNext/>
        <w:spacing w:after="0" w:line="360" w:lineRule="auto"/>
        <w:jc w:val="both"/>
        <w:rPr>
          <w:noProof/>
        </w:rPr>
      </w:pPr>
      <w:r>
        <w:rPr>
          <w:noProof/>
        </w:rPr>
        <w:drawing>
          <wp:inline distT="0" distB="0" distL="0" distR="0" wp14:anchorId="18FE6A16" wp14:editId="4C15CE8E">
            <wp:extent cx="5612130" cy="3016250"/>
            <wp:effectExtent l="0" t="0" r="7620" b="12700"/>
            <wp:docPr id="7" name="Gráfico 7">
              <a:extLst xmlns:a="http://schemas.openxmlformats.org/drawingml/2006/main">
                <a:ext uri="{FF2B5EF4-FFF2-40B4-BE49-F238E27FC236}">
                  <a16:creationId xmlns:a16="http://schemas.microsoft.com/office/drawing/2014/main" id="{B17DD389-2255-44C3-B680-5417E0605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A8D8FEE" w14:textId="0584BD05" w:rsidR="00541C30" w:rsidRPr="00104F6C" w:rsidRDefault="00104F6C" w:rsidP="00104F6C">
      <w:pPr>
        <w:keepNext/>
        <w:spacing w:after="0" w:line="360" w:lineRule="auto"/>
        <w:jc w:val="both"/>
        <w:rPr>
          <w:noProof/>
        </w:rPr>
      </w:pPr>
      <w:r>
        <w:rPr>
          <w:noProof/>
        </w:rPr>
        <mc:AlternateContent>
          <mc:Choice Requires="wps">
            <w:drawing>
              <wp:anchor distT="0" distB="0" distL="114300" distR="114300" simplePos="0" relativeHeight="251694592" behindDoc="0" locked="0" layoutInCell="1" allowOverlap="1" wp14:anchorId="6B604EE2" wp14:editId="306185CE">
                <wp:simplePos x="0" y="0"/>
                <wp:positionH relativeFrom="margin">
                  <wp:align>left</wp:align>
                </wp:positionH>
                <wp:positionV relativeFrom="paragraph">
                  <wp:posOffset>7620</wp:posOffset>
                </wp:positionV>
                <wp:extent cx="3771900" cy="209550"/>
                <wp:effectExtent l="0" t="0" r="0" b="0"/>
                <wp:wrapSquare wrapText="bothSides"/>
                <wp:docPr id="34" name="Cuadro de texto 34"/>
                <wp:cNvGraphicFramePr/>
                <a:graphic xmlns:a="http://schemas.openxmlformats.org/drawingml/2006/main">
                  <a:graphicData uri="http://schemas.microsoft.com/office/word/2010/wordprocessingShape">
                    <wps:wsp>
                      <wps:cNvSpPr txBox="1"/>
                      <wps:spPr>
                        <a:xfrm>
                          <a:off x="0" y="0"/>
                          <a:ext cx="3771900" cy="209550"/>
                        </a:xfrm>
                        <a:prstGeom prst="rect">
                          <a:avLst/>
                        </a:prstGeom>
                        <a:solidFill>
                          <a:prstClr val="white"/>
                        </a:solidFill>
                        <a:ln>
                          <a:noFill/>
                        </a:ln>
                      </wps:spPr>
                      <wps:txbx>
                        <w:txbxContent>
                          <w:p w14:paraId="0F87D89A" w14:textId="5A28D515" w:rsidR="00E01F6F" w:rsidRPr="001145D8" w:rsidRDefault="00E01F6F" w:rsidP="00E01F6F">
                            <w:pPr>
                              <w:pStyle w:val="Descripcin"/>
                              <w:rPr>
                                <w:noProof/>
                              </w:rPr>
                            </w:pPr>
                            <w:bookmarkStart w:id="172" w:name="_Toc132622718"/>
                            <w:r>
                              <w:t xml:space="preserve">Gráfica </w:t>
                            </w:r>
                            <w:fldSimple w:instr=" SEQ Gráfica \* ARABIC ">
                              <w:r w:rsidR="005D7089">
                                <w:rPr>
                                  <w:noProof/>
                                </w:rPr>
                                <w:t>18</w:t>
                              </w:r>
                            </w:fldSimple>
                            <w:r>
                              <w:t>. Resumen de incidencias factores</w:t>
                            </w:r>
                            <w:r w:rsidR="00151E3B">
                              <w:t xml:space="preserve"> internos y externos</w:t>
                            </w:r>
                            <w:bookmarkEnd w:id="17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04EE2" id="Cuadro de texto 34" o:spid="_x0000_s1057" type="#_x0000_t202" style="position:absolute;left:0;text-align:left;margin-left:0;margin-top:.6pt;width:297pt;height:16.5pt;z-index:2516945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" stroked="f">
                <v:textbox inset="0,0,0,0">
                  <w:txbxContent>
                    <w:p w14:paraId="0F87D89A" w14:textId="5A28D515" w:rsidR="00E01F6F" w:rsidRPr="001145D8" w:rsidRDefault="00E01F6F" w:rsidP="00E01F6F">
                      <w:pPr>
                        <w:pStyle w:val="Descripcin"/>
                        <w:rPr>
                          <w:noProof/>
                        </w:rPr>
                      </w:pPr>
                      <w:bookmarkStart w:id="173" w:name="_Toc132622718"/>
                      <w:r>
                        <w:t xml:space="preserve">Gráfica </w:t>
                      </w:r>
                      <w:fldSimple w:instr=" SEQ Gráfica \* ARABIC ">
                        <w:r w:rsidR="005D7089">
                          <w:rPr>
                            <w:noProof/>
                          </w:rPr>
                          <w:t>18</w:t>
                        </w:r>
                      </w:fldSimple>
                      <w:r>
                        <w:t>. Resumen de incidencias factores</w:t>
                      </w:r>
                      <w:r w:rsidR="00151E3B">
                        <w:t xml:space="preserve"> internos y externos</w:t>
                      </w:r>
                      <w:bookmarkEnd w:id="173"/>
                    </w:p>
                  </w:txbxContent>
                </v:textbox>
                <w10:wrap type="square" anchorx="margin"/>
              </v:shape>
            </w:pict>
          </mc:Fallback>
        </mc:AlternateContent>
      </w:r>
    </w:p>
    <w:p w14:paraId="0F6C46FA" w14:textId="439C30ED" w:rsidR="003878BF" w:rsidRDefault="003878BF" w:rsidP="003878BF">
      <w:pPr>
        <w:keepNext/>
        <w:spacing w:line="360" w:lineRule="auto"/>
      </w:pPr>
    </w:p>
    <w:p w14:paraId="15CF2E37" w14:textId="4E0CE4D1" w:rsidR="00107FC6" w:rsidRPr="0044548E" w:rsidRDefault="006E3EBC" w:rsidP="00104F6C">
      <w:pPr>
        <w:pStyle w:val="Ttulo1"/>
        <w:numPr>
          <w:ilvl w:val="0"/>
          <w:numId w:val="8"/>
        </w:numPr>
        <w:jc w:val="right"/>
        <w:rPr>
          <w:rFonts w:asciiTheme="minorHAnsi" w:hAnsiTheme="minorHAnsi"/>
          <w:b/>
          <w:color w:val="1F3864" w:themeColor="accent5" w:themeShade="80"/>
          <w:lang w:val="es-ES_tradnl"/>
        </w:rPr>
      </w:pPr>
      <w:bookmarkStart w:id="174" w:name="_Hlk100579325"/>
      <w:bookmarkStart w:id="175" w:name="_Toc132622957"/>
      <w:r w:rsidRPr="0044548E">
        <w:rPr>
          <w:rFonts w:asciiTheme="minorHAnsi" w:hAnsiTheme="minorHAnsi"/>
          <w:b/>
          <w:color w:val="1F3864" w:themeColor="accent5" w:themeShade="80"/>
          <w:lang w:val="es-ES_tradnl"/>
        </w:rPr>
        <w:t>CONSIDERACIONES</w:t>
      </w:r>
      <w:r w:rsidR="00107FC6" w:rsidRPr="0044548E">
        <w:rPr>
          <w:rFonts w:asciiTheme="minorHAnsi" w:hAnsiTheme="minorHAnsi"/>
          <w:b/>
          <w:color w:val="1F3864" w:themeColor="accent5" w:themeShade="80"/>
          <w:lang w:val="es-ES_tradnl"/>
        </w:rPr>
        <w:t xml:space="preserve"> GENERALES</w:t>
      </w:r>
      <w:bookmarkEnd w:id="175"/>
    </w:p>
    <w:bookmarkEnd w:id="174"/>
    <w:p w14:paraId="76D64983" w14:textId="77777777" w:rsidR="00107FC6" w:rsidRPr="0012185A" w:rsidRDefault="00107FC6" w:rsidP="004F3246">
      <w:pPr>
        <w:spacing w:line="360" w:lineRule="auto"/>
        <w:jc w:val="both"/>
        <w:rPr>
          <w:sz w:val="24"/>
          <w:szCs w:val="24"/>
          <w:highlight w:val="yellow"/>
          <w:lang w:val="es-ES_tradnl"/>
        </w:rPr>
      </w:pPr>
    </w:p>
    <w:p w14:paraId="42FACB9D" w14:textId="18783E9E" w:rsidR="00C97DE7" w:rsidRPr="00DA27A2" w:rsidRDefault="00C97DE7" w:rsidP="004F3246">
      <w:pPr>
        <w:spacing w:line="360" w:lineRule="auto"/>
        <w:jc w:val="both"/>
        <w:rPr>
          <w:sz w:val="24"/>
          <w:szCs w:val="24"/>
          <w:lang w:val="es-ES_tradnl"/>
        </w:rPr>
      </w:pPr>
      <w:r w:rsidRPr="00DA27A2">
        <w:rPr>
          <w:sz w:val="24"/>
          <w:szCs w:val="24"/>
          <w:lang w:val="es-ES_tradnl"/>
        </w:rPr>
        <w:t>Teniendo en cuenta el cumplimiento de las metas establecidas en el POA 202</w:t>
      </w:r>
      <w:r w:rsidR="008726A8">
        <w:rPr>
          <w:sz w:val="24"/>
          <w:szCs w:val="24"/>
          <w:lang w:val="es-ES_tradnl"/>
        </w:rPr>
        <w:t>3</w:t>
      </w:r>
      <w:r w:rsidRPr="00DA27A2">
        <w:rPr>
          <w:sz w:val="24"/>
          <w:szCs w:val="24"/>
          <w:lang w:val="es-ES_tradnl"/>
        </w:rPr>
        <w:t xml:space="preserve"> para el </w:t>
      </w:r>
      <w:r w:rsidR="008726A8">
        <w:rPr>
          <w:sz w:val="24"/>
          <w:szCs w:val="24"/>
          <w:lang w:val="es-ES_tradnl"/>
        </w:rPr>
        <w:t>1er</w:t>
      </w:r>
      <w:r w:rsidR="00DA27A2" w:rsidRPr="00DA27A2">
        <w:rPr>
          <w:sz w:val="24"/>
          <w:szCs w:val="24"/>
          <w:lang w:val="es-ES_tradnl"/>
        </w:rPr>
        <w:t xml:space="preserve"> </w:t>
      </w:r>
      <w:r w:rsidR="00E4281E" w:rsidRPr="00DA27A2">
        <w:rPr>
          <w:sz w:val="24"/>
          <w:szCs w:val="24"/>
          <w:lang w:val="es-ES_tradnl"/>
        </w:rPr>
        <w:t>trimestre</w:t>
      </w:r>
      <w:r w:rsidRPr="00DA27A2">
        <w:rPr>
          <w:sz w:val="24"/>
          <w:szCs w:val="24"/>
          <w:lang w:val="es-ES_tradnl"/>
        </w:rPr>
        <w:t xml:space="preserve"> y su nivel de desempeño, relativo a la presencia de los factores de riesgo más comunes, se recomiendan las siguientes consideraciones generales para reducir el riesgo en la planificación de l</w:t>
      </w:r>
      <w:r w:rsidR="00E4281E" w:rsidRPr="00DA27A2">
        <w:rPr>
          <w:sz w:val="24"/>
          <w:szCs w:val="24"/>
          <w:lang w:val="es-ES_tradnl"/>
        </w:rPr>
        <w:t>os siguientes periodos</w:t>
      </w:r>
      <w:r w:rsidRPr="00DA27A2">
        <w:rPr>
          <w:sz w:val="24"/>
          <w:szCs w:val="24"/>
          <w:lang w:val="es-ES_tradnl"/>
        </w:rPr>
        <w:t>:</w:t>
      </w:r>
    </w:p>
    <w:p w14:paraId="73122354"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Cumplir con los tiempos establecidos para el ciclo de la planificación institucional.</w:t>
      </w:r>
    </w:p>
    <w:p w14:paraId="19E255D0"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Mejorar las competencias en formulación de metas e indicadores claves.</w:t>
      </w:r>
    </w:p>
    <w:p w14:paraId="1B02CFA0" w14:textId="00C3A13D" w:rsidR="006C7274" w:rsidRPr="00DA27A2" w:rsidRDefault="006C7274" w:rsidP="006C7274">
      <w:pPr>
        <w:numPr>
          <w:ilvl w:val="0"/>
          <w:numId w:val="24"/>
        </w:numPr>
        <w:spacing w:line="360" w:lineRule="auto"/>
        <w:jc w:val="both"/>
        <w:rPr>
          <w:sz w:val="24"/>
          <w:szCs w:val="24"/>
        </w:rPr>
      </w:pPr>
      <w:r w:rsidRPr="00DA27A2">
        <w:rPr>
          <w:sz w:val="24"/>
          <w:szCs w:val="24"/>
          <w:lang w:val="es-MX"/>
        </w:rPr>
        <w:lastRenderedPageBreak/>
        <w:t>Impulsar un sistema de control de calidad para la estandarización de evidencias y seguimiento a lo programado en el POA.</w:t>
      </w:r>
    </w:p>
    <w:p w14:paraId="55E3F667" w14:textId="11E9C0EF" w:rsidR="006C7274" w:rsidRPr="00DA27A2" w:rsidRDefault="008726A8" w:rsidP="006C7274">
      <w:pPr>
        <w:numPr>
          <w:ilvl w:val="0"/>
          <w:numId w:val="24"/>
        </w:numPr>
        <w:spacing w:line="360" w:lineRule="auto"/>
        <w:jc w:val="both"/>
        <w:rPr>
          <w:sz w:val="24"/>
          <w:szCs w:val="24"/>
        </w:rPr>
      </w:pPr>
      <w:r>
        <w:rPr>
          <w:sz w:val="24"/>
          <w:szCs w:val="24"/>
          <w:lang w:val="es-MX"/>
        </w:rPr>
        <w:t xml:space="preserve">Priorizar los recursos financieros </w:t>
      </w:r>
      <w:r w:rsidR="007706EF">
        <w:rPr>
          <w:sz w:val="24"/>
          <w:szCs w:val="24"/>
          <w:lang w:val="es-MX"/>
        </w:rPr>
        <w:t>para la ejecución de procesos prioritarios</w:t>
      </w:r>
      <w:r w:rsidR="006C7274" w:rsidRPr="00DA27A2">
        <w:rPr>
          <w:sz w:val="24"/>
          <w:szCs w:val="24"/>
          <w:lang w:val="es-MX"/>
        </w:rPr>
        <w:t>.</w:t>
      </w:r>
    </w:p>
    <w:p w14:paraId="2570BFFC" w14:textId="45E19A7C" w:rsidR="006C7274" w:rsidRPr="00DA27A2" w:rsidRDefault="007706EF" w:rsidP="006C7274">
      <w:pPr>
        <w:numPr>
          <w:ilvl w:val="0"/>
          <w:numId w:val="24"/>
        </w:numPr>
        <w:spacing w:line="360" w:lineRule="auto"/>
        <w:jc w:val="both"/>
        <w:rPr>
          <w:sz w:val="24"/>
          <w:szCs w:val="24"/>
        </w:rPr>
      </w:pPr>
      <w:r>
        <w:rPr>
          <w:sz w:val="24"/>
          <w:szCs w:val="24"/>
          <w:lang w:val="es-MX"/>
        </w:rPr>
        <w:t>Dotar a las áreas del personal requerido en función de la demanda de cada departamento de la sede y regional</w:t>
      </w:r>
      <w:r w:rsidR="006C7274" w:rsidRPr="00DA27A2">
        <w:rPr>
          <w:sz w:val="24"/>
          <w:szCs w:val="24"/>
          <w:lang w:val="es-MX"/>
        </w:rPr>
        <w:t>.</w:t>
      </w:r>
    </w:p>
    <w:p w14:paraId="7181F5F8" w14:textId="77777777" w:rsidR="006C7274" w:rsidRPr="00DA27A2" w:rsidRDefault="006C7274" w:rsidP="006C7274">
      <w:pPr>
        <w:numPr>
          <w:ilvl w:val="0"/>
          <w:numId w:val="24"/>
        </w:numPr>
        <w:spacing w:line="360" w:lineRule="auto"/>
        <w:jc w:val="both"/>
        <w:rPr>
          <w:sz w:val="24"/>
          <w:szCs w:val="24"/>
        </w:rPr>
      </w:pPr>
      <w:r w:rsidRPr="00DA27A2">
        <w:rPr>
          <w:sz w:val="24"/>
          <w:szCs w:val="24"/>
          <w:lang w:val="es-MX"/>
        </w:rPr>
        <w:t>Ejercer un mayor seguimiento sobre las acciones emprendidas con las instancias vinculantes, tanto internas como externas para el logro de las metas programadas.</w:t>
      </w:r>
    </w:p>
    <w:p w14:paraId="566C3947" w14:textId="5AE1BBC9" w:rsidR="00107FC6" w:rsidRPr="0012185A" w:rsidRDefault="00107FC6" w:rsidP="004F3246">
      <w:pPr>
        <w:spacing w:line="360" w:lineRule="auto"/>
        <w:jc w:val="both"/>
        <w:rPr>
          <w:sz w:val="24"/>
          <w:szCs w:val="24"/>
          <w:highlight w:val="yellow"/>
        </w:rPr>
      </w:pPr>
    </w:p>
    <w:p w14:paraId="0C568B9C" w14:textId="39A31F2A" w:rsidR="00084693" w:rsidRPr="00DA27A2" w:rsidRDefault="00084693" w:rsidP="009C1176">
      <w:pPr>
        <w:pStyle w:val="Ttulo1"/>
        <w:numPr>
          <w:ilvl w:val="0"/>
          <w:numId w:val="8"/>
        </w:numPr>
        <w:jc w:val="right"/>
        <w:rPr>
          <w:rFonts w:asciiTheme="minorHAnsi" w:hAnsiTheme="minorHAnsi"/>
          <w:b/>
          <w:color w:val="1F3864" w:themeColor="accent5" w:themeShade="80"/>
          <w:lang w:val="es-ES_tradnl"/>
        </w:rPr>
      </w:pPr>
      <w:bookmarkStart w:id="176" w:name="_Toc132622958"/>
      <w:r w:rsidRPr="00DA27A2">
        <w:rPr>
          <w:rFonts w:asciiTheme="minorHAnsi" w:hAnsiTheme="minorHAnsi"/>
          <w:b/>
          <w:color w:val="1F3864" w:themeColor="accent5" w:themeShade="80"/>
          <w:lang w:val="es-ES_tradnl"/>
        </w:rPr>
        <w:t>CONCLUSIONES</w:t>
      </w:r>
      <w:bookmarkEnd w:id="176"/>
    </w:p>
    <w:p w14:paraId="20EDE311" w14:textId="41EF6626" w:rsidR="00084693" w:rsidRPr="0012185A" w:rsidRDefault="00084693" w:rsidP="004F3246">
      <w:pPr>
        <w:spacing w:line="360" w:lineRule="auto"/>
        <w:jc w:val="both"/>
        <w:rPr>
          <w:sz w:val="24"/>
          <w:szCs w:val="24"/>
          <w:highlight w:val="yellow"/>
        </w:rPr>
      </w:pPr>
    </w:p>
    <w:p w14:paraId="673223AC" w14:textId="2B848C77" w:rsidR="00084693" w:rsidRDefault="00084693" w:rsidP="00084693">
      <w:pPr>
        <w:spacing w:line="360" w:lineRule="auto"/>
        <w:jc w:val="both"/>
        <w:rPr>
          <w:sz w:val="24"/>
          <w:szCs w:val="24"/>
          <w:lang w:val="es-ES_tradnl"/>
        </w:rPr>
      </w:pPr>
      <w:r w:rsidRPr="00896137">
        <w:rPr>
          <w:sz w:val="24"/>
          <w:szCs w:val="24"/>
          <w:lang w:val="es-ES_tradnl"/>
        </w:rPr>
        <w:t xml:space="preserve">Tal como hemos podido constatar en el presente informe de Evaluación del </w:t>
      </w:r>
      <w:r w:rsidR="007706EF">
        <w:rPr>
          <w:sz w:val="24"/>
          <w:szCs w:val="24"/>
          <w:lang w:val="es-ES_tradnl"/>
        </w:rPr>
        <w:t>1er</w:t>
      </w:r>
      <w:r w:rsidR="00896137" w:rsidRPr="00896137">
        <w:rPr>
          <w:sz w:val="24"/>
          <w:szCs w:val="24"/>
          <w:lang w:val="es-ES_tradnl"/>
        </w:rPr>
        <w:t xml:space="preserve"> </w:t>
      </w:r>
      <w:r w:rsidRPr="00896137">
        <w:rPr>
          <w:sz w:val="24"/>
          <w:szCs w:val="24"/>
          <w:lang w:val="es-ES_tradnl"/>
        </w:rPr>
        <w:t>trimestre para este 202</w:t>
      </w:r>
      <w:r w:rsidR="007706EF">
        <w:rPr>
          <w:sz w:val="24"/>
          <w:szCs w:val="24"/>
          <w:lang w:val="es-ES_tradnl"/>
        </w:rPr>
        <w:t>3</w:t>
      </w:r>
      <w:r w:rsidRPr="00896137">
        <w:rPr>
          <w:sz w:val="24"/>
          <w:szCs w:val="24"/>
          <w:lang w:val="es-ES_tradnl"/>
        </w:rPr>
        <w:t xml:space="preserve"> del Plan Operativo Anual (POA) del Consejo Nacional de Drogas (CND), los alcances de los objetivos establecidos para este período por cada una de las áreas han quedado expuestos de manera detallada, consiguiendo los siguientes cumplimientos por ejes estratégicos: </w:t>
      </w:r>
      <w:r w:rsidR="006F058B">
        <w:rPr>
          <w:sz w:val="24"/>
          <w:szCs w:val="24"/>
          <w:lang w:val="es-ES_tradnl"/>
        </w:rPr>
        <w:t>6</w:t>
      </w:r>
      <w:r w:rsidR="007706EF">
        <w:rPr>
          <w:sz w:val="24"/>
          <w:szCs w:val="24"/>
          <w:lang w:val="es-ES_tradnl"/>
        </w:rPr>
        <w:t>8</w:t>
      </w:r>
      <w:r w:rsidRPr="00896137">
        <w:rPr>
          <w:sz w:val="24"/>
          <w:szCs w:val="24"/>
          <w:lang w:val="es-ES_tradnl"/>
        </w:rPr>
        <w:t xml:space="preserve">% para Fortalecimiento Institucional, </w:t>
      </w:r>
      <w:r w:rsidR="00F12A40" w:rsidRPr="00896137">
        <w:rPr>
          <w:sz w:val="24"/>
          <w:szCs w:val="24"/>
          <w:lang w:val="es-ES_tradnl"/>
        </w:rPr>
        <w:t>7</w:t>
      </w:r>
      <w:r w:rsidR="007706EF">
        <w:rPr>
          <w:sz w:val="24"/>
          <w:szCs w:val="24"/>
          <w:lang w:val="es-ES_tradnl"/>
        </w:rPr>
        <w:t>4</w:t>
      </w:r>
      <w:r w:rsidRPr="00896137">
        <w:rPr>
          <w:sz w:val="24"/>
          <w:szCs w:val="24"/>
          <w:lang w:val="es-ES_tradnl"/>
        </w:rPr>
        <w:t xml:space="preserve">% para Reducción de la Demanda, </w:t>
      </w:r>
      <w:r w:rsidR="007706EF">
        <w:rPr>
          <w:sz w:val="24"/>
          <w:szCs w:val="24"/>
          <w:lang w:val="es-ES_tradnl"/>
        </w:rPr>
        <w:t>67</w:t>
      </w:r>
      <w:r w:rsidRPr="00896137">
        <w:rPr>
          <w:sz w:val="24"/>
          <w:szCs w:val="24"/>
          <w:lang w:val="es-ES_tradnl"/>
        </w:rPr>
        <w:t xml:space="preserve">% para Investigaciones, </w:t>
      </w:r>
      <w:r w:rsidR="007706EF">
        <w:rPr>
          <w:sz w:val="24"/>
          <w:szCs w:val="24"/>
          <w:lang w:val="es-ES_tradnl"/>
        </w:rPr>
        <w:t>100</w:t>
      </w:r>
      <w:r w:rsidRPr="00896137">
        <w:rPr>
          <w:sz w:val="24"/>
          <w:szCs w:val="24"/>
          <w:lang w:val="es-ES_tradnl"/>
        </w:rPr>
        <w:t xml:space="preserve">% para Relaciones Internacionales. </w:t>
      </w:r>
    </w:p>
    <w:p w14:paraId="370F91FB" w14:textId="68E78274" w:rsidR="00E46F11" w:rsidRPr="00896137" w:rsidRDefault="00E46F11" w:rsidP="00084693">
      <w:pPr>
        <w:spacing w:line="360" w:lineRule="auto"/>
        <w:jc w:val="both"/>
        <w:rPr>
          <w:sz w:val="24"/>
          <w:szCs w:val="24"/>
          <w:lang w:val="es-ES_tradnl"/>
        </w:rPr>
      </w:pPr>
      <w:r>
        <w:rPr>
          <w:sz w:val="24"/>
          <w:szCs w:val="24"/>
          <w:lang w:val="es-ES_tradnl"/>
        </w:rPr>
        <w:t xml:space="preserve">Estos porcentajes representan el promedio de ejecución </w:t>
      </w:r>
      <w:r w:rsidR="00494516">
        <w:rPr>
          <w:sz w:val="24"/>
          <w:szCs w:val="24"/>
          <w:lang w:val="es-ES_tradnl"/>
        </w:rPr>
        <w:t>de las áreas que corresponden cada uno de los ejes estratégicos</w:t>
      </w:r>
      <w:r w:rsidR="00EB01D5">
        <w:rPr>
          <w:sz w:val="24"/>
          <w:szCs w:val="24"/>
          <w:lang w:val="es-ES_tradnl"/>
        </w:rPr>
        <w:t xml:space="preserve"> en este </w:t>
      </w:r>
      <w:r w:rsidR="007706EF">
        <w:rPr>
          <w:sz w:val="24"/>
          <w:szCs w:val="24"/>
          <w:lang w:val="es-ES_tradnl"/>
        </w:rPr>
        <w:t>primer</w:t>
      </w:r>
      <w:r w:rsidR="00EB01D5">
        <w:rPr>
          <w:sz w:val="24"/>
          <w:szCs w:val="24"/>
          <w:lang w:val="es-ES_tradnl"/>
        </w:rPr>
        <w:t xml:space="preserve"> trimestre</w:t>
      </w:r>
      <w:r w:rsidR="00494516">
        <w:rPr>
          <w:sz w:val="24"/>
          <w:szCs w:val="24"/>
          <w:lang w:val="es-ES_tradnl"/>
        </w:rPr>
        <w:t>,</w:t>
      </w:r>
      <w:r w:rsidR="0095127B">
        <w:rPr>
          <w:sz w:val="24"/>
          <w:szCs w:val="24"/>
          <w:lang w:val="es-ES_tradnl"/>
        </w:rPr>
        <w:t xml:space="preserve"> sin embargo, </w:t>
      </w:r>
      <w:r w:rsidR="007907E2">
        <w:rPr>
          <w:sz w:val="24"/>
          <w:szCs w:val="24"/>
          <w:lang w:val="es-ES_tradnl"/>
        </w:rPr>
        <w:t>es necesario considerar las formulaciones de los diferentes POA</w:t>
      </w:r>
      <w:r w:rsidR="00E6378B">
        <w:rPr>
          <w:sz w:val="24"/>
          <w:szCs w:val="24"/>
          <w:lang w:val="es-ES_tradnl"/>
        </w:rPr>
        <w:t xml:space="preserve">, así como las varíales que </w:t>
      </w:r>
      <w:r w:rsidR="007820C5">
        <w:rPr>
          <w:sz w:val="24"/>
          <w:szCs w:val="24"/>
          <w:lang w:val="es-ES_tradnl"/>
        </w:rPr>
        <w:t>han incidido en su cumplimiento.</w:t>
      </w:r>
      <w:r w:rsidR="00494516">
        <w:rPr>
          <w:sz w:val="24"/>
          <w:szCs w:val="24"/>
          <w:lang w:val="es-ES_tradnl"/>
        </w:rPr>
        <w:t xml:space="preserve"> </w:t>
      </w:r>
    </w:p>
    <w:p w14:paraId="5E23B9A5" w14:textId="50BB4072" w:rsidR="00084693" w:rsidRPr="00084693" w:rsidRDefault="00084693" w:rsidP="00084693">
      <w:pPr>
        <w:spacing w:line="360" w:lineRule="auto"/>
        <w:jc w:val="both"/>
        <w:rPr>
          <w:sz w:val="24"/>
          <w:szCs w:val="24"/>
          <w:lang w:val="es-ES_tradnl"/>
        </w:rPr>
      </w:pPr>
      <w:r w:rsidRPr="00624DAE">
        <w:rPr>
          <w:sz w:val="24"/>
          <w:szCs w:val="24"/>
          <w:lang w:val="es-ES_tradnl"/>
        </w:rPr>
        <w:t xml:space="preserve">Si bien el Consejo Nacional de Drogas ha experimentado en este </w:t>
      </w:r>
      <w:r w:rsidR="007706EF">
        <w:rPr>
          <w:sz w:val="24"/>
          <w:szCs w:val="24"/>
          <w:lang w:val="es-ES_tradnl"/>
        </w:rPr>
        <w:t xml:space="preserve">primer </w:t>
      </w:r>
      <w:r w:rsidRPr="00624DAE">
        <w:rPr>
          <w:sz w:val="24"/>
          <w:szCs w:val="24"/>
          <w:lang w:val="es-ES_tradnl"/>
        </w:rPr>
        <w:t xml:space="preserve">trimestre alcances significativos referente a lo pautado en el Plan Operativo Anual (POA), lo más importante a resaltar es la relevancia que todas las áreas han dado a este instrumento de planificación y al cumplimiento </w:t>
      </w:r>
      <w:r w:rsidR="005D6E59" w:rsidRPr="00624DAE">
        <w:rPr>
          <w:sz w:val="24"/>
          <w:szCs w:val="24"/>
          <w:lang w:val="es-ES_tradnl"/>
        </w:rPr>
        <w:t>de este</w:t>
      </w:r>
      <w:r w:rsidRPr="00624DAE">
        <w:rPr>
          <w:sz w:val="24"/>
          <w:szCs w:val="24"/>
          <w:lang w:val="es-ES_tradnl"/>
        </w:rPr>
        <w:t xml:space="preserve">, apuntando con esto, más que a un simple documento, a un cambio en la cultura organizacional.  De manera tal, </w:t>
      </w:r>
      <w:r w:rsidR="009D2725" w:rsidRPr="00624DAE">
        <w:rPr>
          <w:sz w:val="24"/>
          <w:szCs w:val="24"/>
          <w:lang w:val="es-ES_tradnl"/>
        </w:rPr>
        <w:t>que,</w:t>
      </w:r>
      <w:r w:rsidRPr="00624DAE">
        <w:rPr>
          <w:sz w:val="24"/>
          <w:szCs w:val="24"/>
          <w:lang w:val="es-ES_tradnl"/>
        </w:rPr>
        <w:t xml:space="preserve"> en base</w:t>
      </w:r>
      <w:r w:rsidR="00D40DD6" w:rsidRPr="00624DAE">
        <w:rPr>
          <w:sz w:val="24"/>
          <w:szCs w:val="24"/>
          <w:lang w:val="es-ES_tradnl"/>
        </w:rPr>
        <w:t xml:space="preserve"> a</w:t>
      </w:r>
      <w:r w:rsidRPr="00624DAE">
        <w:rPr>
          <w:sz w:val="24"/>
          <w:szCs w:val="24"/>
          <w:lang w:val="es-ES_tradnl"/>
        </w:rPr>
        <w:t xml:space="preserve"> lo previamente expuesto, </w:t>
      </w:r>
      <w:r w:rsidR="00D40DD6" w:rsidRPr="00624DAE">
        <w:rPr>
          <w:sz w:val="24"/>
          <w:szCs w:val="24"/>
          <w:lang w:val="es-ES_tradnl"/>
        </w:rPr>
        <w:t xml:space="preserve">han </w:t>
      </w:r>
      <w:r w:rsidRPr="00624DAE">
        <w:rPr>
          <w:sz w:val="24"/>
          <w:szCs w:val="24"/>
          <w:lang w:val="es-ES_tradnl"/>
        </w:rPr>
        <w:t>mejora</w:t>
      </w:r>
      <w:r w:rsidR="00D40DD6" w:rsidRPr="00624DAE">
        <w:rPr>
          <w:sz w:val="24"/>
          <w:szCs w:val="24"/>
          <w:lang w:val="es-ES_tradnl"/>
        </w:rPr>
        <w:t>do</w:t>
      </w:r>
      <w:r w:rsidRPr="00624DAE">
        <w:rPr>
          <w:sz w:val="24"/>
          <w:szCs w:val="24"/>
          <w:lang w:val="es-ES_tradnl"/>
        </w:rPr>
        <w:t xml:space="preserve"> sustancialmente las expectativas</w:t>
      </w:r>
      <w:r w:rsidR="00F12A40" w:rsidRPr="00624DAE">
        <w:rPr>
          <w:sz w:val="24"/>
          <w:szCs w:val="24"/>
          <w:lang w:val="es-ES_tradnl"/>
        </w:rPr>
        <w:t xml:space="preserve"> sobre sistematización de procesos</w:t>
      </w:r>
      <w:r w:rsidR="00D40DD6" w:rsidRPr="00624DAE">
        <w:rPr>
          <w:sz w:val="24"/>
          <w:szCs w:val="24"/>
          <w:lang w:val="es-ES_tradnl"/>
        </w:rPr>
        <w:t>, las</w:t>
      </w:r>
      <w:r w:rsidRPr="00624DAE">
        <w:rPr>
          <w:sz w:val="24"/>
          <w:szCs w:val="24"/>
          <w:lang w:val="es-ES_tradnl"/>
        </w:rPr>
        <w:t xml:space="preserve"> </w:t>
      </w:r>
      <w:r w:rsidRPr="00624DAE">
        <w:rPr>
          <w:sz w:val="24"/>
          <w:szCs w:val="24"/>
          <w:lang w:val="es-ES_tradnl"/>
        </w:rPr>
        <w:lastRenderedPageBreak/>
        <w:t xml:space="preserve">proyecciones de cumplimiento, </w:t>
      </w:r>
      <w:r w:rsidR="00D40DD6" w:rsidRPr="00624DAE">
        <w:rPr>
          <w:sz w:val="24"/>
          <w:szCs w:val="24"/>
          <w:lang w:val="es-ES_tradnl"/>
        </w:rPr>
        <w:t xml:space="preserve">y la </w:t>
      </w:r>
      <w:r w:rsidRPr="00624DAE">
        <w:rPr>
          <w:sz w:val="24"/>
          <w:szCs w:val="24"/>
          <w:lang w:val="es-ES_tradnl"/>
        </w:rPr>
        <w:t>eficiencia</w:t>
      </w:r>
      <w:r w:rsidR="00F12A40" w:rsidRPr="00624DAE">
        <w:rPr>
          <w:sz w:val="24"/>
          <w:szCs w:val="24"/>
          <w:lang w:val="es-ES_tradnl"/>
        </w:rPr>
        <w:t xml:space="preserve"> de ejecución del POA</w:t>
      </w:r>
      <w:r w:rsidRPr="00624DAE">
        <w:rPr>
          <w:sz w:val="24"/>
          <w:szCs w:val="24"/>
          <w:lang w:val="es-ES_tradnl"/>
        </w:rPr>
        <w:t xml:space="preserve">, </w:t>
      </w:r>
      <w:r w:rsidR="00D40DD6" w:rsidRPr="00624DAE">
        <w:rPr>
          <w:sz w:val="24"/>
          <w:szCs w:val="24"/>
          <w:lang w:val="es-ES_tradnl"/>
        </w:rPr>
        <w:t>además</w:t>
      </w:r>
      <w:r w:rsidRPr="00624DAE">
        <w:rPr>
          <w:sz w:val="24"/>
          <w:szCs w:val="24"/>
          <w:lang w:val="es-ES_tradnl"/>
        </w:rPr>
        <w:t>,</w:t>
      </w:r>
      <w:r w:rsidR="00D40DD6" w:rsidRPr="00624DAE">
        <w:rPr>
          <w:sz w:val="24"/>
          <w:szCs w:val="24"/>
          <w:lang w:val="es-ES_tradnl"/>
        </w:rPr>
        <w:t xml:space="preserve"> ha aumentado</w:t>
      </w:r>
      <w:r w:rsidRPr="00624DAE">
        <w:rPr>
          <w:sz w:val="24"/>
          <w:szCs w:val="24"/>
          <w:lang w:val="es-ES_tradnl"/>
        </w:rPr>
        <w:t xml:space="preserve"> </w:t>
      </w:r>
      <w:r w:rsidR="00F12A40" w:rsidRPr="00624DAE">
        <w:rPr>
          <w:sz w:val="24"/>
          <w:szCs w:val="24"/>
          <w:lang w:val="es-ES_tradnl"/>
        </w:rPr>
        <w:t xml:space="preserve">el </w:t>
      </w:r>
      <w:r w:rsidRPr="00624DAE">
        <w:rPr>
          <w:sz w:val="24"/>
          <w:szCs w:val="24"/>
          <w:lang w:val="es-ES_tradnl"/>
        </w:rPr>
        <w:t>involucramiento proactivo del personal</w:t>
      </w:r>
      <w:r w:rsidR="00D40DD6" w:rsidRPr="00624DAE">
        <w:rPr>
          <w:sz w:val="24"/>
          <w:szCs w:val="24"/>
          <w:lang w:val="es-ES_tradnl"/>
        </w:rPr>
        <w:t>.</w:t>
      </w:r>
      <w:r w:rsidRPr="00084693">
        <w:rPr>
          <w:sz w:val="24"/>
          <w:szCs w:val="24"/>
          <w:lang w:val="es-ES_tradnl"/>
        </w:rPr>
        <w:t xml:space="preserve">       </w:t>
      </w:r>
    </w:p>
    <w:p w14:paraId="27125A05" w14:textId="77777777" w:rsidR="000707EC" w:rsidRPr="006C7274" w:rsidRDefault="000707EC" w:rsidP="004F3246">
      <w:pPr>
        <w:spacing w:line="360" w:lineRule="auto"/>
        <w:jc w:val="both"/>
        <w:rPr>
          <w:sz w:val="24"/>
          <w:szCs w:val="24"/>
        </w:rPr>
      </w:pPr>
    </w:p>
    <w:p w14:paraId="3D0DA4D2" w14:textId="77777777" w:rsidR="00653197" w:rsidRPr="00715A69" w:rsidRDefault="00653197" w:rsidP="00125BF2">
      <w:pPr>
        <w:spacing w:after="0" w:line="240" w:lineRule="auto"/>
        <w:jc w:val="center"/>
        <w:rPr>
          <w:b/>
          <w:bCs/>
          <w:sz w:val="24"/>
          <w:szCs w:val="24"/>
          <w:lang w:val="es-ES_tradnl"/>
        </w:rPr>
      </w:pPr>
    </w:p>
    <w:p w14:paraId="11699A0A" w14:textId="26C17CDC" w:rsidR="00125BF2" w:rsidRPr="00715A69" w:rsidRDefault="000707EC" w:rsidP="00125BF2">
      <w:pPr>
        <w:spacing w:after="0" w:line="240" w:lineRule="auto"/>
        <w:jc w:val="center"/>
        <w:rPr>
          <w:b/>
          <w:bCs/>
          <w:sz w:val="24"/>
          <w:szCs w:val="24"/>
          <w:lang w:val="es-ES_tradnl"/>
        </w:rPr>
      </w:pPr>
      <w:r>
        <w:rPr>
          <w:b/>
          <w:bCs/>
          <w:noProof/>
          <w:sz w:val="24"/>
          <w:szCs w:val="24"/>
          <w:lang w:val="es-ES_tradnl"/>
        </w:rPr>
        <mc:AlternateContent>
          <mc:Choice Requires="wps">
            <w:drawing>
              <wp:anchor distT="0" distB="0" distL="114300" distR="114300" simplePos="0" relativeHeight="251761664" behindDoc="0" locked="0" layoutInCell="1" allowOverlap="1" wp14:anchorId="72570E82" wp14:editId="59F2A3FC">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3C81AB" id="Conector recto 37"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" strokecolor="black [3200]" strokeweight=".5pt">
                <v:stroke joinstyle="miter"/>
              </v:line>
            </w:pict>
          </mc:Fallback>
        </mc:AlternateContent>
      </w:r>
      <w:r w:rsidR="00CD2F27">
        <w:rPr>
          <w:b/>
          <w:bCs/>
          <w:sz w:val="24"/>
          <w:szCs w:val="24"/>
          <w:lang w:val="es-ES_tradnl"/>
        </w:rPr>
        <w:t>Ing</w:t>
      </w:r>
      <w:r w:rsidR="00125BF2" w:rsidRPr="00715A69">
        <w:rPr>
          <w:b/>
          <w:bCs/>
          <w:sz w:val="24"/>
          <w:szCs w:val="24"/>
          <w:lang w:val="es-ES_tradnl"/>
        </w:rPr>
        <w:t xml:space="preserve">. </w:t>
      </w:r>
      <w:r w:rsidR="00CD2F27">
        <w:rPr>
          <w:b/>
          <w:bCs/>
          <w:sz w:val="24"/>
          <w:szCs w:val="24"/>
          <w:lang w:val="es-ES_tradnl"/>
        </w:rPr>
        <w:t>Edwin Del Valle</w:t>
      </w:r>
    </w:p>
    <w:p w14:paraId="0F8727FA" w14:textId="28F0B93F" w:rsidR="00125BF2" w:rsidRPr="00715A69" w:rsidRDefault="00125BF2" w:rsidP="00125BF2">
      <w:pPr>
        <w:spacing w:after="0" w:line="240" w:lineRule="auto"/>
        <w:jc w:val="center"/>
        <w:rPr>
          <w:sz w:val="24"/>
          <w:szCs w:val="24"/>
          <w:lang w:val="es-ES_tradnl"/>
        </w:rPr>
      </w:pPr>
      <w:r w:rsidRPr="00715A69">
        <w:rPr>
          <w:sz w:val="24"/>
          <w:szCs w:val="24"/>
          <w:lang w:val="es-ES_tradnl"/>
        </w:rPr>
        <w:t>Encargad</w:t>
      </w:r>
      <w:r w:rsidR="00CD2F27">
        <w:rPr>
          <w:sz w:val="24"/>
          <w:szCs w:val="24"/>
          <w:lang w:val="es-ES_tradnl"/>
        </w:rPr>
        <w:t>o</w:t>
      </w:r>
      <w:r w:rsidRPr="00715A69">
        <w:rPr>
          <w:sz w:val="24"/>
          <w:szCs w:val="24"/>
          <w:lang w:val="es-ES_tradnl"/>
        </w:rPr>
        <w:t xml:space="preserve"> Departamento de Planificación y Desarrollo</w:t>
      </w:r>
    </w:p>
    <w:p w14:paraId="2C1F9BB9" w14:textId="4F78E4EE" w:rsidR="00125BF2" w:rsidRPr="00715A69" w:rsidRDefault="00125BF2" w:rsidP="00125BF2">
      <w:pPr>
        <w:spacing w:line="360" w:lineRule="auto"/>
        <w:jc w:val="both"/>
        <w:rPr>
          <w:sz w:val="24"/>
          <w:szCs w:val="24"/>
          <w:lang w:val="es-ES_tradnl"/>
        </w:rPr>
      </w:pPr>
    </w:p>
    <w:sectPr w:rsidR="00125BF2" w:rsidRPr="00715A69" w:rsidSect="00B36C90">
      <w:headerReference w:type="default" r:id="rId43"/>
      <w:footerReference w:type="default" r:id="rId44"/>
      <w:pgSz w:w="12240" w:h="15840"/>
      <w:pgMar w:top="1417" w:right="1701" w:bottom="851" w:left="1701"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29EC" w14:textId="77777777" w:rsidR="007B66ED" w:rsidRDefault="007B66ED" w:rsidP="00151B40">
      <w:pPr>
        <w:spacing w:after="0" w:line="240" w:lineRule="auto"/>
      </w:pPr>
      <w:r>
        <w:separator/>
      </w:r>
    </w:p>
  </w:endnote>
  <w:endnote w:type="continuationSeparator" w:id="0">
    <w:p w14:paraId="5E961CED" w14:textId="77777777" w:rsidR="007B66ED" w:rsidRDefault="007B66ED" w:rsidP="001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C6EC" w14:textId="77777777" w:rsidR="00200F27" w:rsidRPr="00200F27" w:rsidRDefault="00200F27" w:rsidP="00200F27">
    <w:pPr>
      <w:pStyle w:val="Piedepgina"/>
      <w:jc w:val="center"/>
      <w:rPr>
        <w:b/>
        <w:sz w:val="24"/>
      </w:rPr>
    </w:pPr>
    <w:r w:rsidRPr="00200F27">
      <w:rPr>
        <w:b/>
        <w:sz w:val="24"/>
      </w:rPr>
      <w:t>Departamento de Planificación y Desarrollo</w:t>
    </w:r>
  </w:p>
  <w:p w14:paraId="01B90522" w14:textId="2856B57D" w:rsidR="00200F27" w:rsidRPr="00200F27" w:rsidRDefault="002050C6" w:rsidP="00200F27">
    <w:pPr>
      <w:pStyle w:val="Piedepgina"/>
      <w:jc w:val="center"/>
      <w:rPr>
        <w:b/>
        <w:sz w:val="24"/>
      </w:rPr>
    </w:pPr>
    <w:r>
      <w:rPr>
        <w:b/>
        <w:sz w:val="24"/>
      </w:rPr>
      <w:t>Enero-Marzo</w:t>
    </w:r>
    <w:r w:rsidR="00200F27" w:rsidRPr="00200F27">
      <w:rPr>
        <w:b/>
        <w:sz w:val="24"/>
      </w:rPr>
      <w:t>, 202</w:t>
    </w:r>
    <w:r>
      <w:rPr>
        <w:b/>
        <w:sz w:val="2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B40" w14:textId="6A4B388E" w:rsidR="00B927D2" w:rsidRPr="00B927D2" w:rsidRDefault="00B927D2" w:rsidP="00B92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9A3C" w14:textId="77777777" w:rsidR="007B66ED" w:rsidRDefault="007B66ED" w:rsidP="00151B40">
      <w:pPr>
        <w:spacing w:after="0" w:line="240" w:lineRule="auto"/>
      </w:pPr>
      <w:r>
        <w:separator/>
      </w:r>
    </w:p>
  </w:footnote>
  <w:footnote w:type="continuationSeparator" w:id="0">
    <w:p w14:paraId="2F1DC15C" w14:textId="77777777" w:rsidR="007B66ED" w:rsidRDefault="007B66ED" w:rsidP="0015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E145" w14:textId="77777777" w:rsidR="00151B40" w:rsidRDefault="003B4918" w:rsidP="00B977AB">
    <w:pPr>
      <w:pStyle w:val="Encabezado"/>
      <w:jc w:val="right"/>
    </w:pPr>
    <w:r>
      <w:rPr>
        <w:noProof/>
        <w:lang w:eastAsia="es-DO"/>
      </w:rPr>
      <w:drawing>
        <wp:anchor distT="0" distB="0" distL="114300" distR="114300" simplePos="0" relativeHeight="251659264" behindDoc="0" locked="0" layoutInCell="1" allowOverlap="1" wp14:anchorId="13BF840B" wp14:editId="35394EF9">
          <wp:simplePos x="0" y="0"/>
          <wp:positionH relativeFrom="margin">
            <wp:align>center</wp:align>
          </wp:positionH>
          <wp:positionV relativeFrom="paragraph">
            <wp:posOffset>2560955</wp:posOffset>
          </wp:positionV>
          <wp:extent cx="3455334" cy="32378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B40">
      <w:rPr>
        <w:noProof/>
        <w:lang w:eastAsia="es-DO"/>
      </w:rPr>
      <w:drawing>
        <wp:anchor distT="0" distB="0" distL="114300" distR="114300" simplePos="0" relativeHeight="251658240" behindDoc="0" locked="0" layoutInCell="1" allowOverlap="1" wp14:anchorId="72976A0A" wp14:editId="35CBFBB1">
          <wp:simplePos x="0" y="0"/>
          <wp:positionH relativeFrom="column">
            <wp:posOffset>-680085</wp:posOffset>
          </wp:positionH>
          <wp:positionV relativeFrom="paragraph">
            <wp:posOffset>-1116330</wp:posOffset>
          </wp:positionV>
          <wp:extent cx="2181225" cy="11620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520C" w14:textId="0F4A79A6" w:rsidR="004F3246" w:rsidRPr="008B6988" w:rsidRDefault="004F3246" w:rsidP="00B927D2">
    <w:pPr>
      <w:pStyle w:val="Ttulo1"/>
      <w:spacing w:before="0"/>
      <w:ind w:left="360"/>
      <w:jc w:val="right"/>
      <w:rPr>
        <w:rFonts w:asciiTheme="minorHAnsi" w:hAnsiTheme="minorHAnsi" w:cstheme="minorHAnsi"/>
        <w:b/>
        <w:bCs/>
        <w:color w:val="1F3864" w:themeColor="accent5" w:themeShade="80"/>
      </w:rPr>
    </w:pPr>
    <w:r w:rsidRPr="008B6988">
      <w:rPr>
        <w:rFonts w:asciiTheme="minorHAnsi" w:hAnsiTheme="minorHAnsi" w:cstheme="minorHAnsi"/>
        <w:b/>
        <w:bCs/>
        <w:noProof/>
        <w:color w:val="1F3864" w:themeColor="accent5" w:themeShade="80"/>
        <w:lang w:eastAsia="es-DO"/>
      </w:rPr>
      <w:drawing>
        <wp:anchor distT="0" distB="0" distL="114300" distR="114300" simplePos="0" relativeHeight="251671552" behindDoc="0" locked="0" layoutInCell="1" allowOverlap="1" wp14:anchorId="3539591F" wp14:editId="741CCE07">
          <wp:simplePos x="0" y="0"/>
          <wp:positionH relativeFrom="margin">
            <wp:align>center</wp:align>
          </wp:positionH>
          <wp:positionV relativeFrom="paragraph">
            <wp:posOffset>2560955</wp:posOffset>
          </wp:positionV>
          <wp:extent cx="3455334" cy="32378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Presidencia_Cúpula.png"/>
                  <pic:cNvPicPr/>
                </pic:nvPicPr>
                <pic:blipFill rotWithShape="1">
                  <a:blip r:embed="rId1">
                    <a:extLst>
                      <a:ext uri="{28A0092B-C50C-407E-A947-70E740481C1C}">
                        <a14:useLocalDpi xmlns:a14="http://schemas.microsoft.com/office/drawing/2010/main" val="0"/>
                      </a:ext>
                    </a:extLst>
                  </a:blip>
                  <a:srcRect l="26333" r="26000" b="22543"/>
                  <a:stretch/>
                </pic:blipFill>
                <pic:spPr bwMode="auto">
                  <a:xfrm>
                    <a:off x="0" y="0"/>
                    <a:ext cx="3455334" cy="323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6988">
      <w:rPr>
        <w:rFonts w:asciiTheme="minorHAnsi" w:hAnsiTheme="minorHAnsi" w:cstheme="minorHAnsi"/>
        <w:b/>
        <w:bCs/>
        <w:noProof/>
        <w:color w:val="1F3864" w:themeColor="accent5" w:themeShade="80"/>
        <w:lang w:eastAsia="es-DO"/>
      </w:rPr>
      <w:drawing>
        <wp:anchor distT="0" distB="0" distL="114300" distR="114300" simplePos="0" relativeHeight="251670528" behindDoc="0" locked="0" layoutInCell="1" allowOverlap="1" wp14:anchorId="1018E599" wp14:editId="262CC639">
          <wp:simplePos x="0" y="0"/>
          <wp:positionH relativeFrom="column">
            <wp:posOffset>-680085</wp:posOffset>
          </wp:positionH>
          <wp:positionV relativeFrom="paragraph">
            <wp:posOffset>-1116330</wp:posOffset>
          </wp:positionV>
          <wp:extent cx="2181225" cy="11620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úpula_izquierda.PNG"/>
                  <pic:cNvPicPr/>
                </pic:nvPicPr>
                <pic:blipFill>
                  <a:blip r:embed="rId2">
                    <a:extLst>
                      <a:ext uri="{28A0092B-C50C-407E-A947-70E740481C1C}">
                        <a14:useLocalDpi xmlns:a14="http://schemas.microsoft.com/office/drawing/2010/main" val="0"/>
                      </a:ext>
                    </a:extLst>
                  </a:blip>
                  <a:stretch>
                    <a:fillRect/>
                  </a:stretch>
                </pic:blipFill>
                <pic:spPr>
                  <a:xfrm>
                    <a:off x="0" y="0"/>
                    <a:ext cx="2181225" cy="1162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4CC"/>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C3F17"/>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AE7729"/>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71952"/>
    <w:multiLevelType w:val="hybridMultilevel"/>
    <w:tmpl w:val="069E1B8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9F16AC"/>
    <w:multiLevelType w:val="hybridMultilevel"/>
    <w:tmpl w:val="3070A6F0"/>
    <w:lvl w:ilvl="0" w:tplc="3190D98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72083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652AA"/>
    <w:multiLevelType w:val="hybridMultilevel"/>
    <w:tmpl w:val="38DEFAC8"/>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27A3DF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C3D3B"/>
    <w:multiLevelType w:val="hybridMultilevel"/>
    <w:tmpl w:val="1722FBB8"/>
    <w:lvl w:ilvl="0" w:tplc="3AFC3A2C">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B723AC7"/>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D630A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458F53D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615472B"/>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4F0B2D9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5F248F"/>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2F4C95"/>
    <w:multiLevelType w:val="hybridMultilevel"/>
    <w:tmpl w:val="FB8CD3D0"/>
    <w:lvl w:ilvl="0" w:tplc="59C0A784">
      <w:start w:val="1"/>
      <w:numFmt w:val="upperRoman"/>
      <w:lvlText w:val="%1."/>
      <w:lvlJc w:val="left"/>
      <w:pPr>
        <w:ind w:left="1080" w:hanging="720"/>
      </w:pPr>
      <w:rPr>
        <w:rFonts w:hint="default"/>
        <w:color w:val="1F3864" w:themeColor="accent5" w:themeShade="8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58F86E7B"/>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604CFD"/>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5C432F34"/>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5F894525"/>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CD20BC"/>
    <w:multiLevelType w:val="multilevel"/>
    <w:tmpl w:val="E7C8ABE4"/>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29"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DAD5610"/>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790F6D"/>
    <w:multiLevelType w:val="hybridMultilevel"/>
    <w:tmpl w:val="D9C4B2D2"/>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752264F5"/>
    <w:multiLevelType w:val="hybridMultilevel"/>
    <w:tmpl w:val="975E7400"/>
    <w:lvl w:ilvl="0" w:tplc="CAE8D4E2">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770849E1"/>
    <w:multiLevelType w:val="hybridMultilevel"/>
    <w:tmpl w:val="0A92C498"/>
    <w:lvl w:ilvl="0" w:tplc="8C6EF7DA">
      <w:start w:val="1"/>
      <w:numFmt w:val="bullet"/>
      <w:lvlText w:val=""/>
      <w:lvlJc w:val="left"/>
      <w:pPr>
        <w:tabs>
          <w:tab w:val="num" w:pos="720"/>
        </w:tabs>
        <w:ind w:left="720" w:hanging="360"/>
      </w:pPr>
      <w:rPr>
        <w:rFonts w:ascii="Wingdings" w:hAnsi="Wingdings" w:hint="default"/>
      </w:rPr>
    </w:lvl>
    <w:lvl w:ilvl="1" w:tplc="3006AFBA" w:tentative="1">
      <w:start w:val="1"/>
      <w:numFmt w:val="bullet"/>
      <w:lvlText w:val=""/>
      <w:lvlJc w:val="left"/>
      <w:pPr>
        <w:tabs>
          <w:tab w:val="num" w:pos="1440"/>
        </w:tabs>
        <w:ind w:left="1440" w:hanging="360"/>
      </w:pPr>
      <w:rPr>
        <w:rFonts w:ascii="Wingdings" w:hAnsi="Wingdings" w:hint="default"/>
      </w:rPr>
    </w:lvl>
    <w:lvl w:ilvl="2" w:tplc="F31ADD1C" w:tentative="1">
      <w:start w:val="1"/>
      <w:numFmt w:val="bullet"/>
      <w:lvlText w:val=""/>
      <w:lvlJc w:val="left"/>
      <w:pPr>
        <w:tabs>
          <w:tab w:val="num" w:pos="2160"/>
        </w:tabs>
        <w:ind w:left="2160" w:hanging="360"/>
      </w:pPr>
      <w:rPr>
        <w:rFonts w:ascii="Wingdings" w:hAnsi="Wingdings" w:hint="default"/>
      </w:rPr>
    </w:lvl>
    <w:lvl w:ilvl="3" w:tplc="1E76171A" w:tentative="1">
      <w:start w:val="1"/>
      <w:numFmt w:val="bullet"/>
      <w:lvlText w:val=""/>
      <w:lvlJc w:val="left"/>
      <w:pPr>
        <w:tabs>
          <w:tab w:val="num" w:pos="2880"/>
        </w:tabs>
        <w:ind w:left="2880" w:hanging="360"/>
      </w:pPr>
      <w:rPr>
        <w:rFonts w:ascii="Wingdings" w:hAnsi="Wingdings" w:hint="default"/>
      </w:rPr>
    </w:lvl>
    <w:lvl w:ilvl="4" w:tplc="81481A66" w:tentative="1">
      <w:start w:val="1"/>
      <w:numFmt w:val="bullet"/>
      <w:lvlText w:val=""/>
      <w:lvlJc w:val="left"/>
      <w:pPr>
        <w:tabs>
          <w:tab w:val="num" w:pos="3600"/>
        </w:tabs>
        <w:ind w:left="3600" w:hanging="360"/>
      </w:pPr>
      <w:rPr>
        <w:rFonts w:ascii="Wingdings" w:hAnsi="Wingdings" w:hint="default"/>
      </w:rPr>
    </w:lvl>
    <w:lvl w:ilvl="5" w:tplc="1ECAAA20" w:tentative="1">
      <w:start w:val="1"/>
      <w:numFmt w:val="bullet"/>
      <w:lvlText w:val=""/>
      <w:lvlJc w:val="left"/>
      <w:pPr>
        <w:tabs>
          <w:tab w:val="num" w:pos="4320"/>
        </w:tabs>
        <w:ind w:left="4320" w:hanging="360"/>
      </w:pPr>
      <w:rPr>
        <w:rFonts w:ascii="Wingdings" w:hAnsi="Wingdings" w:hint="default"/>
      </w:rPr>
    </w:lvl>
    <w:lvl w:ilvl="6" w:tplc="1570B0AE" w:tentative="1">
      <w:start w:val="1"/>
      <w:numFmt w:val="bullet"/>
      <w:lvlText w:val=""/>
      <w:lvlJc w:val="left"/>
      <w:pPr>
        <w:tabs>
          <w:tab w:val="num" w:pos="5040"/>
        </w:tabs>
        <w:ind w:left="5040" w:hanging="360"/>
      </w:pPr>
      <w:rPr>
        <w:rFonts w:ascii="Wingdings" w:hAnsi="Wingdings" w:hint="default"/>
      </w:rPr>
    </w:lvl>
    <w:lvl w:ilvl="7" w:tplc="A67683F2" w:tentative="1">
      <w:start w:val="1"/>
      <w:numFmt w:val="bullet"/>
      <w:lvlText w:val=""/>
      <w:lvlJc w:val="left"/>
      <w:pPr>
        <w:tabs>
          <w:tab w:val="num" w:pos="5760"/>
        </w:tabs>
        <w:ind w:left="5760" w:hanging="360"/>
      </w:pPr>
      <w:rPr>
        <w:rFonts w:ascii="Wingdings" w:hAnsi="Wingdings" w:hint="default"/>
      </w:rPr>
    </w:lvl>
    <w:lvl w:ilvl="8" w:tplc="60761B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C3C06"/>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5"/>
  </w:num>
  <w:num w:numId="3">
    <w:abstractNumId w:val="4"/>
  </w:num>
  <w:num w:numId="4">
    <w:abstractNumId w:val="18"/>
  </w:num>
  <w:num w:numId="5">
    <w:abstractNumId w:val="7"/>
  </w:num>
  <w:num w:numId="6">
    <w:abstractNumId w:val="3"/>
  </w:num>
  <w:num w:numId="7">
    <w:abstractNumId w:val="9"/>
  </w:num>
  <w:num w:numId="8">
    <w:abstractNumId w:val="14"/>
  </w:num>
  <w:num w:numId="9">
    <w:abstractNumId w:val="21"/>
  </w:num>
  <w:num w:numId="10">
    <w:abstractNumId w:val="11"/>
  </w:num>
  <w:num w:numId="11">
    <w:abstractNumId w:val="20"/>
  </w:num>
  <w:num w:numId="12">
    <w:abstractNumId w:val="26"/>
  </w:num>
  <w:num w:numId="13">
    <w:abstractNumId w:val="0"/>
  </w:num>
  <w:num w:numId="14">
    <w:abstractNumId w:val="2"/>
  </w:num>
  <w:num w:numId="15">
    <w:abstractNumId w:val="24"/>
  </w:num>
  <w:num w:numId="16">
    <w:abstractNumId w:val="8"/>
  </w:num>
  <w:num w:numId="17">
    <w:abstractNumId w:val="13"/>
  </w:num>
  <w:num w:numId="18">
    <w:abstractNumId w:val="6"/>
  </w:num>
  <w:num w:numId="19">
    <w:abstractNumId w:val="12"/>
  </w:num>
  <w:num w:numId="20">
    <w:abstractNumId w:val="10"/>
  </w:num>
  <w:num w:numId="21">
    <w:abstractNumId w:val="17"/>
  </w:num>
  <w:num w:numId="22">
    <w:abstractNumId w:val="16"/>
  </w:num>
  <w:num w:numId="23">
    <w:abstractNumId w:val="28"/>
  </w:num>
  <w:num w:numId="24">
    <w:abstractNumId w:val="27"/>
  </w:num>
  <w:num w:numId="25">
    <w:abstractNumId w:val="22"/>
  </w:num>
  <w:num w:numId="26">
    <w:abstractNumId w:val="19"/>
  </w:num>
  <w:num w:numId="27">
    <w:abstractNumId w:val="5"/>
  </w:num>
  <w:num w:numId="28">
    <w:abstractNumId w:val="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B8"/>
    <w:rsid w:val="000015A9"/>
    <w:rsid w:val="00001CA6"/>
    <w:rsid w:val="00010CD5"/>
    <w:rsid w:val="000147F7"/>
    <w:rsid w:val="0001688D"/>
    <w:rsid w:val="0002013B"/>
    <w:rsid w:val="00022180"/>
    <w:rsid w:val="00034064"/>
    <w:rsid w:val="00037E3E"/>
    <w:rsid w:val="0004022E"/>
    <w:rsid w:val="0004110C"/>
    <w:rsid w:val="00043BCE"/>
    <w:rsid w:val="00044284"/>
    <w:rsid w:val="00050E57"/>
    <w:rsid w:val="000707EC"/>
    <w:rsid w:val="000734AA"/>
    <w:rsid w:val="00076F5E"/>
    <w:rsid w:val="00081FF2"/>
    <w:rsid w:val="00082F4C"/>
    <w:rsid w:val="000843D7"/>
    <w:rsid w:val="00084693"/>
    <w:rsid w:val="00085B00"/>
    <w:rsid w:val="00086730"/>
    <w:rsid w:val="00087BAC"/>
    <w:rsid w:val="000927EE"/>
    <w:rsid w:val="00093BF9"/>
    <w:rsid w:val="000A02DC"/>
    <w:rsid w:val="000A16FF"/>
    <w:rsid w:val="000A5AEF"/>
    <w:rsid w:val="000A7762"/>
    <w:rsid w:val="000B65E3"/>
    <w:rsid w:val="000C0812"/>
    <w:rsid w:val="000C0CB8"/>
    <w:rsid w:val="000C21C3"/>
    <w:rsid w:val="000C2C63"/>
    <w:rsid w:val="000C631E"/>
    <w:rsid w:val="000C6499"/>
    <w:rsid w:val="000C7A5F"/>
    <w:rsid w:val="000D21B5"/>
    <w:rsid w:val="000D507B"/>
    <w:rsid w:val="000D7A77"/>
    <w:rsid w:val="000D7ED4"/>
    <w:rsid w:val="000E339E"/>
    <w:rsid w:val="000E5842"/>
    <w:rsid w:val="000E58D7"/>
    <w:rsid w:val="000F07F2"/>
    <w:rsid w:val="000F0C56"/>
    <w:rsid w:val="000F4AC5"/>
    <w:rsid w:val="000F5F46"/>
    <w:rsid w:val="0010044D"/>
    <w:rsid w:val="0010256C"/>
    <w:rsid w:val="00103345"/>
    <w:rsid w:val="001034AF"/>
    <w:rsid w:val="00103EBD"/>
    <w:rsid w:val="00104F6C"/>
    <w:rsid w:val="00107FC6"/>
    <w:rsid w:val="0011142B"/>
    <w:rsid w:val="00111BDD"/>
    <w:rsid w:val="0011330A"/>
    <w:rsid w:val="0012185A"/>
    <w:rsid w:val="00121A0E"/>
    <w:rsid w:val="00122905"/>
    <w:rsid w:val="00125466"/>
    <w:rsid w:val="00125BF2"/>
    <w:rsid w:val="00134BBB"/>
    <w:rsid w:val="0013519D"/>
    <w:rsid w:val="0014288B"/>
    <w:rsid w:val="0014664F"/>
    <w:rsid w:val="00147111"/>
    <w:rsid w:val="001475EF"/>
    <w:rsid w:val="00151B40"/>
    <w:rsid w:val="00151C12"/>
    <w:rsid w:val="00151D20"/>
    <w:rsid w:val="00151E3B"/>
    <w:rsid w:val="0015214E"/>
    <w:rsid w:val="00153448"/>
    <w:rsid w:val="00153F1F"/>
    <w:rsid w:val="0015586C"/>
    <w:rsid w:val="00155A24"/>
    <w:rsid w:val="00156E9A"/>
    <w:rsid w:val="00161C71"/>
    <w:rsid w:val="00163588"/>
    <w:rsid w:val="00164FA5"/>
    <w:rsid w:val="00173978"/>
    <w:rsid w:val="00173CBB"/>
    <w:rsid w:val="00174489"/>
    <w:rsid w:val="00175A8D"/>
    <w:rsid w:val="00177C4C"/>
    <w:rsid w:val="001805B8"/>
    <w:rsid w:val="00182630"/>
    <w:rsid w:val="00185A38"/>
    <w:rsid w:val="001878F8"/>
    <w:rsid w:val="0019170D"/>
    <w:rsid w:val="00193232"/>
    <w:rsid w:val="00193D33"/>
    <w:rsid w:val="00194FD3"/>
    <w:rsid w:val="001A0D90"/>
    <w:rsid w:val="001A29D7"/>
    <w:rsid w:val="001A4013"/>
    <w:rsid w:val="001A4A23"/>
    <w:rsid w:val="001B0AAA"/>
    <w:rsid w:val="001B2FA7"/>
    <w:rsid w:val="001C1271"/>
    <w:rsid w:val="001C1CDA"/>
    <w:rsid w:val="001C6E2C"/>
    <w:rsid w:val="001D143C"/>
    <w:rsid w:val="001D2115"/>
    <w:rsid w:val="001D598B"/>
    <w:rsid w:val="001E1881"/>
    <w:rsid w:val="001E307B"/>
    <w:rsid w:val="001E380E"/>
    <w:rsid w:val="001E3980"/>
    <w:rsid w:val="001E69A9"/>
    <w:rsid w:val="001E6B9D"/>
    <w:rsid w:val="001E7460"/>
    <w:rsid w:val="001F2F6C"/>
    <w:rsid w:val="001F582E"/>
    <w:rsid w:val="001F6BAA"/>
    <w:rsid w:val="00200CA7"/>
    <w:rsid w:val="00200F27"/>
    <w:rsid w:val="0020289B"/>
    <w:rsid w:val="002050C6"/>
    <w:rsid w:val="00210E60"/>
    <w:rsid w:val="002114F5"/>
    <w:rsid w:val="002120FE"/>
    <w:rsid w:val="00212529"/>
    <w:rsid w:val="002144D0"/>
    <w:rsid w:val="00215E88"/>
    <w:rsid w:val="002169D2"/>
    <w:rsid w:val="002211FA"/>
    <w:rsid w:val="00224286"/>
    <w:rsid w:val="0022717D"/>
    <w:rsid w:val="00227DE3"/>
    <w:rsid w:val="00230067"/>
    <w:rsid w:val="0023169D"/>
    <w:rsid w:val="0023181F"/>
    <w:rsid w:val="00231E6F"/>
    <w:rsid w:val="00233B66"/>
    <w:rsid w:val="002360EF"/>
    <w:rsid w:val="00242411"/>
    <w:rsid w:val="00243110"/>
    <w:rsid w:val="00246DB0"/>
    <w:rsid w:val="00251C16"/>
    <w:rsid w:val="00256E4D"/>
    <w:rsid w:val="00260984"/>
    <w:rsid w:val="00260F62"/>
    <w:rsid w:val="0026387E"/>
    <w:rsid w:val="00263B77"/>
    <w:rsid w:val="002664A2"/>
    <w:rsid w:val="00270FF1"/>
    <w:rsid w:val="00271076"/>
    <w:rsid w:val="002716B6"/>
    <w:rsid w:val="00274110"/>
    <w:rsid w:val="00274EE3"/>
    <w:rsid w:val="002752EB"/>
    <w:rsid w:val="00276738"/>
    <w:rsid w:val="00277950"/>
    <w:rsid w:val="002831C7"/>
    <w:rsid w:val="00285254"/>
    <w:rsid w:val="00286589"/>
    <w:rsid w:val="00290189"/>
    <w:rsid w:val="0029193A"/>
    <w:rsid w:val="00295237"/>
    <w:rsid w:val="0029699B"/>
    <w:rsid w:val="002A3C31"/>
    <w:rsid w:val="002B38AA"/>
    <w:rsid w:val="002B6654"/>
    <w:rsid w:val="002B6BCD"/>
    <w:rsid w:val="002B6DBA"/>
    <w:rsid w:val="002C0C10"/>
    <w:rsid w:val="002C29B8"/>
    <w:rsid w:val="002C2A67"/>
    <w:rsid w:val="002C4EC4"/>
    <w:rsid w:val="002C5367"/>
    <w:rsid w:val="002E6218"/>
    <w:rsid w:val="002E6D88"/>
    <w:rsid w:val="002E7039"/>
    <w:rsid w:val="002F1159"/>
    <w:rsid w:val="002F50F9"/>
    <w:rsid w:val="002F53B5"/>
    <w:rsid w:val="00305A6D"/>
    <w:rsid w:val="00306B4A"/>
    <w:rsid w:val="00313B80"/>
    <w:rsid w:val="00313BF4"/>
    <w:rsid w:val="0031667B"/>
    <w:rsid w:val="0032267E"/>
    <w:rsid w:val="003264E8"/>
    <w:rsid w:val="0032684F"/>
    <w:rsid w:val="00326ACE"/>
    <w:rsid w:val="00332FFE"/>
    <w:rsid w:val="003342B2"/>
    <w:rsid w:val="00334551"/>
    <w:rsid w:val="003362ED"/>
    <w:rsid w:val="00336806"/>
    <w:rsid w:val="00340BA3"/>
    <w:rsid w:val="003415AA"/>
    <w:rsid w:val="00344171"/>
    <w:rsid w:val="00345091"/>
    <w:rsid w:val="003501DA"/>
    <w:rsid w:val="0035222F"/>
    <w:rsid w:val="00355479"/>
    <w:rsid w:val="00356183"/>
    <w:rsid w:val="003571FE"/>
    <w:rsid w:val="00364414"/>
    <w:rsid w:val="003648C0"/>
    <w:rsid w:val="00365B3A"/>
    <w:rsid w:val="003718D8"/>
    <w:rsid w:val="00374669"/>
    <w:rsid w:val="00375442"/>
    <w:rsid w:val="0037712E"/>
    <w:rsid w:val="00377367"/>
    <w:rsid w:val="00384FAE"/>
    <w:rsid w:val="0038630A"/>
    <w:rsid w:val="003872C8"/>
    <w:rsid w:val="003878BF"/>
    <w:rsid w:val="00387F11"/>
    <w:rsid w:val="003976EC"/>
    <w:rsid w:val="003A0A9A"/>
    <w:rsid w:val="003A116B"/>
    <w:rsid w:val="003A4E14"/>
    <w:rsid w:val="003A6733"/>
    <w:rsid w:val="003A79F1"/>
    <w:rsid w:val="003A7AA5"/>
    <w:rsid w:val="003B19C2"/>
    <w:rsid w:val="003B4918"/>
    <w:rsid w:val="003B4C79"/>
    <w:rsid w:val="003B52AE"/>
    <w:rsid w:val="003B55FD"/>
    <w:rsid w:val="003B6620"/>
    <w:rsid w:val="003C1D7F"/>
    <w:rsid w:val="003D0B82"/>
    <w:rsid w:val="003D1CC3"/>
    <w:rsid w:val="003D353A"/>
    <w:rsid w:val="003D4BE7"/>
    <w:rsid w:val="003D508E"/>
    <w:rsid w:val="003D520F"/>
    <w:rsid w:val="003D644D"/>
    <w:rsid w:val="003D7293"/>
    <w:rsid w:val="003E0943"/>
    <w:rsid w:val="003E30F5"/>
    <w:rsid w:val="003E6673"/>
    <w:rsid w:val="003F351A"/>
    <w:rsid w:val="003F4536"/>
    <w:rsid w:val="004013AA"/>
    <w:rsid w:val="00404D58"/>
    <w:rsid w:val="0040503B"/>
    <w:rsid w:val="00412D46"/>
    <w:rsid w:val="004146A5"/>
    <w:rsid w:val="00417906"/>
    <w:rsid w:val="00417DE3"/>
    <w:rsid w:val="00422CCC"/>
    <w:rsid w:val="0042564A"/>
    <w:rsid w:val="0042691F"/>
    <w:rsid w:val="0043288D"/>
    <w:rsid w:val="00434D00"/>
    <w:rsid w:val="0044548E"/>
    <w:rsid w:val="00445898"/>
    <w:rsid w:val="00445B1B"/>
    <w:rsid w:val="004461A6"/>
    <w:rsid w:val="00447B7E"/>
    <w:rsid w:val="00453501"/>
    <w:rsid w:val="00453FE7"/>
    <w:rsid w:val="00454F1F"/>
    <w:rsid w:val="00455EA0"/>
    <w:rsid w:val="00462821"/>
    <w:rsid w:val="0046315D"/>
    <w:rsid w:val="00464100"/>
    <w:rsid w:val="00467C02"/>
    <w:rsid w:val="00473212"/>
    <w:rsid w:val="00474452"/>
    <w:rsid w:val="00475DB1"/>
    <w:rsid w:val="004825E1"/>
    <w:rsid w:val="00484272"/>
    <w:rsid w:val="004876D8"/>
    <w:rsid w:val="004924A2"/>
    <w:rsid w:val="00494516"/>
    <w:rsid w:val="004A1895"/>
    <w:rsid w:val="004A1A2B"/>
    <w:rsid w:val="004A2FEC"/>
    <w:rsid w:val="004B3768"/>
    <w:rsid w:val="004B44C6"/>
    <w:rsid w:val="004C0919"/>
    <w:rsid w:val="004C32B2"/>
    <w:rsid w:val="004C4E03"/>
    <w:rsid w:val="004D189D"/>
    <w:rsid w:val="004D3BE2"/>
    <w:rsid w:val="004D3FF9"/>
    <w:rsid w:val="004D47C9"/>
    <w:rsid w:val="004D4BAB"/>
    <w:rsid w:val="004D6361"/>
    <w:rsid w:val="004D6BB7"/>
    <w:rsid w:val="004D72DA"/>
    <w:rsid w:val="004D7486"/>
    <w:rsid w:val="004D7E05"/>
    <w:rsid w:val="004E0641"/>
    <w:rsid w:val="004E3273"/>
    <w:rsid w:val="004E350B"/>
    <w:rsid w:val="004E3572"/>
    <w:rsid w:val="004E4F29"/>
    <w:rsid w:val="004E5079"/>
    <w:rsid w:val="004E68BA"/>
    <w:rsid w:val="004F3246"/>
    <w:rsid w:val="004F4185"/>
    <w:rsid w:val="004F73C8"/>
    <w:rsid w:val="004F77FF"/>
    <w:rsid w:val="00504791"/>
    <w:rsid w:val="00507387"/>
    <w:rsid w:val="00510476"/>
    <w:rsid w:val="0051080B"/>
    <w:rsid w:val="005226FA"/>
    <w:rsid w:val="00523279"/>
    <w:rsid w:val="00524408"/>
    <w:rsid w:val="005261FD"/>
    <w:rsid w:val="00530F5F"/>
    <w:rsid w:val="005318AF"/>
    <w:rsid w:val="00541031"/>
    <w:rsid w:val="00541C30"/>
    <w:rsid w:val="005442E8"/>
    <w:rsid w:val="0054646E"/>
    <w:rsid w:val="00546DF4"/>
    <w:rsid w:val="00547046"/>
    <w:rsid w:val="005504F7"/>
    <w:rsid w:val="00550E24"/>
    <w:rsid w:val="00551D3A"/>
    <w:rsid w:val="005711E0"/>
    <w:rsid w:val="00583811"/>
    <w:rsid w:val="00583C67"/>
    <w:rsid w:val="005846A5"/>
    <w:rsid w:val="00586473"/>
    <w:rsid w:val="00590372"/>
    <w:rsid w:val="00593011"/>
    <w:rsid w:val="005943E1"/>
    <w:rsid w:val="00596F8E"/>
    <w:rsid w:val="00597CE5"/>
    <w:rsid w:val="005A23C7"/>
    <w:rsid w:val="005A5826"/>
    <w:rsid w:val="005B0791"/>
    <w:rsid w:val="005B1FEC"/>
    <w:rsid w:val="005B28D2"/>
    <w:rsid w:val="005B5071"/>
    <w:rsid w:val="005B6C3B"/>
    <w:rsid w:val="005C3472"/>
    <w:rsid w:val="005C4CFB"/>
    <w:rsid w:val="005C52D7"/>
    <w:rsid w:val="005D3852"/>
    <w:rsid w:val="005D6D04"/>
    <w:rsid w:val="005D6E59"/>
    <w:rsid w:val="005D7089"/>
    <w:rsid w:val="005D7508"/>
    <w:rsid w:val="005E034F"/>
    <w:rsid w:val="005E182B"/>
    <w:rsid w:val="005E1E43"/>
    <w:rsid w:val="005E2221"/>
    <w:rsid w:val="005E4120"/>
    <w:rsid w:val="005E7710"/>
    <w:rsid w:val="005F5086"/>
    <w:rsid w:val="005F6784"/>
    <w:rsid w:val="00600080"/>
    <w:rsid w:val="00604418"/>
    <w:rsid w:val="0060485A"/>
    <w:rsid w:val="00615273"/>
    <w:rsid w:val="006154D7"/>
    <w:rsid w:val="00617CE1"/>
    <w:rsid w:val="006223CF"/>
    <w:rsid w:val="00624DAE"/>
    <w:rsid w:val="006250AE"/>
    <w:rsid w:val="006268D8"/>
    <w:rsid w:val="00631D99"/>
    <w:rsid w:val="00631E47"/>
    <w:rsid w:val="006330F1"/>
    <w:rsid w:val="00635A7A"/>
    <w:rsid w:val="00636079"/>
    <w:rsid w:val="006361D2"/>
    <w:rsid w:val="00636454"/>
    <w:rsid w:val="0064377D"/>
    <w:rsid w:val="00644971"/>
    <w:rsid w:val="006453D0"/>
    <w:rsid w:val="00645DBB"/>
    <w:rsid w:val="0064724F"/>
    <w:rsid w:val="00647821"/>
    <w:rsid w:val="00652C06"/>
    <w:rsid w:val="00653197"/>
    <w:rsid w:val="00653BE9"/>
    <w:rsid w:val="0066215A"/>
    <w:rsid w:val="00662348"/>
    <w:rsid w:val="0066494F"/>
    <w:rsid w:val="006658D6"/>
    <w:rsid w:val="00672640"/>
    <w:rsid w:val="00676381"/>
    <w:rsid w:val="00676A63"/>
    <w:rsid w:val="00677D12"/>
    <w:rsid w:val="006805CD"/>
    <w:rsid w:val="00682FE3"/>
    <w:rsid w:val="006907A4"/>
    <w:rsid w:val="00691D52"/>
    <w:rsid w:val="00693224"/>
    <w:rsid w:val="006957C6"/>
    <w:rsid w:val="00697403"/>
    <w:rsid w:val="006A0291"/>
    <w:rsid w:val="006B1349"/>
    <w:rsid w:val="006B79A5"/>
    <w:rsid w:val="006C0EB6"/>
    <w:rsid w:val="006C1275"/>
    <w:rsid w:val="006C2E41"/>
    <w:rsid w:val="006C5A0F"/>
    <w:rsid w:val="006C7274"/>
    <w:rsid w:val="006D0F41"/>
    <w:rsid w:val="006D6B01"/>
    <w:rsid w:val="006E0C23"/>
    <w:rsid w:val="006E134E"/>
    <w:rsid w:val="006E3511"/>
    <w:rsid w:val="006E3BD9"/>
    <w:rsid w:val="006E3EBC"/>
    <w:rsid w:val="006E56E3"/>
    <w:rsid w:val="006E604D"/>
    <w:rsid w:val="006E7B3C"/>
    <w:rsid w:val="006F058B"/>
    <w:rsid w:val="006F3EFA"/>
    <w:rsid w:val="006F5921"/>
    <w:rsid w:val="006F6AA7"/>
    <w:rsid w:val="0070394F"/>
    <w:rsid w:val="00706AB3"/>
    <w:rsid w:val="007113E2"/>
    <w:rsid w:val="00715342"/>
    <w:rsid w:val="00715A69"/>
    <w:rsid w:val="00735306"/>
    <w:rsid w:val="00737FCD"/>
    <w:rsid w:val="00741832"/>
    <w:rsid w:val="00743548"/>
    <w:rsid w:val="007459D8"/>
    <w:rsid w:val="00746F84"/>
    <w:rsid w:val="007509BC"/>
    <w:rsid w:val="00750CF0"/>
    <w:rsid w:val="00750E69"/>
    <w:rsid w:val="00751516"/>
    <w:rsid w:val="00751C23"/>
    <w:rsid w:val="00751F52"/>
    <w:rsid w:val="007522D7"/>
    <w:rsid w:val="0075240E"/>
    <w:rsid w:val="007534B3"/>
    <w:rsid w:val="00754A45"/>
    <w:rsid w:val="007575F9"/>
    <w:rsid w:val="007612EE"/>
    <w:rsid w:val="00766CF7"/>
    <w:rsid w:val="007706EF"/>
    <w:rsid w:val="007717AE"/>
    <w:rsid w:val="00772F82"/>
    <w:rsid w:val="0077509F"/>
    <w:rsid w:val="007760E5"/>
    <w:rsid w:val="007765C9"/>
    <w:rsid w:val="0078095B"/>
    <w:rsid w:val="007820C5"/>
    <w:rsid w:val="007822EC"/>
    <w:rsid w:val="00784EE2"/>
    <w:rsid w:val="00786842"/>
    <w:rsid w:val="007907E2"/>
    <w:rsid w:val="00791271"/>
    <w:rsid w:val="007945FC"/>
    <w:rsid w:val="00794EEB"/>
    <w:rsid w:val="00797051"/>
    <w:rsid w:val="007A7CB5"/>
    <w:rsid w:val="007B1FE4"/>
    <w:rsid w:val="007B2F6C"/>
    <w:rsid w:val="007B475F"/>
    <w:rsid w:val="007B5456"/>
    <w:rsid w:val="007B66ED"/>
    <w:rsid w:val="007B68DF"/>
    <w:rsid w:val="007B7754"/>
    <w:rsid w:val="007C14C4"/>
    <w:rsid w:val="007C3B1B"/>
    <w:rsid w:val="007C4FE7"/>
    <w:rsid w:val="007C66D5"/>
    <w:rsid w:val="007C7B60"/>
    <w:rsid w:val="007D06CE"/>
    <w:rsid w:val="007D0985"/>
    <w:rsid w:val="007D5C57"/>
    <w:rsid w:val="007E1605"/>
    <w:rsid w:val="007E1FB0"/>
    <w:rsid w:val="007E30AC"/>
    <w:rsid w:val="007E5464"/>
    <w:rsid w:val="007F2D89"/>
    <w:rsid w:val="007F31FF"/>
    <w:rsid w:val="007F3B94"/>
    <w:rsid w:val="007F45D7"/>
    <w:rsid w:val="008026D7"/>
    <w:rsid w:val="00803379"/>
    <w:rsid w:val="008037B5"/>
    <w:rsid w:val="008052D6"/>
    <w:rsid w:val="0081394B"/>
    <w:rsid w:val="00813D0D"/>
    <w:rsid w:val="00817AE7"/>
    <w:rsid w:val="00825C7D"/>
    <w:rsid w:val="00825E1E"/>
    <w:rsid w:val="00826E52"/>
    <w:rsid w:val="008270BB"/>
    <w:rsid w:val="00830FE8"/>
    <w:rsid w:val="00843F6F"/>
    <w:rsid w:val="008442B6"/>
    <w:rsid w:val="0084465F"/>
    <w:rsid w:val="00845AF7"/>
    <w:rsid w:val="00846DCE"/>
    <w:rsid w:val="00850766"/>
    <w:rsid w:val="008508EA"/>
    <w:rsid w:val="008520D7"/>
    <w:rsid w:val="00852890"/>
    <w:rsid w:val="00865716"/>
    <w:rsid w:val="00866107"/>
    <w:rsid w:val="00866324"/>
    <w:rsid w:val="008674B6"/>
    <w:rsid w:val="00870B41"/>
    <w:rsid w:val="00871E93"/>
    <w:rsid w:val="008726A8"/>
    <w:rsid w:val="008729D8"/>
    <w:rsid w:val="00872C13"/>
    <w:rsid w:val="00873C85"/>
    <w:rsid w:val="008752A4"/>
    <w:rsid w:val="008809A0"/>
    <w:rsid w:val="00885E1A"/>
    <w:rsid w:val="00886127"/>
    <w:rsid w:val="00893C9E"/>
    <w:rsid w:val="00895498"/>
    <w:rsid w:val="00896137"/>
    <w:rsid w:val="008975F5"/>
    <w:rsid w:val="00897E92"/>
    <w:rsid w:val="008A36C8"/>
    <w:rsid w:val="008A5F04"/>
    <w:rsid w:val="008B2AD8"/>
    <w:rsid w:val="008B3F38"/>
    <w:rsid w:val="008B4076"/>
    <w:rsid w:val="008B51F4"/>
    <w:rsid w:val="008B5BF7"/>
    <w:rsid w:val="008B6988"/>
    <w:rsid w:val="008C1370"/>
    <w:rsid w:val="008C59C3"/>
    <w:rsid w:val="008D02D6"/>
    <w:rsid w:val="008D5543"/>
    <w:rsid w:val="008D60C2"/>
    <w:rsid w:val="008D6507"/>
    <w:rsid w:val="008E199F"/>
    <w:rsid w:val="008E2676"/>
    <w:rsid w:val="008E2A18"/>
    <w:rsid w:val="008E31BD"/>
    <w:rsid w:val="008E4773"/>
    <w:rsid w:val="008E5475"/>
    <w:rsid w:val="008E58DF"/>
    <w:rsid w:val="008E7BA1"/>
    <w:rsid w:val="008F753D"/>
    <w:rsid w:val="008F793C"/>
    <w:rsid w:val="0090084A"/>
    <w:rsid w:val="009062B8"/>
    <w:rsid w:val="00906F2A"/>
    <w:rsid w:val="00911117"/>
    <w:rsid w:val="009122BC"/>
    <w:rsid w:val="009130AB"/>
    <w:rsid w:val="00914909"/>
    <w:rsid w:val="00914A77"/>
    <w:rsid w:val="0091556C"/>
    <w:rsid w:val="0092381A"/>
    <w:rsid w:val="009245DE"/>
    <w:rsid w:val="00925026"/>
    <w:rsid w:val="00926080"/>
    <w:rsid w:val="00926CA6"/>
    <w:rsid w:val="00927A23"/>
    <w:rsid w:val="009309F9"/>
    <w:rsid w:val="00932A54"/>
    <w:rsid w:val="00935144"/>
    <w:rsid w:val="00935EF3"/>
    <w:rsid w:val="0094237F"/>
    <w:rsid w:val="009431F9"/>
    <w:rsid w:val="009479AC"/>
    <w:rsid w:val="00947F3B"/>
    <w:rsid w:val="00950A3A"/>
    <w:rsid w:val="0095127B"/>
    <w:rsid w:val="00952AF6"/>
    <w:rsid w:val="00954442"/>
    <w:rsid w:val="00955AD7"/>
    <w:rsid w:val="00957DD6"/>
    <w:rsid w:val="00966AE6"/>
    <w:rsid w:val="00973B99"/>
    <w:rsid w:val="00976518"/>
    <w:rsid w:val="00977955"/>
    <w:rsid w:val="009800F8"/>
    <w:rsid w:val="009856D9"/>
    <w:rsid w:val="00986CD4"/>
    <w:rsid w:val="009878E3"/>
    <w:rsid w:val="00991FD9"/>
    <w:rsid w:val="00994189"/>
    <w:rsid w:val="009951A7"/>
    <w:rsid w:val="009B11D4"/>
    <w:rsid w:val="009B2B2B"/>
    <w:rsid w:val="009B32C9"/>
    <w:rsid w:val="009B4E11"/>
    <w:rsid w:val="009B67C7"/>
    <w:rsid w:val="009B7359"/>
    <w:rsid w:val="009C06D5"/>
    <w:rsid w:val="009C1176"/>
    <w:rsid w:val="009C6A01"/>
    <w:rsid w:val="009D013F"/>
    <w:rsid w:val="009D067E"/>
    <w:rsid w:val="009D0C65"/>
    <w:rsid w:val="009D2725"/>
    <w:rsid w:val="009D2B59"/>
    <w:rsid w:val="009D5501"/>
    <w:rsid w:val="009D5ABE"/>
    <w:rsid w:val="009D6637"/>
    <w:rsid w:val="009D6D32"/>
    <w:rsid w:val="009D738A"/>
    <w:rsid w:val="009E0002"/>
    <w:rsid w:val="009E0E28"/>
    <w:rsid w:val="009E26D9"/>
    <w:rsid w:val="009E583E"/>
    <w:rsid w:val="009F132E"/>
    <w:rsid w:val="009F2FEE"/>
    <w:rsid w:val="00A00822"/>
    <w:rsid w:val="00A01AA6"/>
    <w:rsid w:val="00A01C8A"/>
    <w:rsid w:val="00A075A7"/>
    <w:rsid w:val="00A1256C"/>
    <w:rsid w:val="00A129AB"/>
    <w:rsid w:val="00A13ACA"/>
    <w:rsid w:val="00A13FE6"/>
    <w:rsid w:val="00A14113"/>
    <w:rsid w:val="00A145C8"/>
    <w:rsid w:val="00A17418"/>
    <w:rsid w:val="00A27055"/>
    <w:rsid w:val="00A30841"/>
    <w:rsid w:val="00A31DAE"/>
    <w:rsid w:val="00A35794"/>
    <w:rsid w:val="00A357DD"/>
    <w:rsid w:val="00A358A7"/>
    <w:rsid w:val="00A359C4"/>
    <w:rsid w:val="00A43187"/>
    <w:rsid w:val="00A44F1A"/>
    <w:rsid w:val="00A471FC"/>
    <w:rsid w:val="00A54F02"/>
    <w:rsid w:val="00A54FCB"/>
    <w:rsid w:val="00A57EF9"/>
    <w:rsid w:val="00A604B3"/>
    <w:rsid w:val="00A60934"/>
    <w:rsid w:val="00A60F91"/>
    <w:rsid w:val="00A62775"/>
    <w:rsid w:val="00A63FC4"/>
    <w:rsid w:val="00A65335"/>
    <w:rsid w:val="00A65593"/>
    <w:rsid w:val="00A66209"/>
    <w:rsid w:val="00A66244"/>
    <w:rsid w:val="00A709FF"/>
    <w:rsid w:val="00A70EB4"/>
    <w:rsid w:val="00A73072"/>
    <w:rsid w:val="00A7337F"/>
    <w:rsid w:val="00A7501F"/>
    <w:rsid w:val="00A75DE3"/>
    <w:rsid w:val="00A8002F"/>
    <w:rsid w:val="00A84BFF"/>
    <w:rsid w:val="00A86952"/>
    <w:rsid w:val="00A87D1E"/>
    <w:rsid w:val="00A9316E"/>
    <w:rsid w:val="00A93D73"/>
    <w:rsid w:val="00A97071"/>
    <w:rsid w:val="00AA0758"/>
    <w:rsid w:val="00AA2E82"/>
    <w:rsid w:val="00AA60F1"/>
    <w:rsid w:val="00AA6B14"/>
    <w:rsid w:val="00AB2011"/>
    <w:rsid w:val="00AB2679"/>
    <w:rsid w:val="00AB2E1E"/>
    <w:rsid w:val="00AB3E49"/>
    <w:rsid w:val="00AC24E8"/>
    <w:rsid w:val="00AC3F45"/>
    <w:rsid w:val="00AC662E"/>
    <w:rsid w:val="00AD206C"/>
    <w:rsid w:val="00AD62AD"/>
    <w:rsid w:val="00AE04CE"/>
    <w:rsid w:val="00AE64F3"/>
    <w:rsid w:val="00AF202D"/>
    <w:rsid w:val="00AF263B"/>
    <w:rsid w:val="00AF4322"/>
    <w:rsid w:val="00AF5BC6"/>
    <w:rsid w:val="00AF63BE"/>
    <w:rsid w:val="00AF75E5"/>
    <w:rsid w:val="00B028C1"/>
    <w:rsid w:val="00B03867"/>
    <w:rsid w:val="00B03934"/>
    <w:rsid w:val="00B064C1"/>
    <w:rsid w:val="00B11B4C"/>
    <w:rsid w:val="00B153FE"/>
    <w:rsid w:val="00B15F7D"/>
    <w:rsid w:val="00B16028"/>
    <w:rsid w:val="00B17174"/>
    <w:rsid w:val="00B24DD9"/>
    <w:rsid w:val="00B2629D"/>
    <w:rsid w:val="00B2722A"/>
    <w:rsid w:val="00B27AB5"/>
    <w:rsid w:val="00B34914"/>
    <w:rsid w:val="00B36C90"/>
    <w:rsid w:val="00B4014B"/>
    <w:rsid w:val="00B417E1"/>
    <w:rsid w:val="00B42FD0"/>
    <w:rsid w:val="00B4572C"/>
    <w:rsid w:val="00B45C3A"/>
    <w:rsid w:val="00B52FCF"/>
    <w:rsid w:val="00B535F4"/>
    <w:rsid w:val="00B541B5"/>
    <w:rsid w:val="00B61A1D"/>
    <w:rsid w:val="00B7051A"/>
    <w:rsid w:val="00B70912"/>
    <w:rsid w:val="00B739A7"/>
    <w:rsid w:val="00B83257"/>
    <w:rsid w:val="00B9172C"/>
    <w:rsid w:val="00B9251A"/>
    <w:rsid w:val="00B927D2"/>
    <w:rsid w:val="00B945E2"/>
    <w:rsid w:val="00B95930"/>
    <w:rsid w:val="00B96E8B"/>
    <w:rsid w:val="00B977AB"/>
    <w:rsid w:val="00BA0137"/>
    <w:rsid w:val="00BA2037"/>
    <w:rsid w:val="00BA3B01"/>
    <w:rsid w:val="00BA482B"/>
    <w:rsid w:val="00BA6421"/>
    <w:rsid w:val="00BA6BDB"/>
    <w:rsid w:val="00BB345B"/>
    <w:rsid w:val="00BB3866"/>
    <w:rsid w:val="00BC043A"/>
    <w:rsid w:val="00BC13C5"/>
    <w:rsid w:val="00BC2CE8"/>
    <w:rsid w:val="00BC2E4B"/>
    <w:rsid w:val="00BC7EC3"/>
    <w:rsid w:val="00BD01F8"/>
    <w:rsid w:val="00BD04E2"/>
    <w:rsid w:val="00BD4190"/>
    <w:rsid w:val="00BD5185"/>
    <w:rsid w:val="00BD5DD0"/>
    <w:rsid w:val="00BD7F9B"/>
    <w:rsid w:val="00BE0FAD"/>
    <w:rsid w:val="00BE1883"/>
    <w:rsid w:val="00BE400D"/>
    <w:rsid w:val="00BF19A7"/>
    <w:rsid w:val="00BF36B0"/>
    <w:rsid w:val="00BF3FCD"/>
    <w:rsid w:val="00BF4D95"/>
    <w:rsid w:val="00BF59CE"/>
    <w:rsid w:val="00C00F77"/>
    <w:rsid w:val="00C02CED"/>
    <w:rsid w:val="00C11535"/>
    <w:rsid w:val="00C121C1"/>
    <w:rsid w:val="00C1393C"/>
    <w:rsid w:val="00C15A10"/>
    <w:rsid w:val="00C172BD"/>
    <w:rsid w:val="00C21926"/>
    <w:rsid w:val="00C26C45"/>
    <w:rsid w:val="00C27820"/>
    <w:rsid w:val="00C30B91"/>
    <w:rsid w:val="00C31B95"/>
    <w:rsid w:val="00C35832"/>
    <w:rsid w:val="00C37227"/>
    <w:rsid w:val="00C408ED"/>
    <w:rsid w:val="00C42C3B"/>
    <w:rsid w:val="00C46FA6"/>
    <w:rsid w:val="00C50AF7"/>
    <w:rsid w:val="00C50C86"/>
    <w:rsid w:val="00C51872"/>
    <w:rsid w:val="00C62EA6"/>
    <w:rsid w:val="00C666BC"/>
    <w:rsid w:val="00C7200F"/>
    <w:rsid w:val="00C73739"/>
    <w:rsid w:val="00C73DE3"/>
    <w:rsid w:val="00C74C16"/>
    <w:rsid w:val="00C76F34"/>
    <w:rsid w:val="00C819A5"/>
    <w:rsid w:val="00C832CC"/>
    <w:rsid w:val="00C87A03"/>
    <w:rsid w:val="00C9054D"/>
    <w:rsid w:val="00C90FA1"/>
    <w:rsid w:val="00C9389F"/>
    <w:rsid w:val="00C97DE7"/>
    <w:rsid w:val="00CA3118"/>
    <w:rsid w:val="00CA438E"/>
    <w:rsid w:val="00CA58A0"/>
    <w:rsid w:val="00CB1F8A"/>
    <w:rsid w:val="00CB28EA"/>
    <w:rsid w:val="00CB296D"/>
    <w:rsid w:val="00CB7FE1"/>
    <w:rsid w:val="00CC6914"/>
    <w:rsid w:val="00CC6996"/>
    <w:rsid w:val="00CC6DD7"/>
    <w:rsid w:val="00CD0923"/>
    <w:rsid w:val="00CD2F27"/>
    <w:rsid w:val="00CD6E5C"/>
    <w:rsid w:val="00CE07EA"/>
    <w:rsid w:val="00CE0B4C"/>
    <w:rsid w:val="00CE4780"/>
    <w:rsid w:val="00CE7028"/>
    <w:rsid w:val="00CE78E5"/>
    <w:rsid w:val="00CF056E"/>
    <w:rsid w:val="00CF1440"/>
    <w:rsid w:val="00CF1CCB"/>
    <w:rsid w:val="00CF3BCC"/>
    <w:rsid w:val="00CF4045"/>
    <w:rsid w:val="00CF7D69"/>
    <w:rsid w:val="00CF7E0C"/>
    <w:rsid w:val="00D000B2"/>
    <w:rsid w:val="00D02F5E"/>
    <w:rsid w:val="00D03947"/>
    <w:rsid w:val="00D05457"/>
    <w:rsid w:val="00D05C48"/>
    <w:rsid w:val="00D1051E"/>
    <w:rsid w:val="00D106D1"/>
    <w:rsid w:val="00D132E5"/>
    <w:rsid w:val="00D27CB3"/>
    <w:rsid w:val="00D3167F"/>
    <w:rsid w:val="00D3306F"/>
    <w:rsid w:val="00D330E3"/>
    <w:rsid w:val="00D33DDA"/>
    <w:rsid w:val="00D40DD6"/>
    <w:rsid w:val="00D42BF4"/>
    <w:rsid w:val="00D44ABE"/>
    <w:rsid w:val="00D46948"/>
    <w:rsid w:val="00D47A97"/>
    <w:rsid w:val="00D516D9"/>
    <w:rsid w:val="00D52F75"/>
    <w:rsid w:val="00D631FB"/>
    <w:rsid w:val="00D638D6"/>
    <w:rsid w:val="00D63EF4"/>
    <w:rsid w:val="00D6461E"/>
    <w:rsid w:val="00D653CD"/>
    <w:rsid w:val="00D675CD"/>
    <w:rsid w:val="00D702E9"/>
    <w:rsid w:val="00D70B82"/>
    <w:rsid w:val="00D728F9"/>
    <w:rsid w:val="00D72B18"/>
    <w:rsid w:val="00D73D78"/>
    <w:rsid w:val="00D8074C"/>
    <w:rsid w:val="00D91998"/>
    <w:rsid w:val="00D966BD"/>
    <w:rsid w:val="00DA06AD"/>
    <w:rsid w:val="00DA087C"/>
    <w:rsid w:val="00DA1213"/>
    <w:rsid w:val="00DA27A2"/>
    <w:rsid w:val="00DA2AE8"/>
    <w:rsid w:val="00DA46A6"/>
    <w:rsid w:val="00DB0402"/>
    <w:rsid w:val="00DB35A8"/>
    <w:rsid w:val="00DB57E5"/>
    <w:rsid w:val="00DB580B"/>
    <w:rsid w:val="00DC43B8"/>
    <w:rsid w:val="00DC5829"/>
    <w:rsid w:val="00DC71F7"/>
    <w:rsid w:val="00DC7B6C"/>
    <w:rsid w:val="00DD44A2"/>
    <w:rsid w:val="00DD4847"/>
    <w:rsid w:val="00DD4977"/>
    <w:rsid w:val="00DD6D1A"/>
    <w:rsid w:val="00DD78F7"/>
    <w:rsid w:val="00DE13E0"/>
    <w:rsid w:val="00DF009F"/>
    <w:rsid w:val="00DF1E3D"/>
    <w:rsid w:val="00DF3BDB"/>
    <w:rsid w:val="00DF7283"/>
    <w:rsid w:val="00E00D76"/>
    <w:rsid w:val="00E01828"/>
    <w:rsid w:val="00E01F6F"/>
    <w:rsid w:val="00E027BE"/>
    <w:rsid w:val="00E02BB9"/>
    <w:rsid w:val="00E0358D"/>
    <w:rsid w:val="00E06234"/>
    <w:rsid w:val="00E11954"/>
    <w:rsid w:val="00E13B23"/>
    <w:rsid w:val="00E16826"/>
    <w:rsid w:val="00E17410"/>
    <w:rsid w:val="00E2293F"/>
    <w:rsid w:val="00E23DA0"/>
    <w:rsid w:val="00E2781E"/>
    <w:rsid w:val="00E3040C"/>
    <w:rsid w:val="00E305DD"/>
    <w:rsid w:val="00E30C3C"/>
    <w:rsid w:val="00E31BCC"/>
    <w:rsid w:val="00E32C26"/>
    <w:rsid w:val="00E32D8D"/>
    <w:rsid w:val="00E33CCC"/>
    <w:rsid w:val="00E40CAC"/>
    <w:rsid w:val="00E41A7B"/>
    <w:rsid w:val="00E4281E"/>
    <w:rsid w:val="00E44624"/>
    <w:rsid w:val="00E46AA0"/>
    <w:rsid w:val="00E46F11"/>
    <w:rsid w:val="00E50033"/>
    <w:rsid w:val="00E54094"/>
    <w:rsid w:val="00E56AFE"/>
    <w:rsid w:val="00E62BF7"/>
    <w:rsid w:val="00E6378B"/>
    <w:rsid w:val="00E63D57"/>
    <w:rsid w:val="00E71F72"/>
    <w:rsid w:val="00E74973"/>
    <w:rsid w:val="00E846FD"/>
    <w:rsid w:val="00E9053D"/>
    <w:rsid w:val="00E9063F"/>
    <w:rsid w:val="00E94528"/>
    <w:rsid w:val="00EA25D3"/>
    <w:rsid w:val="00EA26CE"/>
    <w:rsid w:val="00EA4B96"/>
    <w:rsid w:val="00EA4E4B"/>
    <w:rsid w:val="00EA6672"/>
    <w:rsid w:val="00EB01D5"/>
    <w:rsid w:val="00EB0F1A"/>
    <w:rsid w:val="00EB154E"/>
    <w:rsid w:val="00EB1A34"/>
    <w:rsid w:val="00EB3EBE"/>
    <w:rsid w:val="00EB56E7"/>
    <w:rsid w:val="00EB658F"/>
    <w:rsid w:val="00EC028B"/>
    <w:rsid w:val="00EC0779"/>
    <w:rsid w:val="00EC5468"/>
    <w:rsid w:val="00ED16ED"/>
    <w:rsid w:val="00ED1C75"/>
    <w:rsid w:val="00ED31A4"/>
    <w:rsid w:val="00ED37D8"/>
    <w:rsid w:val="00ED542F"/>
    <w:rsid w:val="00ED6AF2"/>
    <w:rsid w:val="00EE02E0"/>
    <w:rsid w:val="00EE3916"/>
    <w:rsid w:val="00EF1D64"/>
    <w:rsid w:val="00EF20CD"/>
    <w:rsid w:val="00EF2D1E"/>
    <w:rsid w:val="00EF3E2F"/>
    <w:rsid w:val="00EF3FC9"/>
    <w:rsid w:val="00EF57EC"/>
    <w:rsid w:val="00EF6E55"/>
    <w:rsid w:val="00F013E3"/>
    <w:rsid w:val="00F02D4F"/>
    <w:rsid w:val="00F03AAD"/>
    <w:rsid w:val="00F052F5"/>
    <w:rsid w:val="00F07BA3"/>
    <w:rsid w:val="00F101A4"/>
    <w:rsid w:val="00F1134A"/>
    <w:rsid w:val="00F12A40"/>
    <w:rsid w:val="00F219F3"/>
    <w:rsid w:val="00F22E74"/>
    <w:rsid w:val="00F23C70"/>
    <w:rsid w:val="00F27283"/>
    <w:rsid w:val="00F27955"/>
    <w:rsid w:val="00F36C3F"/>
    <w:rsid w:val="00F44F1D"/>
    <w:rsid w:val="00F50C2E"/>
    <w:rsid w:val="00F51198"/>
    <w:rsid w:val="00F54750"/>
    <w:rsid w:val="00F549BC"/>
    <w:rsid w:val="00F55420"/>
    <w:rsid w:val="00F56178"/>
    <w:rsid w:val="00F575C3"/>
    <w:rsid w:val="00F60A9F"/>
    <w:rsid w:val="00F614D2"/>
    <w:rsid w:val="00F66245"/>
    <w:rsid w:val="00F74E85"/>
    <w:rsid w:val="00F754F4"/>
    <w:rsid w:val="00F81429"/>
    <w:rsid w:val="00F82596"/>
    <w:rsid w:val="00F841B5"/>
    <w:rsid w:val="00F930BC"/>
    <w:rsid w:val="00F93E27"/>
    <w:rsid w:val="00F95320"/>
    <w:rsid w:val="00F95FEF"/>
    <w:rsid w:val="00FA3F8C"/>
    <w:rsid w:val="00FA4B6A"/>
    <w:rsid w:val="00FB28DC"/>
    <w:rsid w:val="00FB3FEA"/>
    <w:rsid w:val="00FB41C8"/>
    <w:rsid w:val="00FB46B6"/>
    <w:rsid w:val="00FB7F61"/>
    <w:rsid w:val="00FC05E1"/>
    <w:rsid w:val="00FC061E"/>
    <w:rsid w:val="00FC7B8F"/>
    <w:rsid w:val="00FD26F5"/>
    <w:rsid w:val="00FD27EF"/>
    <w:rsid w:val="00FD6CF1"/>
    <w:rsid w:val="00FD7F93"/>
    <w:rsid w:val="00FE5DB8"/>
    <w:rsid w:val="00FF1B15"/>
    <w:rsid w:val="00FF2A60"/>
    <w:rsid w:val="00FF3D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F0BB"/>
  <w15:chartTrackingRefBased/>
  <w15:docId w15:val="{74764650-D842-4CC3-9CBC-06668F16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14"/>
  </w:style>
  <w:style w:type="paragraph" w:styleId="Ttulo1">
    <w:name w:val="heading 1"/>
    <w:basedOn w:val="Normal"/>
    <w:next w:val="Normal"/>
    <w:link w:val="Ttulo1Car"/>
    <w:uiPriority w:val="9"/>
    <w:qFormat/>
    <w:rsid w:val="004D4B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54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E58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1B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B40"/>
  </w:style>
  <w:style w:type="paragraph" w:styleId="Piedepgina">
    <w:name w:val="footer"/>
    <w:basedOn w:val="Normal"/>
    <w:link w:val="PiedepginaCar"/>
    <w:uiPriority w:val="99"/>
    <w:unhideWhenUsed/>
    <w:rsid w:val="00151B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B40"/>
  </w:style>
  <w:style w:type="paragraph" w:styleId="Textodeglobo">
    <w:name w:val="Balloon Text"/>
    <w:basedOn w:val="Normal"/>
    <w:link w:val="TextodegloboCar"/>
    <w:uiPriority w:val="99"/>
    <w:semiHidden/>
    <w:unhideWhenUsed/>
    <w:rsid w:val="00B97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77AB"/>
    <w:rPr>
      <w:rFonts w:ascii="Segoe UI" w:hAnsi="Segoe UI" w:cs="Segoe UI"/>
      <w:sz w:val="18"/>
      <w:szCs w:val="18"/>
    </w:rPr>
  </w:style>
  <w:style w:type="character" w:customStyle="1" w:styleId="Ttulo1Car">
    <w:name w:val="Título 1 Car"/>
    <w:basedOn w:val="Fuentedeprrafopredeter"/>
    <w:link w:val="Ttulo1"/>
    <w:uiPriority w:val="9"/>
    <w:rsid w:val="004D4BAB"/>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D4BAB"/>
    <w:pPr>
      <w:outlineLvl w:val="9"/>
    </w:pPr>
    <w:rPr>
      <w:lang w:eastAsia="es-DO"/>
    </w:rPr>
  </w:style>
  <w:style w:type="paragraph" w:styleId="Prrafodelista">
    <w:name w:val="List Paragraph"/>
    <w:basedOn w:val="Normal"/>
    <w:uiPriority w:val="34"/>
    <w:qFormat/>
    <w:rsid w:val="008E5475"/>
    <w:pPr>
      <w:ind w:left="720"/>
      <w:contextualSpacing/>
    </w:pPr>
  </w:style>
  <w:style w:type="character" w:styleId="Textodelmarcadordeposicin">
    <w:name w:val="Placeholder Text"/>
    <w:basedOn w:val="Fuentedeprrafopredeter"/>
    <w:uiPriority w:val="99"/>
    <w:semiHidden/>
    <w:rsid w:val="00B945E2"/>
    <w:rPr>
      <w:color w:val="808080"/>
    </w:rPr>
  </w:style>
  <w:style w:type="table" w:styleId="Tablaconcuadrcula">
    <w:name w:val="Table Grid"/>
    <w:basedOn w:val="Tablanormal"/>
    <w:uiPriority w:val="39"/>
    <w:rsid w:val="00A7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19F3"/>
    <w:pPr>
      <w:spacing w:before="100" w:beforeAutospacing="1" w:after="100" w:afterAutospacing="1" w:line="240" w:lineRule="auto"/>
    </w:pPr>
    <w:rPr>
      <w:rFonts w:ascii="Times New Roman" w:eastAsia="Times New Roman" w:hAnsi="Times New Roman" w:cs="Times New Roman"/>
      <w:sz w:val="24"/>
      <w:szCs w:val="24"/>
      <w:lang w:eastAsia="es-DO"/>
    </w:rPr>
  </w:style>
  <w:style w:type="table" w:styleId="Tablaconcuadrcula4-nfasis1">
    <w:name w:val="Grid Table 4 Accent 1"/>
    <w:basedOn w:val="Tablanormal"/>
    <w:uiPriority w:val="49"/>
    <w:rsid w:val="00F219F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106D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DC1">
    <w:name w:val="toc 1"/>
    <w:basedOn w:val="Normal"/>
    <w:next w:val="Normal"/>
    <w:autoRedefine/>
    <w:uiPriority w:val="39"/>
    <w:unhideWhenUsed/>
    <w:rsid w:val="00CD0923"/>
    <w:pPr>
      <w:spacing w:after="100"/>
    </w:pPr>
  </w:style>
  <w:style w:type="character" w:styleId="Hipervnculo">
    <w:name w:val="Hyperlink"/>
    <w:basedOn w:val="Fuentedeprrafopredeter"/>
    <w:uiPriority w:val="99"/>
    <w:unhideWhenUsed/>
    <w:rsid w:val="00CD0923"/>
    <w:rPr>
      <w:color w:val="0563C1" w:themeColor="hyperlink"/>
      <w:u w:val="single"/>
    </w:rPr>
  </w:style>
  <w:style w:type="paragraph" w:styleId="Descripcin">
    <w:name w:val="caption"/>
    <w:basedOn w:val="Normal"/>
    <w:next w:val="Normal"/>
    <w:uiPriority w:val="35"/>
    <w:unhideWhenUsed/>
    <w:qFormat/>
    <w:rsid w:val="00653197"/>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F754F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E583E"/>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085B00"/>
    <w:pPr>
      <w:spacing w:after="100"/>
      <w:ind w:left="220"/>
    </w:pPr>
  </w:style>
  <w:style w:type="paragraph" w:styleId="TDC3">
    <w:name w:val="toc 3"/>
    <w:basedOn w:val="Normal"/>
    <w:next w:val="Normal"/>
    <w:autoRedefine/>
    <w:uiPriority w:val="39"/>
    <w:unhideWhenUsed/>
    <w:rsid w:val="00085B00"/>
    <w:pPr>
      <w:spacing w:after="100"/>
      <w:ind w:left="440"/>
    </w:pPr>
  </w:style>
  <w:style w:type="paragraph" w:styleId="Tabladeilustraciones">
    <w:name w:val="table of figures"/>
    <w:basedOn w:val="Normal"/>
    <w:next w:val="Normal"/>
    <w:uiPriority w:val="99"/>
    <w:unhideWhenUsed/>
    <w:rsid w:val="00276738"/>
    <w:pPr>
      <w:spacing w:after="0"/>
    </w:pPr>
  </w:style>
  <w:style w:type="paragraph" w:styleId="Revisin">
    <w:name w:val="Revision"/>
    <w:hidden/>
    <w:uiPriority w:val="99"/>
    <w:semiHidden/>
    <w:rsid w:val="008B5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303">
      <w:bodyDiv w:val="1"/>
      <w:marLeft w:val="0"/>
      <w:marRight w:val="0"/>
      <w:marTop w:val="0"/>
      <w:marBottom w:val="0"/>
      <w:divBdr>
        <w:top w:val="none" w:sz="0" w:space="0" w:color="auto"/>
        <w:left w:val="none" w:sz="0" w:space="0" w:color="auto"/>
        <w:bottom w:val="none" w:sz="0" w:space="0" w:color="auto"/>
        <w:right w:val="none" w:sz="0" w:space="0" w:color="auto"/>
      </w:divBdr>
    </w:div>
    <w:div w:id="46419983">
      <w:bodyDiv w:val="1"/>
      <w:marLeft w:val="0"/>
      <w:marRight w:val="0"/>
      <w:marTop w:val="0"/>
      <w:marBottom w:val="0"/>
      <w:divBdr>
        <w:top w:val="none" w:sz="0" w:space="0" w:color="auto"/>
        <w:left w:val="none" w:sz="0" w:space="0" w:color="auto"/>
        <w:bottom w:val="none" w:sz="0" w:space="0" w:color="auto"/>
        <w:right w:val="none" w:sz="0" w:space="0" w:color="auto"/>
      </w:divBdr>
    </w:div>
    <w:div w:id="65762116">
      <w:bodyDiv w:val="1"/>
      <w:marLeft w:val="0"/>
      <w:marRight w:val="0"/>
      <w:marTop w:val="0"/>
      <w:marBottom w:val="0"/>
      <w:divBdr>
        <w:top w:val="none" w:sz="0" w:space="0" w:color="auto"/>
        <w:left w:val="none" w:sz="0" w:space="0" w:color="auto"/>
        <w:bottom w:val="none" w:sz="0" w:space="0" w:color="auto"/>
        <w:right w:val="none" w:sz="0" w:space="0" w:color="auto"/>
      </w:divBdr>
    </w:div>
    <w:div w:id="191773847">
      <w:bodyDiv w:val="1"/>
      <w:marLeft w:val="0"/>
      <w:marRight w:val="0"/>
      <w:marTop w:val="0"/>
      <w:marBottom w:val="0"/>
      <w:divBdr>
        <w:top w:val="none" w:sz="0" w:space="0" w:color="auto"/>
        <w:left w:val="none" w:sz="0" w:space="0" w:color="auto"/>
        <w:bottom w:val="none" w:sz="0" w:space="0" w:color="auto"/>
        <w:right w:val="none" w:sz="0" w:space="0" w:color="auto"/>
      </w:divBdr>
    </w:div>
    <w:div w:id="217207685">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9163851">
      <w:bodyDiv w:val="1"/>
      <w:marLeft w:val="0"/>
      <w:marRight w:val="0"/>
      <w:marTop w:val="0"/>
      <w:marBottom w:val="0"/>
      <w:divBdr>
        <w:top w:val="none" w:sz="0" w:space="0" w:color="auto"/>
        <w:left w:val="none" w:sz="0" w:space="0" w:color="auto"/>
        <w:bottom w:val="none" w:sz="0" w:space="0" w:color="auto"/>
        <w:right w:val="none" w:sz="0" w:space="0" w:color="auto"/>
      </w:divBdr>
    </w:div>
    <w:div w:id="320698840">
      <w:bodyDiv w:val="1"/>
      <w:marLeft w:val="0"/>
      <w:marRight w:val="0"/>
      <w:marTop w:val="0"/>
      <w:marBottom w:val="0"/>
      <w:divBdr>
        <w:top w:val="none" w:sz="0" w:space="0" w:color="auto"/>
        <w:left w:val="none" w:sz="0" w:space="0" w:color="auto"/>
        <w:bottom w:val="none" w:sz="0" w:space="0" w:color="auto"/>
        <w:right w:val="none" w:sz="0" w:space="0" w:color="auto"/>
      </w:divBdr>
    </w:div>
    <w:div w:id="362294766">
      <w:bodyDiv w:val="1"/>
      <w:marLeft w:val="0"/>
      <w:marRight w:val="0"/>
      <w:marTop w:val="0"/>
      <w:marBottom w:val="0"/>
      <w:divBdr>
        <w:top w:val="none" w:sz="0" w:space="0" w:color="auto"/>
        <w:left w:val="none" w:sz="0" w:space="0" w:color="auto"/>
        <w:bottom w:val="none" w:sz="0" w:space="0" w:color="auto"/>
        <w:right w:val="none" w:sz="0" w:space="0" w:color="auto"/>
      </w:divBdr>
    </w:div>
    <w:div w:id="399863813">
      <w:bodyDiv w:val="1"/>
      <w:marLeft w:val="0"/>
      <w:marRight w:val="0"/>
      <w:marTop w:val="0"/>
      <w:marBottom w:val="0"/>
      <w:divBdr>
        <w:top w:val="none" w:sz="0" w:space="0" w:color="auto"/>
        <w:left w:val="none" w:sz="0" w:space="0" w:color="auto"/>
        <w:bottom w:val="none" w:sz="0" w:space="0" w:color="auto"/>
        <w:right w:val="none" w:sz="0" w:space="0" w:color="auto"/>
      </w:divBdr>
      <w:divsChild>
        <w:div w:id="1585457490">
          <w:marLeft w:val="0"/>
          <w:marRight w:val="0"/>
          <w:marTop w:val="0"/>
          <w:marBottom w:val="0"/>
          <w:divBdr>
            <w:top w:val="none" w:sz="0" w:space="0" w:color="auto"/>
            <w:left w:val="none" w:sz="0" w:space="0" w:color="auto"/>
            <w:bottom w:val="none" w:sz="0" w:space="0" w:color="auto"/>
            <w:right w:val="none" w:sz="0" w:space="0" w:color="auto"/>
          </w:divBdr>
          <w:divsChild>
            <w:div w:id="1218055094">
              <w:marLeft w:val="0"/>
              <w:marRight w:val="0"/>
              <w:marTop w:val="0"/>
              <w:marBottom w:val="0"/>
              <w:divBdr>
                <w:top w:val="single" w:sz="2" w:space="0" w:color="000000"/>
                <w:left w:val="single" w:sz="2" w:space="0" w:color="000000"/>
                <w:bottom w:val="single" w:sz="2" w:space="0" w:color="000000"/>
                <w:right w:val="single" w:sz="2" w:space="0" w:color="000000"/>
              </w:divBdr>
              <w:divsChild>
                <w:div w:id="1157261701">
                  <w:marLeft w:val="0"/>
                  <w:marRight w:val="0"/>
                  <w:marTop w:val="0"/>
                  <w:marBottom w:val="0"/>
                  <w:divBdr>
                    <w:top w:val="none" w:sz="0" w:space="0" w:color="auto"/>
                    <w:left w:val="none" w:sz="0" w:space="0" w:color="auto"/>
                    <w:bottom w:val="none" w:sz="0" w:space="0" w:color="auto"/>
                    <w:right w:val="none" w:sz="0" w:space="0" w:color="auto"/>
                  </w:divBdr>
                  <w:divsChild>
                    <w:div w:id="269554801">
                      <w:marLeft w:val="0"/>
                      <w:marRight w:val="0"/>
                      <w:marTop w:val="0"/>
                      <w:marBottom w:val="0"/>
                      <w:divBdr>
                        <w:top w:val="none" w:sz="0" w:space="0" w:color="auto"/>
                        <w:left w:val="none" w:sz="0" w:space="0" w:color="auto"/>
                        <w:bottom w:val="none" w:sz="0" w:space="0" w:color="auto"/>
                        <w:right w:val="none" w:sz="0" w:space="0" w:color="auto"/>
                      </w:divBdr>
                      <w:divsChild>
                        <w:div w:id="1577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single" w:sz="2" w:space="0" w:color="000000"/>
                <w:left w:val="single" w:sz="2" w:space="0" w:color="000000"/>
                <w:bottom w:val="single" w:sz="2" w:space="0" w:color="000000"/>
                <w:right w:val="single" w:sz="2" w:space="0" w:color="000000"/>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single" w:sz="2" w:space="0" w:color="00126B"/>
                <w:left w:val="single" w:sz="2" w:space="0" w:color="00126B"/>
                <w:bottom w:val="single" w:sz="2" w:space="0" w:color="00126B"/>
                <w:right w:val="single" w:sz="2" w:space="0" w:color="00126B"/>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94329">
      <w:bodyDiv w:val="1"/>
      <w:marLeft w:val="0"/>
      <w:marRight w:val="0"/>
      <w:marTop w:val="0"/>
      <w:marBottom w:val="0"/>
      <w:divBdr>
        <w:top w:val="none" w:sz="0" w:space="0" w:color="auto"/>
        <w:left w:val="none" w:sz="0" w:space="0" w:color="auto"/>
        <w:bottom w:val="none" w:sz="0" w:space="0" w:color="auto"/>
        <w:right w:val="none" w:sz="0" w:space="0" w:color="auto"/>
      </w:divBdr>
    </w:div>
    <w:div w:id="406149919">
      <w:bodyDiv w:val="1"/>
      <w:marLeft w:val="0"/>
      <w:marRight w:val="0"/>
      <w:marTop w:val="0"/>
      <w:marBottom w:val="0"/>
      <w:divBdr>
        <w:top w:val="none" w:sz="0" w:space="0" w:color="auto"/>
        <w:left w:val="none" w:sz="0" w:space="0" w:color="auto"/>
        <w:bottom w:val="none" w:sz="0" w:space="0" w:color="auto"/>
        <w:right w:val="none" w:sz="0" w:space="0" w:color="auto"/>
      </w:divBdr>
    </w:div>
    <w:div w:id="425687561">
      <w:bodyDiv w:val="1"/>
      <w:marLeft w:val="0"/>
      <w:marRight w:val="0"/>
      <w:marTop w:val="0"/>
      <w:marBottom w:val="0"/>
      <w:divBdr>
        <w:top w:val="none" w:sz="0" w:space="0" w:color="auto"/>
        <w:left w:val="none" w:sz="0" w:space="0" w:color="auto"/>
        <w:bottom w:val="none" w:sz="0" w:space="0" w:color="auto"/>
        <w:right w:val="none" w:sz="0" w:space="0" w:color="auto"/>
      </w:divBdr>
    </w:div>
    <w:div w:id="454562701">
      <w:bodyDiv w:val="1"/>
      <w:marLeft w:val="0"/>
      <w:marRight w:val="0"/>
      <w:marTop w:val="0"/>
      <w:marBottom w:val="0"/>
      <w:divBdr>
        <w:top w:val="none" w:sz="0" w:space="0" w:color="auto"/>
        <w:left w:val="none" w:sz="0" w:space="0" w:color="auto"/>
        <w:bottom w:val="none" w:sz="0" w:space="0" w:color="auto"/>
        <w:right w:val="none" w:sz="0" w:space="0" w:color="auto"/>
      </w:divBdr>
    </w:div>
    <w:div w:id="459499128">
      <w:bodyDiv w:val="1"/>
      <w:marLeft w:val="0"/>
      <w:marRight w:val="0"/>
      <w:marTop w:val="0"/>
      <w:marBottom w:val="0"/>
      <w:divBdr>
        <w:top w:val="none" w:sz="0" w:space="0" w:color="auto"/>
        <w:left w:val="none" w:sz="0" w:space="0" w:color="auto"/>
        <w:bottom w:val="none" w:sz="0" w:space="0" w:color="auto"/>
        <w:right w:val="none" w:sz="0" w:space="0" w:color="auto"/>
      </w:divBdr>
    </w:div>
    <w:div w:id="475075314">
      <w:bodyDiv w:val="1"/>
      <w:marLeft w:val="0"/>
      <w:marRight w:val="0"/>
      <w:marTop w:val="0"/>
      <w:marBottom w:val="0"/>
      <w:divBdr>
        <w:top w:val="none" w:sz="0" w:space="0" w:color="auto"/>
        <w:left w:val="none" w:sz="0" w:space="0" w:color="auto"/>
        <w:bottom w:val="none" w:sz="0" w:space="0" w:color="auto"/>
        <w:right w:val="none" w:sz="0" w:space="0" w:color="auto"/>
      </w:divBdr>
      <w:divsChild>
        <w:div w:id="2071297292">
          <w:marLeft w:val="0"/>
          <w:marRight w:val="0"/>
          <w:marTop w:val="0"/>
          <w:marBottom w:val="0"/>
          <w:divBdr>
            <w:top w:val="none" w:sz="0" w:space="0" w:color="auto"/>
            <w:left w:val="none" w:sz="0" w:space="0" w:color="auto"/>
            <w:bottom w:val="none" w:sz="0" w:space="0" w:color="auto"/>
            <w:right w:val="none" w:sz="0" w:space="0" w:color="auto"/>
          </w:divBdr>
          <w:divsChild>
            <w:div w:id="12074842">
              <w:marLeft w:val="0"/>
              <w:marRight w:val="0"/>
              <w:marTop w:val="0"/>
              <w:marBottom w:val="0"/>
              <w:divBdr>
                <w:top w:val="single" w:sz="2" w:space="0" w:color="00126B"/>
                <w:left w:val="single" w:sz="2" w:space="0" w:color="00126B"/>
                <w:bottom w:val="single" w:sz="2" w:space="0" w:color="00126B"/>
                <w:right w:val="single" w:sz="2" w:space="0" w:color="00126B"/>
              </w:divBdr>
              <w:divsChild>
                <w:div w:id="604994168">
                  <w:marLeft w:val="0"/>
                  <w:marRight w:val="0"/>
                  <w:marTop w:val="0"/>
                  <w:marBottom w:val="0"/>
                  <w:divBdr>
                    <w:top w:val="none" w:sz="0" w:space="0" w:color="auto"/>
                    <w:left w:val="none" w:sz="0" w:space="0" w:color="auto"/>
                    <w:bottom w:val="none" w:sz="0" w:space="0" w:color="auto"/>
                    <w:right w:val="none" w:sz="0" w:space="0" w:color="auto"/>
                  </w:divBdr>
                  <w:divsChild>
                    <w:div w:id="349766977">
                      <w:marLeft w:val="0"/>
                      <w:marRight w:val="0"/>
                      <w:marTop w:val="0"/>
                      <w:marBottom w:val="0"/>
                      <w:divBdr>
                        <w:top w:val="none" w:sz="0" w:space="0" w:color="auto"/>
                        <w:left w:val="none" w:sz="0" w:space="0" w:color="auto"/>
                        <w:bottom w:val="none" w:sz="0" w:space="0" w:color="auto"/>
                        <w:right w:val="none" w:sz="0" w:space="0" w:color="auto"/>
                      </w:divBdr>
                      <w:divsChild>
                        <w:div w:id="16357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639257">
      <w:bodyDiv w:val="1"/>
      <w:marLeft w:val="0"/>
      <w:marRight w:val="0"/>
      <w:marTop w:val="0"/>
      <w:marBottom w:val="0"/>
      <w:divBdr>
        <w:top w:val="none" w:sz="0" w:space="0" w:color="auto"/>
        <w:left w:val="none" w:sz="0" w:space="0" w:color="auto"/>
        <w:bottom w:val="none" w:sz="0" w:space="0" w:color="auto"/>
        <w:right w:val="none" w:sz="0" w:space="0" w:color="auto"/>
      </w:divBdr>
    </w:div>
    <w:div w:id="520750502">
      <w:bodyDiv w:val="1"/>
      <w:marLeft w:val="0"/>
      <w:marRight w:val="0"/>
      <w:marTop w:val="0"/>
      <w:marBottom w:val="0"/>
      <w:divBdr>
        <w:top w:val="none" w:sz="0" w:space="0" w:color="auto"/>
        <w:left w:val="none" w:sz="0" w:space="0" w:color="auto"/>
        <w:bottom w:val="none" w:sz="0" w:space="0" w:color="auto"/>
        <w:right w:val="none" w:sz="0" w:space="0" w:color="auto"/>
      </w:divBdr>
    </w:div>
    <w:div w:id="550848628">
      <w:bodyDiv w:val="1"/>
      <w:marLeft w:val="0"/>
      <w:marRight w:val="0"/>
      <w:marTop w:val="0"/>
      <w:marBottom w:val="0"/>
      <w:divBdr>
        <w:top w:val="none" w:sz="0" w:space="0" w:color="auto"/>
        <w:left w:val="none" w:sz="0" w:space="0" w:color="auto"/>
        <w:bottom w:val="none" w:sz="0" w:space="0" w:color="auto"/>
        <w:right w:val="none" w:sz="0" w:space="0" w:color="auto"/>
      </w:divBdr>
    </w:div>
    <w:div w:id="560794264">
      <w:bodyDiv w:val="1"/>
      <w:marLeft w:val="0"/>
      <w:marRight w:val="0"/>
      <w:marTop w:val="0"/>
      <w:marBottom w:val="0"/>
      <w:divBdr>
        <w:top w:val="none" w:sz="0" w:space="0" w:color="auto"/>
        <w:left w:val="none" w:sz="0" w:space="0" w:color="auto"/>
        <w:bottom w:val="none" w:sz="0" w:space="0" w:color="auto"/>
        <w:right w:val="none" w:sz="0" w:space="0" w:color="auto"/>
      </w:divBdr>
    </w:div>
    <w:div w:id="615260794">
      <w:bodyDiv w:val="1"/>
      <w:marLeft w:val="0"/>
      <w:marRight w:val="0"/>
      <w:marTop w:val="0"/>
      <w:marBottom w:val="0"/>
      <w:divBdr>
        <w:top w:val="none" w:sz="0" w:space="0" w:color="auto"/>
        <w:left w:val="none" w:sz="0" w:space="0" w:color="auto"/>
        <w:bottom w:val="none" w:sz="0" w:space="0" w:color="auto"/>
        <w:right w:val="none" w:sz="0" w:space="0" w:color="auto"/>
      </w:divBdr>
    </w:div>
    <w:div w:id="664749049">
      <w:bodyDiv w:val="1"/>
      <w:marLeft w:val="0"/>
      <w:marRight w:val="0"/>
      <w:marTop w:val="0"/>
      <w:marBottom w:val="0"/>
      <w:divBdr>
        <w:top w:val="none" w:sz="0" w:space="0" w:color="auto"/>
        <w:left w:val="none" w:sz="0" w:space="0" w:color="auto"/>
        <w:bottom w:val="none" w:sz="0" w:space="0" w:color="auto"/>
        <w:right w:val="none" w:sz="0" w:space="0" w:color="auto"/>
      </w:divBdr>
    </w:div>
    <w:div w:id="739594169">
      <w:bodyDiv w:val="1"/>
      <w:marLeft w:val="0"/>
      <w:marRight w:val="0"/>
      <w:marTop w:val="0"/>
      <w:marBottom w:val="0"/>
      <w:divBdr>
        <w:top w:val="none" w:sz="0" w:space="0" w:color="auto"/>
        <w:left w:val="none" w:sz="0" w:space="0" w:color="auto"/>
        <w:bottom w:val="none" w:sz="0" w:space="0" w:color="auto"/>
        <w:right w:val="none" w:sz="0" w:space="0" w:color="auto"/>
      </w:divBdr>
      <w:divsChild>
        <w:div w:id="1927108249">
          <w:marLeft w:val="547"/>
          <w:marRight w:val="0"/>
          <w:marTop w:val="0"/>
          <w:marBottom w:val="0"/>
          <w:divBdr>
            <w:top w:val="none" w:sz="0" w:space="0" w:color="auto"/>
            <w:left w:val="none" w:sz="0" w:space="0" w:color="auto"/>
            <w:bottom w:val="none" w:sz="0" w:space="0" w:color="auto"/>
            <w:right w:val="none" w:sz="0" w:space="0" w:color="auto"/>
          </w:divBdr>
        </w:div>
        <w:div w:id="1169178953">
          <w:marLeft w:val="547"/>
          <w:marRight w:val="0"/>
          <w:marTop w:val="0"/>
          <w:marBottom w:val="0"/>
          <w:divBdr>
            <w:top w:val="none" w:sz="0" w:space="0" w:color="auto"/>
            <w:left w:val="none" w:sz="0" w:space="0" w:color="auto"/>
            <w:bottom w:val="none" w:sz="0" w:space="0" w:color="auto"/>
            <w:right w:val="none" w:sz="0" w:space="0" w:color="auto"/>
          </w:divBdr>
        </w:div>
        <w:div w:id="10693235">
          <w:marLeft w:val="547"/>
          <w:marRight w:val="0"/>
          <w:marTop w:val="0"/>
          <w:marBottom w:val="0"/>
          <w:divBdr>
            <w:top w:val="none" w:sz="0" w:space="0" w:color="auto"/>
            <w:left w:val="none" w:sz="0" w:space="0" w:color="auto"/>
            <w:bottom w:val="none" w:sz="0" w:space="0" w:color="auto"/>
            <w:right w:val="none" w:sz="0" w:space="0" w:color="auto"/>
          </w:divBdr>
        </w:div>
        <w:div w:id="1260603970">
          <w:marLeft w:val="547"/>
          <w:marRight w:val="0"/>
          <w:marTop w:val="0"/>
          <w:marBottom w:val="0"/>
          <w:divBdr>
            <w:top w:val="none" w:sz="0" w:space="0" w:color="auto"/>
            <w:left w:val="none" w:sz="0" w:space="0" w:color="auto"/>
            <w:bottom w:val="none" w:sz="0" w:space="0" w:color="auto"/>
            <w:right w:val="none" w:sz="0" w:space="0" w:color="auto"/>
          </w:divBdr>
        </w:div>
        <w:div w:id="1799908297">
          <w:marLeft w:val="547"/>
          <w:marRight w:val="0"/>
          <w:marTop w:val="0"/>
          <w:marBottom w:val="0"/>
          <w:divBdr>
            <w:top w:val="none" w:sz="0" w:space="0" w:color="auto"/>
            <w:left w:val="none" w:sz="0" w:space="0" w:color="auto"/>
            <w:bottom w:val="none" w:sz="0" w:space="0" w:color="auto"/>
            <w:right w:val="none" w:sz="0" w:space="0" w:color="auto"/>
          </w:divBdr>
        </w:div>
        <w:div w:id="74284114">
          <w:marLeft w:val="547"/>
          <w:marRight w:val="0"/>
          <w:marTop w:val="0"/>
          <w:marBottom w:val="0"/>
          <w:divBdr>
            <w:top w:val="none" w:sz="0" w:space="0" w:color="auto"/>
            <w:left w:val="none" w:sz="0" w:space="0" w:color="auto"/>
            <w:bottom w:val="none" w:sz="0" w:space="0" w:color="auto"/>
            <w:right w:val="none" w:sz="0" w:space="0" w:color="auto"/>
          </w:divBdr>
        </w:div>
        <w:div w:id="1318462394">
          <w:marLeft w:val="547"/>
          <w:marRight w:val="0"/>
          <w:marTop w:val="0"/>
          <w:marBottom w:val="0"/>
          <w:divBdr>
            <w:top w:val="none" w:sz="0" w:space="0" w:color="auto"/>
            <w:left w:val="none" w:sz="0" w:space="0" w:color="auto"/>
            <w:bottom w:val="none" w:sz="0" w:space="0" w:color="auto"/>
            <w:right w:val="none" w:sz="0" w:space="0" w:color="auto"/>
          </w:divBdr>
        </w:div>
      </w:divsChild>
    </w:div>
    <w:div w:id="743331295">
      <w:bodyDiv w:val="1"/>
      <w:marLeft w:val="0"/>
      <w:marRight w:val="0"/>
      <w:marTop w:val="0"/>
      <w:marBottom w:val="0"/>
      <w:divBdr>
        <w:top w:val="none" w:sz="0" w:space="0" w:color="auto"/>
        <w:left w:val="none" w:sz="0" w:space="0" w:color="auto"/>
        <w:bottom w:val="none" w:sz="0" w:space="0" w:color="auto"/>
        <w:right w:val="none" w:sz="0" w:space="0" w:color="auto"/>
      </w:divBdr>
    </w:div>
    <w:div w:id="792483120">
      <w:bodyDiv w:val="1"/>
      <w:marLeft w:val="0"/>
      <w:marRight w:val="0"/>
      <w:marTop w:val="0"/>
      <w:marBottom w:val="0"/>
      <w:divBdr>
        <w:top w:val="none" w:sz="0" w:space="0" w:color="auto"/>
        <w:left w:val="none" w:sz="0" w:space="0" w:color="auto"/>
        <w:bottom w:val="none" w:sz="0" w:space="0" w:color="auto"/>
        <w:right w:val="none" w:sz="0" w:space="0" w:color="auto"/>
      </w:divBdr>
    </w:div>
    <w:div w:id="817309889">
      <w:bodyDiv w:val="1"/>
      <w:marLeft w:val="0"/>
      <w:marRight w:val="0"/>
      <w:marTop w:val="0"/>
      <w:marBottom w:val="0"/>
      <w:divBdr>
        <w:top w:val="none" w:sz="0" w:space="0" w:color="auto"/>
        <w:left w:val="none" w:sz="0" w:space="0" w:color="auto"/>
        <w:bottom w:val="none" w:sz="0" w:space="0" w:color="auto"/>
        <w:right w:val="none" w:sz="0" w:space="0" w:color="auto"/>
      </w:divBdr>
    </w:div>
    <w:div w:id="834105746">
      <w:bodyDiv w:val="1"/>
      <w:marLeft w:val="0"/>
      <w:marRight w:val="0"/>
      <w:marTop w:val="0"/>
      <w:marBottom w:val="0"/>
      <w:divBdr>
        <w:top w:val="none" w:sz="0" w:space="0" w:color="auto"/>
        <w:left w:val="none" w:sz="0" w:space="0" w:color="auto"/>
        <w:bottom w:val="none" w:sz="0" w:space="0" w:color="auto"/>
        <w:right w:val="none" w:sz="0" w:space="0" w:color="auto"/>
      </w:divBdr>
    </w:div>
    <w:div w:id="875507541">
      <w:bodyDiv w:val="1"/>
      <w:marLeft w:val="0"/>
      <w:marRight w:val="0"/>
      <w:marTop w:val="0"/>
      <w:marBottom w:val="0"/>
      <w:divBdr>
        <w:top w:val="none" w:sz="0" w:space="0" w:color="auto"/>
        <w:left w:val="none" w:sz="0" w:space="0" w:color="auto"/>
        <w:bottom w:val="none" w:sz="0" w:space="0" w:color="auto"/>
        <w:right w:val="none" w:sz="0" w:space="0" w:color="auto"/>
      </w:divBdr>
    </w:div>
    <w:div w:id="889267298">
      <w:bodyDiv w:val="1"/>
      <w:marLeft w:val="0"/>
      <w:marRight w:val="0"/>
      <w:marTop w:val="0"/>
      <w:marBottom w:val="0"/>
      <w:divBdr>
        <w:top w:val="none" w:sz="0" w:space="0" w:color="auto"/>
        <w:left w:val="none" w:sz="0" w:space="0" w:color="auto"/>
        <w:bottom w:val="none" w:sz="0" w:space="0" w:color="auto"/>
        <w:right w:val="none" w:sz="0" w:space="0" w:color="auto"/>
      </w:divBdr>
    </w:div>
    <w:div w:id="910315288">
      <w:bodyDiv w:val="1"/>
      <w:marLeft w:val="0"/>
      <w:marRight w:val="0"/>
      <w:marTop w:val="0"/>
      <w:marBottom w:val="0"/>
      <w:divBdr>
        <w:top w:val="none" w:sz="0" w:space="0" w:color="auto"/>
        <w:left w:val="none" w:sz="0" w:space="0" w:color="auto"/>
        <w:bottom w:val="none" w:sz="0" w:space="0" w:color="auto"/>
        <w:right w:val="none" w:sz="0" w:space="0" w:color="auto"/>
      </w:divBdr>
      <w:divsChild>
        <w:div w:id="2004771224">
          <w:marLeft w:val="0"/>
          <w:marRight w:val="0"/>
          <w:marTop w:val="0"/>
          <w:marBottom w:val="0"/>
          <w:divBdr>
            <w:top w:val="none" w:sz="0" w:space="0" w:color="auto"/>
            <w:left w:val="none" w:sz="0" w:space="0" w:color="auto"/>
            <w:bottom w:val="none" w:sz="0" w:space="0" w:color="auto"/>
            <w:right w:val="none" w:sz="0" w:space="0" w:color="auto"/>
          </w:divBdr>
          <w:divsChild>
            <w:div w:id="440104771">
              <w:marLeft w:val="0"/>
              <w:marRight w:val="0"/>
              <w:marTop w:val="0"/>
              <w:marBottom w:val="0"/>
              <w:divBdr>
                <w:top w:val="single" w:sz="2" w:space="0" w:color="000000"/>
                <w:left w:val="single" w:sz="2" w:space="0" w:color="000000"/>
                <w:bottom w:val="single" w:sz="2" w:space="0" w:color="000000"/>
                <w:right w:val="single" w:sz="2" w:space="0" w:color="000000"/>
              </w:divBdr>
              <w:divsChild>
                <w:div w:id="1183670369">
                  <w:marLeft w:val="0"/>
                  <w:marRight w:val="0"/>
                  <w:marTop w:val="0"/>
                  <w:marBottom w:val="0"/>
                  <w:divBdr>
                    <w:top w:val="none" w:sz="0" w:space="0" w:color="auto"/>
                    <w:left w:val="none" w:sz="0" w:space="0" w:color="auto"/>
                    <w:bottom w:val="none" w:sz="0" w:space="0" w:color="auto"/>
                    <w:right w:val="none" w:sz="0" w:space="0" w:color="auto"/>
                  </w:divBdr>
                  <w:divsChild>
                    <w:div w:id="2134982065">
                      <w:marLeft w:val="0"/>
                      <w:marRight w:val="0"/>
                      <w:marTop w:val="0"/>
                      <w:marBottom w:val="0"/>
                      <w:divBdr>
                        <w:top w:val="none" w:sz="0" w:space="0" w:color="auto"/>
                        <w:left w:val="none" w:sz="0" w:space="0" w:color="auto"/>
                        <w:bottom w:val="none" w:sz="0" w:space="0" w:color="auto"/>
                        <w:right w:val="none" w:sz="0" w:space="0" w:color="auto"/>
                      </w:divBdr>
                      <w:divsChild>
                        <w:div w:id="20960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88051">
      <w:bodyDiv w:val="1"/>
      <w:marLeft w:val="0"/>
      <w:marRight w:val="0"/>
      <w:marTop w:val="0"/>
      <w:marBottom w:val="0"/>
      <w:divBdr>
        <w:top w:val="none" w:sz="0" w:space="0" w:color="auto"/>
        <w:left w:val="none" w:sz="0" w:space="0" w:color="auto"/>
        <w:bottom w:val="none" w:sz="0" w:space="0" w:color="auto"/>
        <w:right w:val="none" w:sz="0" w:space="0" w:color="auto"/>
      </w:divBdr>
    </w:div>
    <w:div w:id="936210742">
      <w:bodyDiv w:val="1"/>
      <w:marLeft w:val="0"/>
      <w:marRight w:val="0"/>
      <w:marTop w:val="0"/>
      <w:marBottom w:val="0"/>
      <w:divBdr>
        <w:top w:val="none" w:sz="0" w:space="0" w:color="auto"/>
        <w:left w:val="none" w:sz="0" w:space="0" w:color="auto"/>
        <w:bottom w:val="none" w:sz="0" w:space="0" w:color="auto"/>
        <w:right w:val="none" w:sz="0" w:space="0" w:color="auto"/>
      </w:divBdr>
    </w:div>
    <w:div w:id="951593224">
      <w:bodyDiv w:val="1"/>
      <w:marLeft w:val="0"/>
      <w:marRight w:val="0"/>
      <w:marTop w:val="0"/>
      <w:marBottom w:val="0"/>
      <w:divBdr>
        <w:top w:val="none" w:sz="0" w:space="0" w:color="auto"/>
        <w:left w:val="none" w:sz="0" w:space="0" w:color="auto"/>
        <w:bottom w:val="none" w:sz="0" w:space="0" w:color="auto"/>
        <w:right w:val="none" w:sz="0" w:space="0" w:color="auto"/>
      </w:divBdr>
    </w:div>
    <w:div w:id="961034839">
      <w:bodyDiv w:val="1"/>
      <w:marLeft w:val="0"/>
      <w:marRight w:val="0"/>
      <w:marTop w:val="0"/>
      <w:marBottom w:val="0"/>
      <w:divBdr>
        <w:top w:val="none" w:sz="0" w:space="0" w:color="auto"/>
        <w:left w:val="none" w:sz="0" w:space="0" w:color="auto"/>
        <w:bottom w:val="none" w:sz="0" w:space="0" w:color="auto"/>
        <w:right w:val="none" w:sz="0" w:space="0" w:color="auto"/>
      </w:divBdr>
      <w:divsChild>
        <w:div w:id="1385370332">
          <w:marLeft w:val="0"/>
          <w:marRight w:val="0"/>
          <w:marTop w:val="0"/>
          <w:marBottom w:val="0"/>
          <w:divBdr>
            <w:top w:val="none" w:sz="0" w:space="0" w:color="auto"/>
            <w:left w:val="none" w:sz="0" w:space="0" w:color="auto"/>
            <w:bottom w:val="none" w:sz="0" w:space="0" w:color="auto"/>
            <w:right w:val="none" w:sz="0" w:space="0" w:color="auto"/>
          </w:divBdr>
          <w:divsChild>
            <w:div w:id="1362823694">
              <w:marLeft w:val="0"/>
              <w:marRight w:val="0"/>
              <w:marTop w:val="0"/>
              <w:marBottom w:val="0"/>
              <w:divBdr>
                <w:top w:val="single" w:sz="2" w:space="0" w:color="000000"/>
                <w:left w:val="single" w:sz="2" w:space="0" w:color="000000"/>
                <w:bottom w:val="single" w:sz="2" w:space="0" w:color="000000"/>
                <w:right w:val="single" w:sz="2" w:space="0" w:color="000000"/>
              </w:divBdr>
              <w:divsChild>
                <w:div w:id="1506557134">
                  <w:marLeft w:val="0"/>
                  <w:marRight w:val="0"/>
                  <w:marTop w:val="0"/>
                  <w:marBottom w:val="0"/>
                  <w:divBdr>
                    <w:top w:val="none" w:sz="0" w:space="0" w:color="auto"/>
                    <w:left w:val="none" w:sz="0" w:space="0" w:color="auto"/>
                    <w:bottom w:val="none" w:sz="0" w:space="0" w:color="auto"/>
                    <w:right w:val="none" w:sz="0" w:space="0" w:color="auto"/>
                  </w:divBdr>
                  <w:divsChild>
                    <w:div w:id="957832578">
                      <w:marLeft w:val="0"/>
                      <w:marRight w:val="0"/>
                      <w:marTop w:val="0"/>
                      <w:marBottom w:val="0"/>
                      <w:divBdr>
                        <w:top w:val="none" w:sz="0" w:space="0" w:color="auto"/>
                        <w:left w:val="none" w:sz="0" w:space="0" w:color="auto"/>
                        <w:bottom w:val="none" w:sz="0" w:space="0" w:color="auto"/>
                        <w:right w:val="none" w:sz="0" w:space="0" w:color="auto"/>
                      </w:divBdr>
                      <w:divsChild>
                        <w:div w:id="20223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18501">
      <w:bodyDiv w:val="1"/>
      <w:marLeft w:val="0"/>
      <w:marRight w:val="0"/>
      <w:marTop w:val="0"/>
      <w:marBottom w:val="0"/>
      <w:divBdr>
        <w:top w:val="none" w:sz="0" w:space="0" w:color="auto"/>
        <w:left w:val="none" w:sz="0" w:space="0" w:color="auto"/>
        <w:bottom w:val="none" w:sz="0" w:space="0" w:color="auto"/>
        <w:right w:val="none" w:sz="0" w:space="0" w:color="auto"/>
      </w:divBdr>
    </w:div>
    <w:div w:id="976029381">
      <w:bodyDiv w:val="1"/>
      <w:marLeft w:val="0"/>
      <w:marRight w:val="0"/>
      <w:marTop w:val="0"/>
      <w:marBottom w:val="0"/>
      <w:divBdr>
        <w:top w:val="none" w:sz="0" w:space="0" w:color="auto"/>
        <w:left w:val="none" w:sz="0" w:space="0" w:color="auto"/>
        <w:bottom w:val="none" w:sz="0" w:space="0" w:color="auto"/>
        <w:right w:val="none" w:sz="0" w:space="0" w:color="auto"/>
      </w:divBdr>
    </w:div>
    <w:div w:id="994647657">
      <w:bodyDiv w:val="1"/>
      <w:marLeft w:val="0"/>
      <w:marRight w:val="0"/>
      <w:marTop w:val="0"/>
      <w:marBottom w:val="0"/>
      <w:divBdr>
        <w:top w:val="none" w:sz="0" w:space="0" w:color="auto"/>
        <w:left w:val="none" w:sz="0" w:space="0" w:color="auto"/>
        <w:bottom w:val="none" w:sz="0" w:space="0" w:color="auto"/>
        <w:right w:val="none" w:sz="0" w:space="0" w:color="auto"/>
      </w:divBdr>
    </w:div>
    <w:div w:id="1013535227">
      <w:bodyDiv w:val="1"/>
      <w:marLeft w:val="0"/>
      <w:marRight w:val="0"/>
      <w:marTop w:val="0"/>
      <w:marBottom w:val="0"/>
      <w:divBdr>
        <w:top w:val="none" w:sz="0" w:space="0" w:color="auto"/>
        <w:left w:val="none" w:sz="0" w:space="0" w:color="auto"/>
        <w:bottom w:val="none" w:sz="0" w:space="0" w:color="auto"/>
        <w:right w:val="none" w:sz="0" w:space="0" w:color="auto"/>
      </w:divBdr>
    </w:div>
    <w:div w:id="1049963515">
      <w:bodyDiv w:val="1"/>
      <w:marLeft w:val="0"/>
      <w:marRight w:val="0"/>
      <w:marTop w:val="0"/>
      <w:marBottom w:val="0"/>
      <w:divBdr>
        <w:top w:val="none" w:sz="0" w:space="0" w:color="auto"/>
        <w:left w:val="none" w:sz="0" w:space="0" w:color="auto"/>
        <w:bottom w:val="none" w:sz="0" w:space="0" w:color="auto"/>
        <w:right w:val="none" w:sz="0" w:space="0" w:color="auto"/>
      </w:divBdr>
    </w:div>
    <w:div w:id="1110123545">
      <w:bodyDiv w:val="1"/>
      <w:marLeft w:val="0"/>
      <w:marRight w:val="0"/>
      <w:marTop w:val="0"/>
      <w:marBottom w:val="0"/>
      <w:divBdr>
        <w:top w:val="none" w:sz="0" w:space="0" w:color="auto"/>
        <w:left w:val="none" w:sz="0" w:space="0" w:color="auto"/>
        <w:bottom w:val="none" w:sz="0" w:space="0" w:color="auto"/>
        <w:right w:val="none" w:sz="0" w:space="0" w:color="auto"/>
      </w:divBdr>
    </w:div>
    <w:div w:id="1130055623">
      <w:bodyDiv w:val="1"/>
      <w:marLeft w:val="0"/>
      <w:marRight w:val="0"/>
      <w:marTop w:val="0"/>
      <w:marBottom w:val="0"/>
      <w:divBdr>
        <w:top w:val="none" w:sz="0" w:space="0" w:color="auto"/>
        <w:left w:val="none" w:sz="0" w:space="0" w:color="auto"/>
        <w:bottom w:val="none" w:sz="0" w:space="0" w:color="auto"/>
        <w:right w:val="none" w:sz="0" w:space="0" w:color="auto"/>
      </w:divBdr>
      <w:divsChild>
        <w:div w:id="876508917">
          <w:marLeft w:val="0"/>
          <w:marRight w:val="0"/>
          <w:marTop w:val="0"/>
          <w:marBottom w:val="0"/>
          <w:divBdr>
            <w:top w:val="none" w:sz="0" w:space="0" w:color="auto"/>
            <w:left w:val="none" w:sz="0" w:space="0" w:color="auto"/>
            <w:bottom w:val="none" w:sz="0" w:space="0" w:color="auto"/>
            <w:right w:val="none" w:sz="0" w:space="0" w:color="auto"/>
          </w:divBdr>
          <w:divsChild>
            <w:div w:id="1090394105">
              <w:marLeft w:val="0"/>
              <w:marRight w:val="0"/>
              <w:marTop w:val="0"/>
              <w:marBottom w:val="0"/>
              <w:divBdr>
                <w:top w:val="single" w:sz="2" w:space="0" w:color="000000"/>
                <w:left w:val="single" w:sz="2" w:space="0" w:color="000000"/>
                <w:bottom w:val="single" w:sz="2" w:space="0" w:color="000000"/>
                <w:right w:val="single" w:sz="2" w:space="0" w:color="000000"/>
              </w:divBdr>
              <w:divsChild>
                <w:div w:id="928461873">
                  <w:marLeft w:val="0"/>
                  <w:marRight w:val="0"/>
                  <w:marTop w:val="0"/>
                  <w:marBottom w:val="0"/>
                  <w:divBdr>
                    <w:top w:val="none" w:sz="0" w:space="0" w:color="auto"/>
                    <w:left w:val="none" w:sz="0" w:space="0" w:color="auto"/>
                    <w:bottom w:val="none" w:sz="0" w:space="0" w:color="auto"/>
                    <w:right w:val="none" w:sz="0" w:space="0" w:color="auto"/>
                  </w:divBdr>
                  <w:divsChild>
                    <w:div w:id="853693928">
                      <w:marLeft w:val="0"/>
                      <w:marRight w:val="0"/>
                      <w:marTop w:val="0"/>
                      <w:marBottom w:val="0"/>
                      <w:divBdr>
                        <w:top w:val="none" w:sz="0" w:space="0" w:color="auto"/>
                        <w:left w:val="none" w:sz="0" w:space="0" w:color="auto"/>
                        <w:bottom w:val="none" w:sz="0" w:space="0" w:color="auto"/>
                        <w:right w:val="none" w:sz="0" w:space="0" w:color="auto"/>
                      </w:divBdr>
                      <w:divsChild>
                        <w:div w:id="3154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475883">
      <w:bodyDiv w:val="1"/>
      <w:marLeft w:val="0"/>
      <w:marRight w:val="0"/>
      <w:marTop w:val="0"/>
      <w:marBottom w:val="0"/>
      <w:divBdr>
        <w:top w:val="none" w:sz="0" w:space="0" w:color="auto"/>
        <w:left w:val="none" w:sz="0" w:space="0" w:color="auto"/>
        <w:bottom w:val="none" w:sz="0" w:space="0" w:color="auto"/>
        <w:right w:val="none" w:sz="0" w:space="0" w:color="auto"/>
      </w:divBdr>
    </w:div>
    <w:div w:id="1216964586">
      <w:bodyDiv w:val="1"/>
      <w:marLeft w:val="0"/>
      <w:marRight w:val="0"/>
      <w:marTop w:val="0"/>
      <w:marBottom w:val="0"/>
      <w:divBdr>
        <w:top w:val="none" w:sz="0" w:space="0" w:color="auto"/>
        <w:left w:val="none" w:sz="0" w:space="0" w:color="auto"/>
        <w:bottom w:val="none" w:sz="0" w:space="0" w:color="auto"/>
        <w:right w:val="none" w:sz="0" w:space="0" w:color="auto"/>
      </w:divBdr>
      <w:divsChild>
        <w:div w:id="1578054123">
          <w:marLeft w:val="0"/>
          <w:marRight w:val="0"/>
          <w:marTop w:val="0"/>
          <w:marBottom w:val="0"/>
          <w:divBdr>
            <w:top w:val="none" w:sz="0" w:space="0" w:color="auto"/>
            <w:left w:val="none" w:sz="0" w:space="0" w:color="auto"/>
            <w:bottom w:val="none" w:sz="0" w:space="0" w:color="auto"/>
            <w:right w:val="none" w:sz="0" w:space="0" w:color="auto"/>
          </w:divBdr>
          <w:divsChild>
            <w:div w:id="709569271">
              <w:marLeft w:val="0"/>
              <w:marRight w:val="0"/>
              <w:marTop w:val="0"/>
              <w:marBottom w:val="0"/>
              <w:divBdr>
                <w:top w:val="none" w:sz="0" w:space="0" w:color="auto"/>
                <w:left w:val="none" w:sz="0" w:space="0" w:color="auto"/>
                <w:bottom w:val="none" w:sz="0" w:space="0" w:color="auto"/>
                <w:right w:val="none" w:sz="0" w:space="0" w:color="auto"/>
              </w:divBdr>
              <w:divsChild>
                <w:div w:id="119225760">
                  <w:marLeft w:val="0"/>
                  <w:marRight w:val="0"/>
                  <w:marTop w:val="0"/>
                  <w:marBottom w:val="0"/>
                  <w:divBdr>
                    <w:top w:val="none" w:sz="0" w:space="0" w:color="auto"/>
                    <w:left w:val="none" w:sz="0" w:space="0" w:color="auto"/>
                    <w:bottom w:val="none" w:sz="0" w:space="0" w:color="auto"/>
                    <w:right w:val="none" w:sz="0" w:space="0" w:color="auto"/>
                  </w:divBdr>
                  <w:divsChild>
                    <w:div w:id="1428501165">
                      <w:marLeft w:val="0"/>
                      <w:marRight w:val="0"/>
                      <w:marTop w:val="0"/>
                      <w:marBottom w:val="0"/>
                      <w:divBdr>
                        <w:top w:val="none" w:sz="0" w:space="0" w:color="auto"/>
                        <w:left w:val="none" w:sz="0" w:space="0" w:color="auto"/>
                        <w:bottom w:val="none" w:sz="0" w:space="0" w:color="auto"/>
                        <w:right w:val="none" w:sz="0" w:space="0" w:color="auto"/>
                      </w:divBdr>
                      <w:divsChild>
                        <w:div w:id="1628661669">
                          <w:marLeft w:val="0"/>
                          <w:marRight w:val="0"/>
                          <w:marTop w:val="0"/>
                          <w:marBottom w:val="0"/>
                          <w:divBdr>
                            <w:top w:val="single" w:sz="2" w:space="0" w:color="00126B"/>
                            <w:left w:val="single" w:sz="2" w:space="0" w:color="00126B"/>
                            <w:bottom w:val="single" w:sz="2" w:space="0" w:color="00126B"/>
                            <w:right w:val="single" w:sz="2" w:space="0" w:color="00126B"/>
                          </w:divBdr>
                          <w:divsChild>
                            <w:div w:id="2017536265">
                              <w:marLeft w:val="0"/>
                              <w:marRight w:val="0"/>
                              <w:marTop w:val="0"/>
                              <w:marBottom w:val="0"/>
                              <w:divBdr>
                                <w:top w:val="none" w:sz="0" w:space="0" w:color="auto"/>
                                <w:left w:val="none" w:sz="0" w:space="0" w:color="auto"/>
                                <w:bottom w:val="none" w:sz="0" w:space="0" w:color="auto"/>
                                <w:right w:val="none" w:sz="0" w:space="0" w:color="auto"/>
                              </w:divBdr>
                              <w:divsChild>
                                <w:div w:id="849418832">
                                  <w:marLeft w:val="0"/>
                                  <w:marRight w:val="0"/>
                                  <w:marTop w:val="0"/>
                                  <w:marBottom w:val="0"/>
                                  <w:divBdr>
                                    <w:top w:val="none" w:sz="0" w:space="0" w:color="auto"/>
                                    <w:left w:val="none" w:sz="0" w:space="0" w:color="auto"/>
                                    <w:bottom w:val="none" w:sz="0" w:space="0" w:color="auto"/>
                                    <w:right w:val="none" w:sz="0" w:space="0" w:color="auto"/>
                                  </w:divBdr>
                                  <w:divsChild>
                                    <w:div w:id="1729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82">
                      <w:marLeft w:val="0"/>
                      <w:marRight w:val="0"/>
                      <w:marTop w:val="0"/>
                      <w:marBottom w:val="0"/>
                      <w:divBdr>
                        <w:top w:val="none" w:sz="0" w:space="0" w:color="auto"/>
                        <w:left w:val="none" w:sz="0" w:space="0" w:color="auto"/>
                        <w:bottom w:val="none" w:sz="0" w:space="0" w:color="auto"/>
                        <w:right w:val="none" w:sz="0" w:space="0" w:color="auto"/>
                      </w:divBdr>
                      <w:divsChild>
                        <w:div w:id="998074830">
                          <w:marLeft w:val="0"/>
                          <w:marRight w:val="0"/>
                          <w:marTop w:val="0"/>
                          <w:marBottom w:val="0"/>
                          <w:divBdr>
                            <w:top w:val="single" w:sz="2" w:space="0" w:color="00126B"/>
                            <w:left w:val="single" w:sz="2" w:space="0" w:color="00126B"/>
                            <w:bottom w:val="single" w:sz="2" w:space="0" w:color="00126B"/>
                            <w:right w:val="single" w:sz="2" w:space="0" w:color="00126B"/>
                          </w:divBdr>
                          <w:divsChild>
                            <w:div w:id="1675187234">
                              <w:marLeft w:val="0"/>
                              <w:marRight w:val="0"/>
                              <w:marTop w:val="0"/>
                              <w:marBottom w:val="0"/>
                              <w:divBdr>
                                <w:top w:val="none" w:sz="0" w:space="0" w:color="auto"/>
                                <w:left w:val="none" w:sz="0" w:space="0" w:color="auto"/>
                                <w:bottom w:val="none" w:sz="0" w:space="0" w:color="auto"/>
                                <w:right w:val="none" w:sz="0" w:space="0" w:color="auto"/>
                              </w:divBdr>
                              <w:divsChild>
                                <w:div w:id="1670671013">
                                  <w:marLeft w:val="0"/>
                                  <w:marRight w:val="0"/>
                                  <w:marTop w:val="0"/>
                                  <w:marBottom w:val="0"/>
                                  <w:divBdr>
                                    <w:top w:val="none" w:sz="0" w:space="0" w:color="auto"/>
                                    <w:left w:val="none" w:sz="0" w:space="0" w:color="auto"/>
                                    <w:bottom w:val="none" w:sz="0" w:space="0" w:color="auto"/>
                                    <w:right w:val="none" w:sz="0" w:space="0" w:color="auto"/>
                                  </w:divBdr>
                                  <w:divsChild>
                                    <w:div w:id="6153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96843">
                      <w:marLeft w:val="0"/>
                      <w:marRight w:val="0"/>
                      <w:marTop w:val="0"/>
                      <w:marBottom w:val="0"/>
                      <w:divBdr>
                        <w:top w:val="none" w:sz="0" w:space="0" w:color="auto"/>
                        <w:left w:val="none" w:sz="0" w:space="0" w:color="auto"/>
                        <w:bottom w:val="none" w:sz="0" w:space="0" w:color="auto"/>
                        <w:right w:val="none" w:sz="0" w:space="0" w:color="auto"/>
                      </w:divBdr>
                      <w:divsChild>
                        <w:div w:id="118032728">
                          <w:marLeft w:val="0"/>
                          <w:marRight w:val="0"/>
                          <w:marTop w:val="0"/>
                          <w:marBottom w:val="0"/>
                          <w:divBdr>
                            <w:top w:val="single" w:sz="2" w:space="0" w:color="00126B"/>
                            <w:left w:val="single" w:sz="2" w:space="0" w:color="00126B"/>
                            <w:bottom w:val="single" w:sz="2" w:space="0" w:color="00126B"/>
                            <w:right w:val="single" w:sz="2" w:space="0" w:color="00126B"/>
                          </w:divBdr>
                          <w:divsChild>
                            <w:div w:id="104666414">
                              <w:marLeft w:val="0"/>
                              <w:marRight w:val="0"/>
                              <w:marTop w:val="0"/>
                              <w:marBottom w:val="0"/>
                              <w:divBdr>
                                <w:top w:val="none" w:sz="0" w:space="0" w:color="auto"/>
                                <w:left w:val="none" w:sz="0" w:space="0" w:color="auto"/>
                                <w:bottom w:val="none" w:sz="0" w:space="0" w:color="auto"/>
                                <w:right w:val="none" w:sz="0" w:space="0" w:color="auto"/>
                              </w:divBdr>
                              <w:divsChild>
                                <w:div w:id="653415023">
                                  <w:marLeft w:val="0"/>
                                  <w:marRight w:val="0"/>
                                  <w:marTop w:val="0"/>
                                  <w:marBottom w:val="0"/>
                                  <w:divBdr>
                                    <w:top w:val="none" w:sz="0" w:space="0" w:color="auto"/>
                                    <w:left w:val="none" w:sz="0" w:space="0" w:color="auto"/>
                                    <w:bottom w:val="none" w:sz="0" w:space="0" w:color="auto"/>
                                    <w:right w:val="none" w:sz="0" w:space="0" w:color="auto"/>
                                  </w:divBdr>
                                  <w:divsChild>
                                    <w:div w:id="626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4704">
                      <w:marLeft w:val="0"/>
                      <w:marRight w:val="0"/>
                      <w:marTop w:val="0"/>
                      <w:marBottom w:val="0"/>
                      <w:divBdr>
                        <w:top w:val="none" w:sz="0" w:space="0" w:color="auto"/>
                        <w:left w:val="none" w:sz="0" w:space="0" w:color="auto"/>
                        <w:bottom w:val="none" w:sz="0" w:space="0" w:color="auto"/>
                        <w:right w:val="none" w:sz="0" w:space="0" w:color="auto"/>
                      </w:divBdr>
                      <w:divsChild>
                        <w:div w:id="1551725300">
                          <w:marLeft w:val="0"/>
                          <w:marRight w:val="0"/>
                          <w:marTop w:val="0"/>
                          <w:marBottom w:val="0"/>
                          <w:divBdr>
                            <w:top w:val="single" w:sz="2" w:space="0" w:color="00126B"/>
                            <w:left w:val="single" w:sz="2" w:space="0" w:color="00126B"/>
                            <w:bottom w:val="single" w:sz="2" w:space="0" w:color="00126B"/>
                            <w:right w:val="single" w:sz="2" w:space="0" w:color="00126B"/>
                          </w:divBdr>
                          <w:divsChild>
                            <w:div w:id="499663242">
                              <w:marLeft w:val="0"/>
                              <w:marRight w:val="0"/>
                              <w:marTop w:val="0"/>
                              <w:marBottom w:val="0"/>
                              <w:divBdr>
                                <w:top w:val="none" w:sz="0" w:space="0" w:color="auto"/>
                                <w:left w:val="none" w:sz="0" w:space="0" w:color="auto"/>
                                <w:bottom w:val="none" w:sz="0" w:space="0" w:color="auto"/>
                                <w:right w:val="none" w:sz="0" w:space="0" w:color="auto"/>
                              </w:divBdr>
                              <w:divsChild>
                                <w:div w:id="1987393984">
                                  <w:marLeft w:val="0"/>
                                  <w:marRight w:val="0"/>
                                  <w:marTop w:val="0"/>
                                  <w:marBottom w:val="0"/>
                                  <w:divBdr>
                                    <w:top w:val="none" w:sz="0" w:space="0" w:color="auto"/>
                                    <w:left w:val="none" w:sz="0" w:space="0" w:color="auto"/>
                                    <w:bottom w:val="none" w:sz="0" w:space="0" w:color="auto"/>
                                    <w:right w:val="none" w:sz="0" w:space="0" w:color="auto"/>
                                  </w:divBdr>
                                  <w:divsChild>
                                    <w:div w:id="15480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279">
                      <w:marLeft w:val="0"/>
                      <w:marRight w:val="0"/>
                      <w:marTop w:val="0"/>
                      <w:marBottom w:val="0"/>
                      <w:divBdr>
                        <w:top w:val="none" w:sz="0" w:space="0" w:color="auto"/>
                        <w:left w:val="none" w:sz="0" w:space="0" w:color="auto"/>
                        <w:bottom w:val="none" w:sz="0" w:space="0" w:color="auto"/>
                        <w:right w:val="none" w:sz="0" w:space="0" w:color="auto"/>
                      </w:divBdr>
                      <w:divsChild>
                        <w:div w:id="1655837336">
                          <w:marLeft w:val="0"/>
                          <w:marRight w:val="0"/>
                          <w:marTop w:val="0"/>
                          <w:marBottom w:val="0"/>
                          <w:divBdr>
                            <w:top w:val="single" w:sz="2" w:space="0" w:color="00126B"/>
                            <w:left w:val="single" w:sz="2" w:space="0" w:color="00126B"/>
                            <w:bottom w:val="single" w:sz="2" w:space="0" w:color="00126B"/>
                            <w:right w:val="single" w:sz="2" w:space="0" w:color="00126B"/>
                          </w:divBdr>
                          <w:divsChild>
                            <w:div w:id="455293048">
                              <w:marLeft w:val="0"/>
                              <w:marRight w:val="0"/>
                              <w:marTop w:val="0"/>
                              <w:marBottom w:val="0"/>
                              <w:divBdr>
                                <w:top w:val="none" w:sz="0" w:space="0" w:color="auto"/>
                                <w:left w:val="none" w:sz="0" w:space="0" w:color="auto"/>
                                <w:bottom w:val="none" w:sz="0" w:space="0" w:color="auto"/>
                                <w:right w:val="none" w:sz="0" w:space="0" w:color="auto"/>
                              </w:divBdr>
                              <w:divsChild>
                                <w:div w:id="2094351702">
                                  <w:marLeft w:val="0"/>
                                  <w:marRight w:val="0"/>
                                  <w:marTop w:val="0"/>
                                  <w:marBottom w:val="0"/>
                                  <w:divBdr>
                                    <w:top w:val="none" w:sz="0" w:space="0" w:color="auto"/>
                                    <w:left w:val="none" w:sz="0" w:space="0" w:color="auto"/>
                                    <w:bottom w:val="none" w:sz="0" w:space="0" w:color="auto"/>
                                    <w:right w:val="none" w:sz="0" w:space="0" w:color="auto"/>
                                  </w:divBdr>
                                  <w:divsChild>
                                    <w:div w:id="757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314048">
          <w:marLeft w:val="0"/>
          <w:marRight w:val="0"/>
          <w:marTop w:val="0"/>
          <w:marBottom w:val="0"/>
          <w:divBdr>
            <w:top w:val="none" w:sz="0" w:space="0" w:color="auto"/>
            <w:left w:val="none" w:sz="0" w:space="0" w:color="auto"/>
            <w:bottom w:val="none" w:sz="0" w:space="0" w:color="auto"/>
            <w:right w:val="none" w:sz="0" w:space="0" w:color="auto"/>
          </w:divBdr>
          <w:divsChild>
            <w:div w:id="4681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4012">
      <w:bodyDiv w:val="1"/>
      <w:marLeft w:val="0"/>
      <w:marRight w:val="0"/>
      <w:marTop w:val="0"/>
      <w:marBottom w:val="0"/>
      <w:divBdr>
        <w:top w:val="none" w:sz="0" w:space="0" w:color="auto"/>
        <w:left w:val="none" w:sz="0" w:space="0" w:color="auto"/>
        <w:bottom w:val="none" w:sz="0" w:space="0" w:color="auto"/>
        <w:right w:val="none" w:sz="0" w:space="0" w:color="auto"/>
      </w:divBdr>
      <w:divsChild>
        <w:div w:id="498080442">
          <w:marLeft w:val="0"/>
          <w:marRight w:val="0"/>
          <w:marTop w:val="0"/>
          <w:marBottom w:val="0"/>
          <w:divBdr>
            <w:top w:val="none" w:sz="0" w:space="0" w:color="auto"/>
            <w:left w:val="none" w:sz="0" w:space="0" w:color="auto"/>
            <w:bottom w:val="none" w:sz="0" w:space="0" w:color="auto"/>
            <w:right w:val="none" w:sz="0" w:space="0" w:color="auto"/>
          </w:divBdr>
          <w:divsChild>
            <w:div w:id="1826431172">
              <w:marLeft w:val="0"/>
              <w:marRight w:val="0"/>
              <w:marTop w:val="0"/>
              <w:marBottom w:val="0"/>
              <w:divBdr>
                <w:top w:val="single" w:sz="2" w:space="0" w:color="000000"/>
                <w:left w:val="single" w:sz="2" w:space="0" w:color="000000"/>
                <w:bottom w:val="single" w:sz="2" w:space="0" w:color="000000"/>
                <w:right w:val="single" w:sz="2" w:space="0" w:color="000000"/>
              </w:divBdr>
              <w:divsChild>
                <w:div w:id="799305178">
                  <w:marLeft w:val="0"/>
                  <w:marRight w:val="0"/>
                  <w:marTop w:val="0"/>
                  <w:marBottom w:val="0"/>
                  <w:divBdr>
                    <w:top w:val="none" w:sz="0" w:space="0" w:color="auto"/>
                    <w:left w:val="none" w:sz="0" w:space="0" w:color="auto"/>
                    <w:bottom w:val="none" w:sz="0" w:space="0" w:color="auto"/>
                    <w:right w:val="none" w:sz="0" w:space="0" w:color="auto"/>
                  </w:divBdr>
                  <w:divsChild>
                    <w:div w:id="1986739569">
                      <w:marLeft w:val="0"/>
                      <w:marRight w:val="0"/>
                      <w:marTop w:val="0"/>
                      <w:marBottom w:val="0"/>
                      <w:divBdr>
                        <w:top w:val="none" w:sz="0" w:space="0" w:color="auto"/>
                        <w:left w:val="none" w:sz="0" w:space="0" w:color="auto"/>
                        <w:bottom w:val="none" w:sz="0" w:space="0" w:color="auto"/>
                        <w:right w:val="none" w:sz="0" w:space="0" w:color="auto"/>
                      </w:divBdr>
                      <w:divsChild>
                        <w:div w:id="1652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95233">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301499480">
      <w:bodyDiv w:val="1"/>
      <w:marLeft w:val="0"/>
      <w:marRight w:val="0"/>
      <w:marTop w:val="0"/>
      <w:marBottom w:val="0"/>
      <w:divBdr>
        <w:top w:val="none" w:sz="0" w:space="0" w:color="auto"/>
        <w:left w:val="none" w:sz="0" w:space="0" w:color="auto"/>
        <w:bottom w:val="none" w:sz="0" w:space="0" w:color="auto"/>
        <w:right w:val="none" w:sz="0" w:space="0" w:color="auto"/>
      </w:divBdr>
    </w:div>
    <w:div w:id="1311523538">
      <w:bodyDiv w:val="1"/>
      <w:marLeft w:val="0"/>
      <w:marRight w:val="0"/>
      <w:marTop w:val="0"/>
      <w:marBottom w:val="0"/>
      <w:divBdr>
        <w:top w:val="none" w:sz="0" w:space="0" w:color="auto"/>
        <w:left w:val="none" w:sz="0" w:space="0" w:color="auto"/>
        <w:bottom w:val="none" w:sz="0" w:space="0" w:color="auto"/>
        <w:right w:val="none" w:sz="0" w:space="0" w:color="auto"/>
      </w:divBdr>
    </w:div>
    <w:div w:id="1326936666">
      <w:bodyDiv w:val="1"/>
      <w:marLeft w:val="0"/>
      <w:marRight w:val="0"/>
      <w:marTop w:val="0"/>
      <w:marBottom w:val="0"/>
      <w:divBdr>
        <w:top w:val="none" w:sz="0" w:space="0" w:color="auto"/>
        <w:left w:val="none" w:sz="0" w:space="0" w:color="auto"/>
        <w:bottom w:val="none" w:sz="0" w:space="0" w:color="auto"/>
        <w:right w:val="none" w:sz="0" w:space="0" w:color="auto"/>
      </w:divBdr>
    </w:div>
    <w:div w:id="1370648336">
      <w:bodyDiv w:val="1"/>
      <w:marLeft w:val="0"/>
      <w:marRight w:val="0"/>
      <w:marTop w:val="0"/>
      <w:marBottom w:val="0"/>
      <w:divBdr>
        <w:top w:val="none" w:sz="0" w:space="0" w:color="auto"/>
        <w:left w:val="none" w:sz="0" w:space="0" w:color="auto"/>
        <w:bottom w:val="none" w:sz="0" w:space="0" w:color="auto"/>
        <w:right w:val="none" w:sz="0" w:space="0" w:color="auto"/>
      </w:divBdr>
    </w:div>
    <w:div w:id="1381201857">
      <w:bodyDiv w:val="1"/>
      <w:marLeft w:val="0"/>
      <w:marRight w:val="0"/>
      <w:marTop w:val="0"/>
      <w:marBottom w:val="0"/>
      <w:divBdr>
        <w:top w:val="none" w:sz="0" w:space="0" w:color="auto"/>
        <w:left w:val="none" w:sz="0" w:space="0" w:color="auto"/>
        <w:bottom w:val="none" w:sz="0" w:space="0" w:color="auto"/>
        <w:right w:val="none" w:sz="0" w:space="0" w:color="auto"/>
      </w:divBdr>
    </w:div>
    <w:div w:id="1400902288">
      <w:bodyDiv w:val="1"/>
      <w:marLeft w:val="0"/>
      <w:marRight w:val="0"/>
      <w:marTop w:val="0"/>
      <w:marBottom w:val="0"/>
      <w:divBdr>
        <w:top w:val="none" w:sz="0" w:space="0" w:color="auto"/>
        <w:left w:val="none" w:sz="0" w:space="0" w:color="auto"/>
        <w:bottom w:val="none" w:sz="0" w:space="0" w:color="auto"/>
        <w:right w:val="none" w:sz="0" w:space="0" w:color="auto"/>
      </w:divBdr>
    </w:div>
    <w:div w:id="1423331824">
      <w:bodyDiv w:val="1"/>
      <w:marLeft w:val="0"/>
      <w:marRight w:val="0"/>
      <w:marTop w:val="0"/>
      <w:marBottom w:val="0"/>
      <w:divBdr>
        <w:top w:val="none" w:sz="0" w:space="0" w:color="auto"/>
        <w:left w:val="none" w:sz="0" w:space="0" w:color="auto"/>
        <w:bottom w:val="none" w:sz="0" w:space="0" w:color="auto"/>
        <w:right w:val="none" w:sz="0" w:space="0" w:color="auto"/>
      </w:divBdr>
    </w:div>
    <w:div w:id="1449621863">
      <w:bodyDiv w:val="1"/>
      <w:marLeft w:val="0"/>
      <w:marRight w:val="0"/>
      <w:marTop w:val="0"/>
      <w:marBottom w:val="0"/>
      <w:divBdr>
        <w:top w:val="none" w:sz="0" w:space="0" w:color="auto"/>
        <w:left w:val="none" w:sz="0" w:space="0" w:color="auto"/>
        <w:bottom w:val="none" w:sz="0" w:space="0" w:color="auto"/>
        <w:right w:val="none" w:sz="0" w:space="0" w:color="auto"/>
      </w:divBdr>
      <w:divsChild>
        <w:div w:id="1058043764">
          <w:marLeft w:val="0"/>
          <w:marRight w:val="0"/>
          <w:marTop w:val="0"/>
          <w:marBottom w:val="0"/>
          <w:divBdr>
            <w:top w:val="none" w:sz="0" w:space="0" w:color="auto"/>
            <w:left w:val="none" w:sz="0" w:space="0" w:color="auto"/>
            <w:bottom w:val="none" w:sz="0" w:space="0" w:color="auto"/>
            <w:right w:val="none" w:sz="0" w:space="0" w:color="auto"/>
          </w:divBdr>
          <w:divsChild>
            <w:div w:id="2142574355">
              <w:marLeft w:val="0"/>
              <w:marRight w:val="0"/>
              <w:marTop w:val="0"/>
              <w:marBottom w:val="0"/>
              <w:divBdr>
                <w:top w:val="single" w:sz="2" w:space="0" w:color="00126B"/>
                <w:left w:val="single" w:sz="2" w:space="0" w:color="00126B"/>
                <w:bottom w:val="single" w:sz="2" w:space="0" w:color="00126B"/>
                <w:right w:val="single" w:sz="2" w:space="0" w:color="00126B"/>
              </w:divBdr>
              <w:divsChild>
                <w:div w:id="675352040">
                  <w:marLeft w:val="0"/>
                  <w:marRight w:val="0"/>
                  <w:marTop w:val="0"/>
                  <w:marBottom w:val="0"/>
                  <w:divBdr>
                    <w:top w:val="none" w:sz="0" w:space="0" w:color="auto"/>
                    <w:left w:val="none" w:sz="0" w:space="0" w:color="auto"/>
                    <w:bottom w:val="none" w:sz="0" w:space="0" w:color="auto"/>
                    <w:right w:val="none" w:sz="0" w:space="0" w:color="auto"/>
                  </w:divBdr>
                  <w:divsChild>
                    <w:div w:id="1188178591">
                      <w:marLeft w:val="0"/>
                      <w:marRight w:val="0"/>
                      <w:marTop w:val="0"/>
                      <w:marBottom w:val="0"/>
                      <w:divBdr>
                        <w:top w:val="none" w:sz="0" w:space="0" w:color="auto"/>
                        <w:left w:val="none" w:sz="0" w:space="0" w:color="auto"/>
                        <w:bottom w:val="none" w:sz="0" w:space="0" w:color="auto"/>
                        <w:right w:val="none" w:sz="0" w:space="0" w:color="auto"/>
                      </w:divBdr>
                      <w:divsChild>
                        <w:div w:id="16466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4743">
      <w:bodyDiv w:val="1"/>
      <w:marLeft w:val="0"/>
      <w:marRight w:val="0"/>
      <w:marTop w:val="0"/>
      <w:marBottom w:val="0"/>
      <w:divBdr>
        <w:top w:val="none" w:sz="0" w:space="0" w:color="auto"/>
        <w:left w:val="none" w:sz="0" w:space="0" w:color="auto"/>
        <w:bottom w:val="none" w:sz="0" w:space="0" w:color="auto"/>
        <w:right w:val="none" w:sz="0" w:space="0" w:color="auto"/>
      </w:divBdr>
    </w:div>
    <w:div w:id="1512524213">
      <w:bodyDiv w:val="1"/>
      <w:marLeft w:val="0"/>
      <w:marRight w:val="0"/>
      <w:marTop w:val="0"/>
      <w:marBottom w:val="0"/>
      <w:divBdr>
        <w:top w:val="none" w:sz="0" w:space="0" w:color="auto"/>
        <w:left w:val="none" w:sz="0" w:space="0" w:color="auto"/>
        <w:bottom w:val="none" w:sz="0" w:space="0" w:color="auto"/>
        <w:right w:val="none" w:sz="0" w:space="0" w:color="auto"/>
      </w:divBdr>
    </w:div>
    <w:div w:id="1520922598">
      <w:bodyDiv w:val="1"/>
      <w:marLeft w:val="0"/>
      <w:marRight w:val="0"/>
      <w:marTop w:val="0"/>
      <w:marBottom w:val="0"/>
      <w:divBdr>
        <w:top w:val="none" w:sz="0" w:space="0" w:color="auto"/>
        <w:left w:val="none" w:sz="0" w:space="0" w:color="auto"/>
        <w:bottom w:val="none" w:sz="0" w:space="0" w:color="auto"/>
        <w:right w:val="none" w:sz="0" w:space="0" w:color="auto"/>
      </w:divBdr>
    </w:div>
    <w:div w:id="1563636097">
      <w:bodyDiv w:val="1"/>
      <w:marLeft w:val="0"/>
      <w:marRight w:val="0"/>
      <w:marTop w:val="0"/>
      <w:marBottom w:val="0"/>
      <w:divBdr>
        <w:top w:val="none" w:sz="0" w:space="0" w:color="auto"/>
        <w:left w:val="none" w:sz="0" w:space="0" w:color="auto"/>
        <w:bottom w:val="none" w:sz="0" w:space="0" w:color="auto"/>
        <w:right w:val="none" w:sz="0" w:space="0" w:color="auto"/>
      </w:divBdr>
    </w:div>
    <w:div w:id="1589189200">
      <w:bodyDiv w:val="1"/>
      <w:marLeft w:val="0"/>
      <w:marRight w:val="0"/>
      <w:marTop w:val="0"/>
      <w:marBottom w:val="0"/>
      <w:divBdr>
        <w:top w:val="none" w:sz="0" w:space="0" w:color="auto"/>
        <w:left w:val="none" w:sz="0" w:space="0" w:color="auto"/>
        <w:bottom w:val="none" w:sz="0" w:space="0" w:color="auto"/>
        <w:right w:val="none" w:sz="0" w:space="0" w:color="auto"/>
      </w:divBdr>
    </w:div>
    <w:div w:id="1603219427">
      <w:bodyDiv w:val="1"/>
      <w:marLeft w:val="0"/>
      <w:marRight w:val="0"/>
      <w:marTop w:val="0"/>
      <w:marBottom w:val="0"/>
      <w:divBdr>
        <w:top w:val="none" w:sz="0" w:space="0" w:color="auto"/>
        <w:left w:val="none" w:sz="0" w:space="0" w:color="auto"/>
        <w:bottom w:val="none" w:sz="0" w:space="0" w:color="auto"/>
        <w:right w:val="none" w:sz="0" w:space="0" w:color="auto"/>
      </w:divBdr>
    </w:div>
    <w:div w:id="1628701179">
      <w:bodyDiv w:val="1"/>
      <w:marLeft w:val="0"/>
      <w:marRight w:val="0"/>
      <w:marTop w:val="0"/>
      <w:marBottom w:val="0"/>
      <w:divBdr>
        <w:top w:val="none" w:sz="0" w:space="0" w:color="auto"/>
        <w:left w:val="none" w:sz="0" w:space="0" w:color="auto"/>
        <w:bottom w:val="none" w:sz="0" w:space="0" w:color="auto"/>
        <w:right w:val="none" w:sz="0" w:space="0" w:color="auto"/>
      </w:divBdr>
    </w:div>
    <w:div w:id="1637954058">
      <w:bodyDiv w:val="1"/>
      <w:marLeft w:val="0"/>
      <w:marRight w:val="0"/>
      <w:marTop w:val="0"/>
      <w:marBottom w:val="0"/>
      <w:divBdr>
        <w:top w:val="none" w:sz="0" w:space="0" w:color="auto"/>
        <w:left w:val="none" w:sz="0" w:space="0" w:color="auto"/>
        <w:bottom w:val="none" w:sz="0" w:space="0" w:color="auto"/>
        <w:right w:val="none" w:sz="0" w:space="0" w:color="auto"/>
      </w:divBdr>
    </w:div>
    <w:div w:id="1678382171">
      <w:bodyDiv w:val="1"/>
      <w:marLeft w:val="0"/>
      <w:marRight w:val="0"/>
      <w:marTop w:val="0"/>
      <w:marBottom w:val="0"/>
      <w:divBdr>
        <w:top w:val="none" w:sz="0" w:space="0" w:color="auto"/>
        <w:left w:val="none" w:sz="0" w:space="0" w:color="auto"/>
        <w:bottom w:val="none" w:sz="0" w:space="0" w:color="auto"/>
        <w:right w:val="none" w:sz="0" w:space="0" w:color="auto"/>
      </w:divBdr>
    </w:div>
    <w:div w:id="1689216213">
      <w:bodyDiv w:val="1"/>
      <w:marLeft w:val="0"/>
      <w:marRight w:val="0"/>
      <w:marTop w:val="0"/>
      <w:marBottom w:val="0"/>
      <w:divBdr>
        <w:top w:val="none" w:sz="0" w:space="0" w:color="auto"/>
        <w:left w:val="none" w:sz="0" w:space="0" w:color="auto"/>
        <w:bottom w:val="none" w:sz="0" w:space="0" w:color="auto"/>
        <w:right w:val="none" w:sz="0" w:space="0" w:color="auto"/>
      </w:divBdr>
    </w:div>
    <w:div w:id="1744988642">
      <w:bodyDiv w:val="1"/>
      <w:marLeft w:val="0"/>
      <w:marRight w:val="0"/>
      <w:marTop w:val="0"/>
      <w:marBottom w:val="0"/>
      <w:divBdr>
        <w:top w:val="none" w:sz="0" w:space="0" w:color="auto"/>
        <w:left w:val="none" w:sz="0" w:space="0" w:color="auto"/>
        <w:bottom w:val="none" w:sz="0" w:space="0" w:color="auto"/>
        <w:right w:val="none" w:sz="0" w:space="0" w:color="auto"/>
      </w:divBdr>
    </w:div>
    <w:div w:id="1779644984">
      <w:bodyDiv w:val="1"/>
      <w:marLeft w:val="0"/>
      <w:marRight w:val="0"/>
      <w:marTop w:val="0"/>
      <w:marBottom w:val="0"/>
      <w:divBdr>
        <w:top w:val="none" w:sz="0" w:space="0" w:color="auto"/>
        <w:left w:val="none" w:sz="0" w:space="0" w:color="auto"/>
        <w:bottom w:val="none" w:sz="0" w:space="0" w:color="auto"/>
        <w:right w:val="none" w:sz="0" w:space="0" w:color="auto"/>
      </w:divBdr>
    </w:div>
    <w:div w:id="1804690016">
      <w:bodyDiv w:val="1"/>
      <w:marLeft w:val="0"/>
      <w:marRight w:val="0"/>
      <w:marTop w:val="0"/>
      <w:marBottom w:val="0"/>
      <w:divBdr>
        <w:top w:val="none" w:sz="0" w:space="0" w:color="auto"/>
        <w:left w:val="none" w:sz="0" w:space="0" w:color="auto"/>
        <w:bottom w:val="none" w:sz="0" w:space="0" w:color="auto"/>
        <w:right w:val="none" w:sz="0" w:space="0" w:color="auto"/>
      </w:divBdr>
    </w:div>
    <w:div w:id="1806655375">
      <w:bodyDiv w:val="1"/>
      <w:marLeft w:val="0"/>
      <w:marRight w:val="0"/>
      <w:marTop w:val="0"/>
      <w:marBottom w:val="0"/>
      <w:divBdr>
        <w:top w:val="none" w:sz="0" w:space="0" w:color="auto"/>
        <w:left w:val="none" w:sz="0" w:space="0" w:color="auto"/>
        <w:bottom w:val="none" w:sz="0" w:space="0" w:color="auto"/>
        <w:right w:val="none" w:sz="0" w:space="0" w:color="auto"/>
      </w:divBdr>
      <w:divsChild>
        <w:div w:id="960650867">
          <w:marLeft w:val="0"/>
          <w:marRight w:val="0"/>
          <w:marTop w:val="0"/>
          <w:marBottom w:val="0"/>
          <w:divBdr>
            <w:top w:val="none" w:sz="0" w:space="0" w:color="auto"/>
            <w:left w:val="none" w:sz="0" w:space="0" w:color="auto"/>
            <w:bottom w:val="none" w:sz="0" w:space="0" w:color="auto"/>
            <w:right w:val="none" w:sz="0" w:space="0" w:color="auto"/>
          </w:divBdr>
          <w:divsChild>
            <w:div w:id="178661063">
              <w:marLeft w:val="0"/>
              <w:marRight w:val="0"/>
              <w:marTop w:val="0"/>
              <w:marBottom w:val="0"/>
              <w:divBdr>
                <w:top w:val="single" w:sz="2" w:space="0" w:color="00126B"/>
                <w:left w:val="single" w:sz="2" w:space="0" w:color="00126B"/>
                <w:bottom w:val="single" w:sz="2" w:space="0" w:color="00126B"/>
                <w:right w:val="single" w:sz="2" w:space="0" w:color="00126B"/>
              </w:divBdr>
              <w:divsChild>
                <w:div w:id="1143279811">
                  <w:marLeft w:val="0"/>
                  <w:marRight w:val="0"/>
                  <w:marTop w:val="0"/>
                  <w:marBottom w:val="0"/>
                  <w:divBdr>
                    <w:top w:val="none" w:sz="0" w:space="0" w:color="auto"/>
                    <w:left w:val="none" w:sz="0" w:space="0" w:color="auto"/>
                    <w:bottom w:val="none" w:sz="0" w:space="0" w:color="auto"/>
                    <w:right w:val="none" w:sz="0" w:space="0" w:color="auto"/>
                  </w:divBdr>
                  <w:divsChild>
                    <w:div w:id="1125583417">
                      <w:marLeft w:val="0"/>
                      <w:marRight w:val="0"/>
                      <w:marTop w:val="0"/>
                      <w:marBottom w:val="0"/>
                      <w:divBdr>
                        <w:top w:val="none" w:sz="0" w:space="0" w:color="auto"/>
                        <w:left w:val="none" w:sz="0" w:space="0" w:color="auto"/>
                        <w:bottom w:val="none" w:sz="0" w:space="0" w:color="auto"/>
                        <w:right w:val="none" w:sz="0" w:space="0" w:color="auto"/>
                      </w:divBdr>
                      <w:divsChild>
                        <w:div w:id="4077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3812">
      <w:bodyDiv w:val="1"/>
      <w:marLeft w:val="0"/>
      <w:marRight w:val="0"/>
      <w:marTop w:val="0"/>
      <w:marBottom w:val="0"/>
      <w:divBdr>
        <w:top w:val="none" w:sz="0" w:space="0" w:color="auto"/>
        <w:left w:val="none" w:sz="0" w:space="0" w:color="auto"/>
        <w:bottom w:val="none" w:sz="0" w:space="0" w:color="auto"/>
        <w:right w:val="none" w:sz="0" w:space="0" w:color="auto"/>
      </w:divBdr>
    </w:div>
    <w:div w:id="1828474218">
      <w:bodyDiv w:val="1"/>
      <w:marLeft w:val="0"/>
      <w:marRight w:val="0"/>
      <w:marTop w:val="0"/>
      <w:marBottom w:val="0"/>
      <w:divBdr>
        <w:top w:val="none" w:sz="0" w:space="0" w:color="auto"/>
        <w:left w:val="none" w:sz="0" w:space="0" w:color="auto"/>
        <w:bottom w:val="none" w:sz="0" w:space="0" w:color="auto"/>
        <w:right w:val="none" w:sz="0" w:space="0" w:color="auto"/>
      </w:divBdr>
    </w:div>
    <w:div w:id="1828477823">
      <w:bodyDiv w:val="1"/>
      <w:marLeft w:val="0"/>
      <w:marRight w:val="0"/>
      <w:marTop w:val="0"/>
      <w:marBottom w:val="0"/>
      <w:divBdr>
        <w:top w:val="none" w:sz="0" w:space="0" w:color="auto"/>
        <w:left w:val="none" w:sz="0" w:space="0" w:color="auto"/>
        <w:bottom w:val="none" w:sz="0" w:space="0" w:color="auto"/>
        <w:right w:val="none" w:sz="0" w:space="0" w:color="auto"/>
      </w:divBdr>
    </w:div>
    <w:div w:id="1951620176">
      <w:bodyDiv w:val="1"/>
      <w:marLeft w:val="0"/>
      <w:marRight w:val="0"/>
      <w:marTop w:val="0"/>
      <w:marBottom w:val="0"/>
      <w:divBdr>
        <w:top w:val="none" w:sz="0" w:space="0" w:color="auto"/>
        <w:left w:val="none" w:sz="0" w:space="0" w:color="auto"/>
        <w:bottom w:val="none" w:sz="0" w:space="0" w:color="auto"/>
        <w:right w:val="none" w:sz="0" w:space="0" w:color="auto"/>
      </w:divBdr>
    </w:div>
    <w:div w:id="2043162906">
      <w:bodyDiv w:val="1"/>
      <w:marLeft w:val="0"/>
      <w:marRight w:val="0"/>
      <w:marTop w:val="0"/>
      <w:marBottom w:val="0"/>
      <w:divBdr>
        <w:top w:val="none" w:sz="0" w:space="0" w:color="auto"/>
        <w:left w:val="none" w:sz="0" w:space="0" w:color="auto"/>
        <w:bottom w:val="none" w:sz="0" w:space="0" w:color="auto"/>
        <w:right w:val="none" w:sz="0" w:space="0" w:color="auto"/>
      </w:divBdr>
      <w:divsChild>
        <w:div w:id="215285794">
          <w:marLeft w:val="0"/>
          <w:marRight w:val="0"/>
          <w:marTop w:val="0"/>
          <w:marBottom w:val="0"/>
          <w:divBdr>
            <w:top w:val="none" w:sz="0" w:space="0" w:color="auto"/>
            <w:left w:val="none" w:sz="0" w:space="0" w:color="auto"/>
            <w:bottom w:val="none" w:sz="0" w:space="0" w:color="auto"/>
            <w:right w:val="none" w:sz="0" w:space="0" w:color="auto"/>
          </w:divBdr>
          <w:divsChild>
            <w:div w:id="1464737257">
              <w:marLeft w:val="0"/>
              <w:marRight w:val="0"/>
              <w:marTop w:val="0"/>
              <w:marBottom w:val="0"/>
              <w:divBdr>
                <w:top w:val="single" w:sz="2" w:space="0" w:color="00126B"/>
                <w:left w:val="single" w:sz="2" w:space="0" w:color="00126B"/>
                <w:bottom w:val="single" w:sz="2" w:space="0" w:color="00126B"/>
                <w:right w:val="single" w:sz="2" w:space="0" w:color="00126B"/>
              </w:divBdr>
              <w:divsChild>
                <w:div w:id="1276906375">
                  <w:marLeft w:val="0"/>
                  <w:marRight w:val="0"/>
                  <w:marTop w:val="0"/>
                  <w:marBottom w:val="0"/>
                  <w:divBdr>
                    <w:top w:val="none" w:sz="0" w:space="0" w:color="auto"/>
                    <w:left w:val="none" w:sz="0" w:space="0" w:color="auto"/>
                    <w:bottom w:val="none" w:sz="0" w:space="0" w:color="auto"/>
                    <w:right w:val="none" w:sz="0" w:space="0" w:color="auto"/>
                  </w:divBdr>
                  <w:divsChild>
                    <w:div w:id="1967078216">
                      <w:marLeft w:val="0"/>
                      <w:marRight w:val="0"/>
                      <w:marTop w:val="0"/>
                      <w:marBottom w:val="0"/>
                      <w:divBdr>
                        <w:top w:val="none" w:sz="0" w:space="0" w:color="auto"/>
                        <w:left w:val="none" w:sz="0" w:space="0" w:color="auto"/>
                        <w:bottom w:val="none" w:sz="0" w:space="0" w:color="auto"/>
                        <w:right w:val="none" w:sz="0" w:space="0" w:color="auto"/>
                      </w:divBdr>
                      <w:divsChild>
                        <w:div w:id="206663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46269">
      <w:bodyDiv w:val="1"/>
      <w:marLeft w:val="0"/>
      <w:marRight w:val="0"/>
      <w:marTop w:val="0"/>
      <w:marBottom w:val="0"/>
      <w:divBdr>
        <w:top w:val="none" w:sz="0" w:space="0" w:color="auto"/>
        <w:left w:val="none" w:sz="0" w:space="0" w:color="auto"/>
        <w:bottom w:val="none" w:sz="0" w:space="0" w:color="auto"/>
        <w:right w:val="none" w:sz="0" w:space="0" w:color="auto"/>
      </w:divBdr>
      <w:divsChild>
        <w:div w:id="2085645476">
          <w:marLeft w:val="0"/>
          <w:marRight w:val="0"/>
          <w:marTop w:val="0"/>
          <w:marBottom w:val="0"/>
          <w:divBdr>
            <w:top w:val="none" w:sz="0" w:space="0" w:color="auto"/>
            <w:left w:val="none" w:sz="0" w:space="0" w:color="auto"/>
            <w:bottom w:val="none" w:sz="0" w:space="0" w:color="auto"/>
            <w:right w:val="none" w:sz="0" w:space="0" w:color="auto"/>
          </w:divBdr>
          <w:divsChild>
            <w:div w:id="1081096029">
              <w:marLeft w:val="0"/>
              <w:marRight w:val="0"/>
              <w:marTop w:val="0"/>
              <w:marBottom w:val="0"/>
              <w:divBdr>
                <w:top w:val="single" w:sz="2" w:space="0" w:color="000000"/>
                <w:left w:val="single" w:sz="2" w:space="0" w:color="000000"/>
                <w:bottom w:val="single" w:sz="2" w:space="0" w:color="000000"/>
                <w:right w:val="single" w:sz="2" w:space="0" w:color="000000"/>
              </w:divBdr>
              <w:divsChild>
                <w:div w:id="441463550">
                  <w:marLeft w:val="0"/>
                  <w:marRight w:val="0"/>
                  <w:marTop w:val="0"/>
                  <w:marBottom w:val="0"/>
                  <w:divBdr>
                    <w:top w:val="none" w:sz="0" w:space="0" w:color="auto"/>
                    <w:left w:val="none" w:sz="0" w:space="0" w:color="auto"/>
                    <w:bottom w:val="none" w:sz="0" w:space="0" w:color="auto"/>
                    <w:right w:val="none" w:sz="0" w:space="0" w:color="auto"/>
                  </w:divBdr>
                  <w:divsChild>
                    <w:div w:id="1548420384">
                      <w:marLeft w:val="0"/>
                      <w:marRight w:val="0"/>
                      <w:marTop w:val="0"/>
                      <w:marBottom w:val="0"/>
                      <w:divBdr>
                        <w:top w:val="none" w:sz="0" w:space="0" w:color="auto"/>
                        <w:left w:val="none" w:sz="0" w:space="0" w:color="auto"/>
                        <w:bottom w:val="none" w:sz="0" w:space="0" w:color="auto"/>
                        <w:right w:val="none" w:sz="0" w:space="0" w:color="auto"/>
                      </w:divBdr>
                      <w:divsChild>
                        <w:div w:id="4579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5051">
          <w:marLeft w:val="0"/>
          <w:marRight w:val="0"/>
          <w:marTop w:val="0"/>
          <w:marBottom w:val="0"/>
          <w:divBdr>
            <w:top w:val="none" w:sz="0" w:space="0" w:color="auto"/>
            <w:left w:val="none" w:sz="0" w:space="0" w:color="auto"/>
            <w:bottom w:val="none" w:sz="0" w:space="0" w:color="auto"/>
            <w:right w:val="none" w:sz="0" w:space="0" w:color="auto"/>
          </w:divBdr>
          <w:divsChild>
            <w:div w:id="902064986">
              <w:marLeft w:val="0"/>
              <w:marRight w:val="0"/>
              <w:marTop w:val="0"/>
              <w:marBottom w:val="0"/>
              <w:divBdr>
                <w:top w:val="single" w:sz="2" w:space="0" w:color="000000"/>
                <w:left w:val="single" w:sz="2" w:space="0" w:color="000000"/>
                <w:bottom w:val="single" w:sz="2" w:space="0" w:color="000000"/>
                <w:right w:val="single" w:sz="2" w:space="0" w:color="000000"/>
              </w:divBdr>
              <w:divsChild>
                <w:div w:id="216360932">
                  <w:marLeft w:val="0"/>
                  <w:marRight w:val="0"/>
                  <w:marTop w:val="0"/>
                  <w:marBottom w:val="0"/>
                  <w:divBdr>
                    <w:top w:val="none" w:sz="0" w:space="0" w:color="auto"/>
                    <w:left w:val="none" w:sz="0" w:space="0" w:color="auto"/>
                    <w:bottom w:val="none" w:sz="0" w:space="0" w:color="auto"/>
                    <w:right w:val="none" w:sz="0" w:space="0" w:color="auto"/>
                  </w:divBdr>
                  <w:divsChild>
                    <w:div w:id="1630671697">
                      <w:marLeft w:val="0"/>
                      <w:marRight w:val="0"/>
                      <w:marTop w:val="0"/>
                      <w:marBottom w:val="0"/>
                      <w:divBdr>
                        <w:top w:val="none" w:sz="0" w:space="0" w:color="auto"/>
                        <w:left w:val="none" w:sz="0" w:space="0" w:color="auto"/>
                        <w:bottom w:val="none" w:sz="0" w:space="0" w:color="auto"/>
                        <w:right w:val="none" w:sz="0" w:space="0" w:color="auto"/>
                      </w:divBdr>
                      <w:divsChild>
                        <w:div w:id="1918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63879">
      <w:bodyDiv w:val="1"/>
      <w:marLeft w:val="0"/>
      <w:marRight w:val="0"/>
      <w:marTop w:val="0"/>
      <w:marBottom w:val="0"/>
      <w:divBdr>
        <w:top w:val="none" w:sz="0" w:space="0" w:color="auto"/>
        <w:left w:val="none" w:sz="0" w:space="0" w:color="auto"/>
        <w:bottom w:val="none" w:sz="0" w:space="0" w:color="auto"/>
        <w:right w:val="none" w:sz="0" w:space="0" w:color="auto"/>
      </w:divBdr>
    </w:div>
    <w:div w:id="2124884493">
      <w:bodyDiv w:val="1"/>
      <w:marLeft w:val="0"/>
      <w:marRight w:val="0"/>
      <w:marTop w:val="0"/>
      <w:marBottom w:val="0"/>
      <w:divBdr>
        <w:top w:val="none" w:sz="0" w:space="0" w:color="auto"/>
        <w:left w:val="none" w:sz="0" w:space="0" w:color="auto"/>
        <w:bottom w:val="none" w:sz="0" w:space="0" w:color="auto"/>
        <w:right w:val="none" w:sz="0" w:space="0" w:color="auto"/>
      </w:divBdr>
    </w:div>
    <w:div w:id="2143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docs.live.net/3146d10b51735b73/Desktop/PYD/POA/POA_2023/Evaluaciones/1er%20Trimestre/Informe%20de%20Evaluaci&#243;n%20POA%201er%20Trimestre.docx" TargetMode="External"/><Relationship Id="rId18" Type="http://schemas.openxmlformats.org/officeDocument/2006/relationships/hyperlink" Target="https://d.docs.live.net/3146d10b51735b73/Desktop/PYD/POA/POA_2023/Evaluaciones/1er%20Trimestre/Informe%20de%20Evaluaci&#243;n%20POA%201er%20Trimestre.docx" TargetMode="External"/><Relationship Id="rId26" Type="http://schemas.openxmlformats.org/officeDocument/2006/relationships/chart" Target="charts/chart5.xml"/><Relationship Id="rId39" Type="http://schemas.openxmlformats.org/officeDocument/2006/relationships/chart" Target="charts/chart18.xml"/><Relationship Id="rId21" Type="http://schemas.openxmlformats.org/officeDocument/2006/relationships/hyperlink" Target="https://d.docs.live.net/3146d10b51735b73/Desktop/PYD/POA/POA_2023/Evaluaciones/1er%20Trimestre/Informe%20de%20Evaluaci&#243;n%20POA%201er%20Trimestre.docx" TargetMode="External"/><Relationship Id="rId34" Type="http://schemas.openxmlformats.org/officeDocument/2006/relationships/chart" Target="charts/chart13.xml"/><Relationship Id="rId42" Type="http://schemas.openxmlformats.org/officeDocument/2006/relationships/chart" Target="charts/chart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docs.live.net/3146d10b51735b73/Desktop/PYD/POA/POA_2023/Evaluaciones/1er%20Trimestre/Informe%20de%20Evaluaci&#243;n%20POA%201er%20Trimestre.docx"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3146d10b51735b73/Desktop/PYD/POA/POA_2023/Evaluaciones/1er%20Trimestre/Informe%20de%20Evaluaci&#243;n%20POA%201er%20Trimestre.docx"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docs.live.net/3146d10b51735b73/Desktop/PYD/POA/POA_2023/Evaluaciones/1er%20Trimestre/Informe%20de%20Evaluaci&#243;n%20POA%201er%20Trimestre.docx"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chart" Target="charts/chart15.xml"/><Relationship Id="rId10" Type="http://schemas.openxmlformats.org/officeDocument/2006/relationships/hyperlink" Target="https://d.docs.live.net/3146d10b51735b73/Desktop/PYD/POA/POA_2023/Evaluaciones/1er%20Trimestre/Informe%20de%20Evaluaci&#243;n%20POA%201er%20Trimestre.docx" TargetMode="External"/><Relationship Id="rId19" Type="http://schemas.openxmlformats.org/officeDocument/2006/relationships/hyperlink" Target="https://d.docs.live.net/3146d10b51735b73/Desktop/PYD/POA/POA_2023/Evaluaciones/1er%20Trimestre/Informe%20de%20Evaluaci&#243;n%20POA%201er%20Trimestre.docx" TargetMode="External"/><Relationship Id="rId31" Type="http://schemas.openxmlformats.org/officeDocument/2006/relationships/chart" Target="charts/chart10.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docs.live.net/3146d10b51735b73/Desktop/PYD/POA/POA_2023/Evaluaciones/1er%20Trimestre/Informe%20de%20Evaluaci&#243;n%20POA%201er%20Trimestre.docx"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header" Target="header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docs.live.net/3146d10b51735b73/Desktop/PYD/POA/POA_2023/Evaluaciones/1er%20Trimestre/Informe%20de%20Evaluaci&#243;n%20POA%201er%20Trimestre.docx" TargetMode="External"/><Relationship Id="rId17" Type="http://schemas.openxmlformats.org/officeDocument/2006/relationships/hyperlink" Target="https://d.docs.live.net/3146d10b51735b73/Desktop/PYD/POA/POA_2023/Evaluaciones/1er%20Trimestre/Informe%20de%20Evaluaci&#243;n%20POA%201er%20Trimestre.docx" TargetMode="Externa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theme" Target="theme/theme1.xml"/><Relationship Id="rId20" Type="http://schemas.openxmlformats.org/officeDocument/2006/relationships/hyperlink" Target="https://d.docs.live.net/3146d10b51735b73/Desktop/PYD/POA/POA_2023/Evaluaciones/1er%20Trimestre/Informe%20de%20Evaluaci&#243;n%20POA%201er%20Trimestre.docx" TargetMode="External"/><Relationship Id="rId41" Type="http://schemas.openxmlformats.org/officeDocument/2006/relationships/chart" Target="charts/chart20.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201er%20trimestr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201er%20trimestr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PD%20New%20User\Desktop\Seguimiento%20al%20POA%203er%20trimestr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3146d10b51735b73/Desktop/PYD/POA/POA_2022/Evaluaciones/3er%20Trimestre/Seguimiento%20al%20POA%202do%20trimestr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dwin\AppData\Local\Microsoft\Windows\INetCache\Content.Outlook\78Z2UP8R\Seguimiento%20al%20POA%201er%20trimestr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Global del 1er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1459632820048927"/>
          <c:y val="0.26929366130118693"/>
          <c:w val="0.36036320525208498"/>
          <c:h val="0.61070401598030333"/>
        </c:manualLayout>
      </c:layout>
      <c:doughnutChart>
        <c:varyColors val="1"/>
        <c:ser>
          <c:idx val="0"/>
          <c:order val="0"/>
          <c:spPr>
            <a:solidFill>
              <a:schemeClr val="accent1">
                <a:lumMod val="50000"/>
              </a:schemeClr>
            </a:solidFill>
            <a:ln w="0" cap="flat">
              <a:round/>
            </a:ln>
          </c:spPr>
          <c:dPt>
            <c:idx val="0"/>
            <c:bubble3D val="0"/>
            <c:spPr>
              <a:solidFill>
                <a:schemeClr val="accent1">
                  <a:lumMod val="75000"/>
                </a:schemeClr>
              </a:solidFill>
              <a:ln w="0" cap="flat">
                <a:solidFill>
                  <a:schemeClr val="lt1"/>
                </a:solidFill>
                <a:round/>
              </a:ln>
              <a:effectLst/>
            </c:spPr>
            <c:extLst>
              <c:ext xmlns:c16="http://schemas.microsoft.com/office/drawing/2014/chart" uri="{C3380CC4-5D6E-409C-BE32-E72D297353CC}">
                <c16:uniqueId val="{00000001-BBFC-45A6-A1A3-B156D3B31419}"/>
              </c:ext>
            </c:extLst>
          </c:dPt>
          <c:dPt>
            <c:idx val="1"/>
            <c:bubble3D val="0"/>
            <c:spPr>
              <a:solidFill>
                <a:schemeClr val="accent1">
                  <a:lumMod val="60000"/>
                  <a:lumOff val="40000"/>
                </a:schemeClr>
              </a:solidFill>
              <a:ln w="0" cap="flat">
                <a:solidFill>
                  <a:schemeClr val="lt1"/>
                </a:solidFill>
                <a:round/>
              </a:ln>
              <a:effectLst/>
            </c:spPr>
            <c:extLst>
              <c:ext xmlns:c16="http://schemas.microsoft.com/office/drawing/2014/chart" uri="{C3380CC4-5D6E-409C-BE32-E72D297353CC}">
                <c16:uniqueId val="{00000003-BBFC-45A6-A1A3-B156D3B314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'Dashboard-POA'!$E$27:$F$27</c:f>
              <c:strCache>
                <c:ptCount val="2"/>
                <c:pt idx="0">
                  <c:v>Ejecutadas</c:v>
                </c:pt>
                <c:pt idx="1">
                  <c:v>No Ejecutadas</c:v>
                </c:pt>
              </c:strCache>
            </c:strRef>
          </c:cat>
          <c:val>
            <c:numRef>
              <c:f>'Dashboard-POA'!$E$28:$F$28</c:f>
              <c:numCache>
                <c:formatCode>0%</c:formatCode>
                <c:ptCount val="2"/>
                <c:pt idx="0">
                  <c:v>0.73699999999999999</c:v>
                </c:pt>
                <c:pt idx="1">
                  <c:v>0.26300000000000001</c:v>
                </c:pt>
              </c:numCache>
            </c:numRef>
          </c:val>
          <c:extLst>
            <c:ext xmlns:c16="http://schemas.microsoft.com/office/drawing/2014/chart" uri="{C3380CC4-5D6E-409C-BE32-E72D297353CC}">
              <c16:uniqueId val="{00000004-BBFC-45A6-A1A3-B156D3B31419}"/>
            </c:ext>
          </c:extLst>
        </c:ser>
        <c:dLbls>
          <c:showLegendKey val="0"/>
          <c:showVal val="1"/>
          <c:showCatName val="0"/>
          <c:showSerName val="0"/>
          <c:showPercent val="0"/>
          <c:showBubbleSize val="0"/>
          <c:showLeaderLines val="1"/>
        </c:dLbls>
        <c:firstSliceAng val="0"/>
        <c:holeSize val="57"/>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 </a:t>
            </a:r>
          </a:p>
          <a:p>
            <a:pPr>
              <a:defRPr/>
            </a:pPr>
            <a:r>
              <a:rPr lang="es-DO"/>
              <a:t>Departamento de prevención de Drogas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stacked"/>
        <c:varyColors val="0"/>
        <c:ser>
          <c:idx val="0"/>
          <c:order val="0"/>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636D-4381-B217-4420E7C622D8}"/>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636D-4381-B217-4420E7C622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'Dashboard-POA'!$P$51:$Q$51</c:f>
              <c:strCache>
                <c:ptCount val="2"/>
                <c:pt idx="0">
                  <c:v>Ejecutadas</c:v>
                </c:pt>
                <c:pt idx="1">
                  <c:v>No Ejecutadas</c:v>
                </c:pt>
              </c:strCache>
            </c:strRef>
          </c:cat>
          <c:val>
            <c:numRef>
              <c:f>'Dashboard-POA'!$P$52:$Q$52</c:f>
              <c:numCache>
                <c:formatCode>0%</c:formatCode>
                <c:ptCount val="2"/>
                <c:pt idx="0">
                  <c:v>0.17</c:v>
                </c:pt>
                <c:pt idx="1">
                  <c:v>0.83</c:v>
                </c:pt>
              </c:numCache>
            </c:numRef>
          </c:val>
          <c:extLst>
            <c:ext xmlns:c16="http://schemas.microsoft.com/office/drawing/2014/chart" uri="{C3380CC4-5D6E-409C-BE32-E72D297353CC}">
              <c16:uniqueId val="{00000004-636D-4381-B217-4420E7C622D8}"/>
            </c:ext>
          </c:extLst>
        </c:ser>
        <c:dLbls>
          <c:dLblPos val="inEnd"/>
          <c:showLegendKey val="0"/>
          <c:showVal val="1"/>
          <c:showCatName val="0"/>
          <c:showSerName val="0"/>
          <c:showPercent val="0"/>
          <c:showBubbleSize val="0"/>
        </c:dLbls>
        <c:gapWidth val="150"/>
        <c:overlap val="100"/>
        <c:axId val="538441743"/>
        <c:axId val="526029551"/>
      </c:barChart>
      <c:valAx>
        <c:axId val="5260295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8441743"/>
        <c:crosses val="autoZero"/>
        <c:crossBetween val="between"/>
      </c:valAx>
      <c:catAx>
        <c:axId val="5384417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260295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Comunitaria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B3A1-47E1-9A79-C0321CE2DAF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B3A1-47E1-9A79-C0321CE2DA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'Dashboard-POA'!$I$2:$J$2</c:f>
              <c:strCache>
                <c:ptCount val="2"/>
                <c:pt idx="0">
                  <c:v>Ejecutadas</c:v>
                </c:pt>
                <c:pt idx="1">
                  <c:v>No ejecutadas</c:v>
                </c:pt>
              </c:strCache>
            </c:strRef>
          </c:cat>
          <c:val>
            <c:numRef>
              <c:f>'Dashboard-POA'!$I$3:$J$3</c:f>
              <c:numCache>
                <c:formatCode>0%</c:formatCode>
                <c:ptCount val="2"/>
                <c:pt idx="0">
                  <c:v>1</c:v>
                </c:pt>
                <c:pt idx="1">
                  <c:v>0</c:v>
                </c:pt>
              </c:numCache>
            </c:numRef>
          </c:val>
          <c:extLst>
            <c:ext xmlns:c16="http://schemas.microsoft.com/office/drawing/2014/chart" uri="{C3380CC4-5D6E-409C-BE32-E72D297353CC}">
              <c16:uniqueId val="{00000004-B3A1-47E1-9A79-C0321CE2DAF5}"/>
            </c:ext>
          </c:extLst>
        </c:ser>
        <c:dLbls>
          <c:dLblPos val="outEnd"/>
          <c:showLegendKey val="0"/>
          <c:showVal val="1"/>
          <c:showCatName val="0"/>
          <c:showSerName val="0"/>
          <c:showPercent val="0"/>
          <c:showBubbleSize val="0"/>
        </c:dLbls>
        <c:gapWidth val="182"/>
        <c:axId val="1327721440"/>
        <c:axId val="1327725184"/>
      </c:barChart>
      <c:catAx>
        <c:axId val="1327721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5184"/>
        <c:crosses val="autoZero"/>
        <c:auto val="1"/>
        <c:lblAlgn val="ctr"/>
        <c:lblOffset val="100"/>
        <c:noMultiLvlLbl val="0"/>
      </c:catAx>
      <c:valAx>
        <c:axId val="1327725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2772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Educación Preventiva</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722A-4F00-966B-D36F6384CB17}"/>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722A-4F00-966B-D36F6384CB17}"/>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2A-4F00-966B-D36F6384CB17}"/>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2A-4F00-966B-D36F6384CB17}"/>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'Dashboard-POA'!$N$2:$O$2</c:f>
              <c:strCache>
                <c:ptCount val="2"/>
                <c:pt idx="0">
                  <c:v>Ejecutadas</c:v>
                </c:pt>
                <c:pt idx="1">
                  <c:v>No ejecutadas</c:v>
                </c:pt>
              </c:strCache>
            </c:strRef>
          </c:cat>
          <c:val>
            <c:numRef>
              <c:f>'Dashboard-POA'!$N$3:$O$3</c:f>
              <c:numCache>
                <c:formatCode>0%</c:formatCode>
                <c:ptCount val="2"/>
                <c:pt idx="0">
                  <c:v>0.83</c:v>
                </c:pt>
                <c:pt idx="1">
                  <c:v>0.17000000000000004</c:v>
                </c:pt>
              </c:numCache>
            </c:numRef>
          </c:val>
          <c:extLst>
            <c:ext xmlns:c16="http://schemas.microsoft.com/office/drawing/2014/chart" uri="{C3380CC4-5D6E-409C-BE32-E72D297353CC}">
              <c16:uniqueId val="{00000004-722A-4F00-966B-D36F6384CB17}"/>
            </c:ext>
          </c:extLst>
        </c:ser>
        <c:dLbls>
          <c:showLegendKey val="0"/>
          <c:showVal val="0"/>
          <c:showCatName val="0"/>
          <c:showSerName val="0"/>
          <c:showPercent val="0"/>
          <c:showBubbleSize val="0"/>
        </c:dLbls>
        <c:gapWidth val="182"/>
        <c:axId val="1319800560"/>
        <c:axId val="1319790576"/>
      </c:barChart>
      <c:catAx>
        <c:axId val="131980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0576"/>
        <c:crosses val="autoZero"/>
        <c:auto val="1"/>
        <c:lblAlgn val="ctr"/>
        <c:lblOffset val="100"/>
        <c:noMultiLvlLbl val="0"/>
      </c:catAx>
      <c:valAx>
        <c:axId val="13197905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80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el área laboral</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9A01-4105-BE6D-9645EE10DDF5}"/>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9A01-4105-BE6D-9645EE10DDF5}"/>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'Dashboard-POA'!$U$2:$V$2</c:f>
              <c:strCache>
                <c:ptCount val="2"/>
                <c:pt idx="0">
                  <c:v>Ejecutadas</c:v>
                </c:pt>
                <c:pt idx="1">
                  <c:v>No ejecutadas</c:v>
                </c:pt>
              </c:strCache>
            </c:strRef>
          </c:cat>
          <c:val>
            <c:numRef>
              <c:f>'Dashboard-POA'!$U$3:$V$3</c:f>
              <c:numCache>
                <c:formatCode>0%</c:formatCode>
                <c:ptCount val="2"/>
                <c:pt idx="0">
                  <c:v>1</c:v>
                </c:pt>
                <c:pt idx="1">
                  <c:v>0</c:v>
                </c:pt>
              </c:numCache>
            </c:numRef>
          </c:val>
          <c:extLst>
            <c:ext xmlns:c16="http://schemas.microsoft.com/office/drawing/2014/chart" uri="{C3380CC4-5D6E-409C-BE32-E72D297353CC}">
              <c16:uniqueId val="{00000004-9A01-4105-BE6D-9645EE10DDF5}"/>
            </c:ext>
          </c:extLst>
        </c:ser>
        <c:dLbls>
          <c:dLblPos val="outEnd"/>
          <c:showLegendKey val="0"/>
          <c:showVal val="1"/>
          <c:showCatName val="0"/>
          <c:showSerName val="0"/>
          <c:showPercent val="0"/>
          <c:showBubbleSize val="0"/>
        </c:dLbls>
        <c:gapWidth val="182"/>
        <c:axId val="1319798896"/>
        <c:axId val="1319792656"/>
      </c:barChart>
      <c:catAx>
        <c:axId val="131979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2656"/>
        <c:crosses val="autoZero"/>
        <c:auto val="1"/>
        <c:lblAlgn val="ctr"/>
        <c:lblOffset val="100"/>
        <c:noMultiLvlLbl val="0"/>
      </c:catAx>
      <c:valAx>
        <c:axId val="1319792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131979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prevención en el Deporte</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45B-4A65-9B24-0C34E10440CC}"/>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'Dashboard-POA_Pagina 1_Tabla (4'!$AA$2:$AB$2</c:f>
              <c:strCache>
                <c:ptCount val="2"/>
                <c:pt idx="0">
                  <c:v>Ejecutadas</c:v>
                </c:pt>
                <c:pt idx="1">
                  <c:v>No ejecutadas</c:v>
                </c:pt>
              </c:strCache>
            </c:strRef>
          </c:cat>
          <c:val>
            <c:numRef>
              <c:f>'Dashboard-POA_Pagina 1_Tabla (4'!$AA$3:$AB$3</c:f>
              <c:numCache>
                <c:formatCode>0%</c:formatCode>
                <c:ptCount val="2"/>
                <c:pt idx="0">
                  <c:v>1</c:v>
                </c:pt>
                <c:pt idx="1">
                  <c:v>0</c:v>
                </c:pt>
              </c:numCache>
            </c:numRef>
          </c:val>
          <c:extLst>
            <c:ext xmlns:c16="http://schemas.microsoft.com/office/drawing/2014/chart" uri="{C3380CC4-5D6E-409C-BE32-E72D297353CC}">
              <c16:uniqueId val="{00000002-345B-4A65-9B24-0C34E10440CC}"/>
            </c:ext>
          </c:extLst>
        </c:ser>
        <c:dLbls>
          <c:dLblPos val="outEnd"/>
          <c:showLegendKey val="0"/>
          <c:showVal val="1"/>
          <c:showCatName val="0"/>
          <c:showSerName val="0"/>
          <c:showPercent val="0"/>
          <c:showBubbleSize val="0"/>
        </c:dLbls>
        <c:gapWidth val="182"/>
        <c:axId val="481269567"/>
        <c:axId val="638800239"/>
      </c:barChart>
      <c:catAx>
        <c:axId val="4812695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0239"/>
        <c:crosses val="autoZero"/>
        <c:auto val="1"/>
        <c:lblAlgn val="ctr"/>
        <c:lblOffset val="100"/>
        <c:noMultiLvlLbl val="0"/>
      </c:catAx>
      <c:valAx>
        <c:axId val="63880023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1269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DEATIS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E8D6-4054-AB46-12D18024E143}"/>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E8D6-4054-AB46-12D18024E143}"/>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'Dashboard-POA'!$AH$2:$AI$2</c:f>
              <c:strCache>
                <c:ptCount val="2"/>
                <c:pt idx="0">
                  <c:v>Ejecutadas</c:v>
                </c:pt>
                <c:pt idx="1">
                  <c:v>No ejecutadas</c:v>
                </c:pt>
              </c:strCache>
            </c:strRef>
          </c:cat>
          <c:val>
            <c:numRef>
              <c:f>'Dashboard-POA'!$AH$3:$AI$3</c:f>
              <c:numCache>
                <c:formatCode>0%</c:formatCode>
                <c:ptCount val="2"/>
                <c:pt idx="0">
                  <c:v>1</c:v>
                </c:pt>
                <c:pt idx="1">
                  <c:v>0</c:v>
                </c:pt>
              </c:numCache>
            </c:numRef>
          </c:val>
          <c:extLst>
            <c:ext xmlns:c16="http://schemas.microsoft.com/office/drawing/2014/chart" uri="{C3380CC4-5D6E-409C-BE32-E72D297353CC}">
              <c16:uniqueId val="{00000004-E8D6-4054-AB46-12D18024E143}"/>
            </c:ext>
          </c:extLst>
        </c:ser>
        <c:dLbls>
          <c:dLblPos val="outEnd"/>
          <c:showLegendKey val="0"/>
          <c:showVal val="1"/>
          <c:showCatName val="0"/>
          <c:showSerName val="0"/>
          <c:showPercent val="0"/>
          <c:showBubbleSize val="0"/>
        </c:dLbls>
        <c:gapWidth val="182"/>
        <c:axId val="638806479"/>
        <c:axId val="638806895"/>
      </c:barChart>
      <c:catAx>
        <c:axId val="638806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6895"/>
        <c:crosses val="autoZero"/>
        <c:auto val="1"/>
        <c:lblAlgn val="ctr"/>
        <c:lblOffset val="100"/>
        <c:noMultiLvlLbl val="0"/>
      </c:catAx>
      <c:valAx>
        <c:axId val="6388068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6388064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1" i="0" cap="all" baseline="0">
                <a:effectLst/>
              </a:rPr>
              <a:t>Alcance de Ejecución</a:t>
            </a:r>
            <a:endParaRPr lang="es-DO" sz="1400" b="0" i="0" cap="none" baseline="0">
              <a:effectLst/>
            </a:endParaRPr>
          </a:p>
          <a:p>
            <a:pPr>
              <a:defRPr/>
            </a:pPr>
            <a:r>
              <a:rPr lang="es-DO" sz="1400" b="0" i="0" cap="all" baseline="0">
                <a:effectLst/>
              </a:rPr>
              <a:t>Dsaudd</a:t>
            </a:r>
            <a:r>
              <a:rPr lang="es-DO" sz="1400" b="1" i="0" cap="all" baseline="0">
                <a:effectLst/>
              </a:rPr>
              <a:t> </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layout>
                <c:manualLayout>
                  <c:x val="-9.875109361329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8A-480C-B4E7-149C8DAE06A7}"/>
                </c:ext>
              </c:extLst>
            </c:dLbl>
            <c:dLbl>
              <c:idx val="1"/>
              <c:layout>
                <c:manualLayout>
                  <c:x val="-4.3195538057743295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8A-480C-B4E7-149C8DAE06A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D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'Dashboard-POA'!$I$68:$J$68</c:f>
              <c:strCache>
                <c:ptCount val="2"/>
                <c:pt idx="0">
                  <c:v>Ejecutadas</c:v>
                </c:pt>
                <c:pt idx="1">
                  <c:v>No Ejecutadas</c:v>
                </c:pt>
              </c:strCache>
            </c:strRef>
          </c:cat>
          <c:val>
            <c:numRef>
              <c:f>'Dashboard-POA'!$I$69:$J$69</c:f>
              <c:numCache>
                <c:formatCode>0%</c:formatCode>
                <c:ptCount val="2"/>
                <c:pt idx="0">
                  <c:v>0.83330000000000004</c:v>
                </c:pt>
                <c:pt idx="1">
                  <c:v>0.16669999999999996</c:v>
                </c:pt>
              </c:numCache>
            </c:numRef>
          </c:val>
          <c:extLst>
            <c:ext xmlns:c16="http://schemas.microsoft.com/office/drawing/2014/chart" uri="{C3380CC4-5D6E-409C-BE32-E72D297353CC}">
              <c16:uniqueId val="{00000002-F58A-480C-B4E7-149C8DAE06A7}"/>
            </c:ext>
          </c:extLst>
        </c:ser>
        <c:dLbls>
          <c:dLblPos val="inEnd"/>
          <c:showLegendKey val="0"/>
          <c:showVal val="1"/>
          <c:showCatName val="0"/>
          <c:showSerName val="0"/>
          <c:showPercent val="0"/>
          <c:showBubbleSize val="0"/>
        </c:dLbls>
        <c:gapWidth val="182"/>
        <c:axId val="1472500640"/>
        <c:axId val="1468074304"/>
      </c:barChart>
      <c:catAx>
        <c:axId val="147250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68074304"/>
        <c:crosses val="autoZero"/>
        <c:auto val="1"/>
        <c:lblAlgn val="ctr"/>
        <c:lblOffset val="100"/>
        <c:noMultiLvlLbl val="0"/>
      </c:catAx>
      <c:valAx>
        <c:axId val="1468074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72500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Alcance de Ejecución</a:t>
            </a:r>
          </a:p>
          <a:p>
            <a:pPr>
              <a:defRPr/>
            </a:pPr>
            <a:r>
              <a:rPr lang="es-DO"/>
              <a:t>DRIS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50000"/>
                </a:schemeClr>
              </a:solidFill>
              <a:ln>
                <a:noFill/>
              </a:ln>
              <a:effectLst/>
            </c:spPr>
            <c:extLst>
              <c:ext xmlns:c16="http://schemas.microsoft.com/office/drawing/2014/chart" uri="{C3380CC4-5D6E-409C-BE32-E72D297353CC}">
                <c16:uniqueId val="{00000001-C17E-4A90-8C7C-460888DCE12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'Dashboard-POA'!$P$74:$Q$74</c:f>
              <c:strCache>
                <c:ptCount val="2"/>
                <c:pt idx="0">
                  <c:v>Ejecutadas</c:v>
                </c:pt>
                <c:pt idx="1">
                  <c:v>No Ejecutadas</c:v>
                </c:pt>
              </c:strCache>
            </c:strRef>
          </c:cat>
          <c:val>
            <c:numRef>
              <c:f>'Dashboard-POA'!$P$75:$Q$75</c:f>
              <c:numCache>
                <c:formatCode>0%</c:formatCode>
                <c:ptCount val="2"/>
                <c:pt idx="0">
                  <c:v>0.33</c:v>
                </c:pt>
                <c:pt idx="1">
                  <c:v>0.66999999999999993</c:v>
                </c:pt>
              </c:numCache>
            </c:numRef>
          </c:val>
          <c:extLst>
            <c:ext xmlns:c16="http://schemas.microsoft.com/office/drawing/2014/chart" uri="{C3380CC4-5D6E-409C-BE32-E72D297353CC}">
              <c16:uniqueId val="{00000000-C17E-4A90-8C7C-460888DCE122}"/>
            </c:ext>
          </c:extLst>
        </c:ser>
        <c:dLbls>
          <c:dLblPos val="outEnd"/>
          <c:showLegendKey val="0"/>
          <c:showVal val="1"/>
          <c:showCatName val="0"/>
          <c:showSerName val="0"/>
          <c:showPercent val="0"/>
          <c:showBubbleSize val="0"/>
        </c:dLbls>
        <c:gapWidth val="182"/>
        <c:axId val="1527684272"/>
        <c:axId val="1530302256"/>
      </c:barChart>
      <c:catAx>
        <c:axId val="1527684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30302256"/>
        <c:crosses val="autoZero"/>
        <c:auto val="1"/>
        <c:lblAlgn val="ctr"/>
        <c:lblOffset val="100"/>
        <c:noMultiLvlLbl val="0"/>
      </c:catAx>
      <c:valAx>
        <c:axId val="15303022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27684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s-DO" sz="1600"/>
              <a:t>Alcance de las Regionales</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stacked"/>
        <c:varyColors val="0"/>
        <c:ser>
          <c:idx val="0"/>
          <c:order val="0"/>
          <c:tx>
            <c:strRef>
              <c:f>'Dashboard-POA'!$C$47</c:f>
              <c:strCache>
                <c:ptCount val="1"/>
                <c:pt idx="0">
                  <c:v>Ejecutadas</c:v>
                </c:pt>
              </c:strCache>
            </c:strRef>
          </c:tx>
          <c:spPr>
            <a:solidFill>
              <a:srgbClr val="002060"/>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'Dashboard-POA'!$B$48:$B$52</c:f>
              <c:strCache>
                <c:ptCount val="5"/>
                <c:pt idx="0">
                  <c:v>DROZAMA</c:v>
                </c:pt>
                <c:pt idx="1">
                  <c:v>DRHI</c:v>
                </c:pt>
                <c:pt idx="2">
                  <c:v>DRCNORTE</c:v>
                </c:pt>
                <c:pt idx="3">
                  <c:v>DRCNORESTE</c:v>
                </c:pt>
                <c:pt idx="4">
                  <c:v>DREN</c:v>
                </c:pt>
              </c:strCache>
            </c:strRef>
          </c:cat>
          <c:val>
            <c:numRef>
              <c:f>'Dashboard-POA'!$C$48:$C$52</c:f>
              <c:numCache>
                <c:formatCode>0%</c:formatCode>
                <c:ptCount val="5"/>
                <c:pt idx="0">
                  <c:v>0.42859999999999998</c:v>
                </c:pt>
                <c:pt idx="1">
                  <c:v>0.3</c:v>
                </c:pt>
                <c:pt idx="2">
                  <c:v>0.77780000000000005</c:v>
                </c:pt>
                <c:pt idx="3">
                  <c:v>1</c:v>
                </c:pt>
                <c:pt idx="4">
                  <c:v>1</c:v>
                </c:pt>
              </c:numCache>
            </c:numRef>
          </c:val>
          <c:extLst>
            <c:ext xmlns:c16="http://schemas.microsoft.com/office/drawing/2014/chart" uri="{C3380CC4-5D6E-409C-BE32-E72D297353CC}">
              <c16:uniqueId val="{00000000-32A4-4C58-8A12-2FAC68C0A80F}"/>
            </c:ext>
          </c:extLst>
        </c:ser>
        <c:ser>
          <c:idx val="1"/>
          <c:order val="1"/>
          <c:tx>
            <c:strRef>
              <c:f>'Dashboard-POA'!$D$47</c:f>
              <c:strCache>
                <c:ptCount val="1"/>
                <c:pt idx="0">
                  <c:v>No ejecutadas</c:v>
                </c:pt>
              </c:strCache>
            </c:strRef>
          </c:tx>
          <c:spPr>
            <a:solidFill>
              <a:schemeClr val="accent1">
                <a:lumMod val="75000"/>
              </a:schemeClr>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'Dashboard-POA'!$B$48:$B$52</c:f>
              <c:strCache>
                <c:ptCount val="5"/>
                <c:pt idx="0">
                  <c:v>DROZAMA</c:v>
                </c:pt>
                <c:pt idx="1">
                  <c:v>DRHI</c:v>
                </c:pt>
                <c:pt idx="2">
                  <c:v>DRCNORTE</c:v>
                </c:pt>
                <c:pt idx="3">
                  <c:v>DRCNORESTE</c:v>
                </c:pt>
                <c:pt idx="4">
                  <c:v>DREN</c:v>
                </c:pt>
              </c:strCache>
            </c:strRef>
          </c:cat>
          <c:val>
            <c:numRef>
              <c:f>'Dashboard-POA'!$D$48:$D$52</c:f>
              <c:numCache>
                <c:formatCode>0.0000%</c:formatCode>
                <c:ptCount val="5"/>
                <c:pt idx="0">
                  <c:v>0.57140000000000002</c:v>
                </c:pt>
                <c:pt idx="1">
                  <c:v>0.7</c:v>
                </c:pt>
                <c:pt idx="2">
                  <c:v>0.22219999999999995</c:v>
                </c:pt>
                <c:pt idx="3">
                  <c:v>0</c:v>
                </c:pt>
                <c:pt idx="4">
                  <c:v>0</c:v>
                </c:pt>
              </c:numCache>
            </c:numRef>
          </c:val>
          <c:extLst>
            <c:ext xmlns:c16="http://schemas.microsoft.com/office/drawing/2014/chart" uri="{C3380CC4-5D6E-409C-BE32-E72D297353CC}">
              <c16:uniqueId val="{00000001-32A4-4C58-8A12-2FAC68C0A80F}"/>
            </c:ext>
          </c:extLst>
        </c:ser>
        <c:dLbls>
          <c:showLegendKey val="0"/>
          <c:showVal val="0"/>
          <c:showCatName val="0"/>
          <c:showSerName val="0"/>
          <c:showPercent val="0"/>
          <c:showBubbleSize val="0"/>
        </c:dLbls>
        <c:gapWidth val="150"/>
        <c:overlap val="100"/>
        <c:axId val="549517727"/>
        <c:axId val="557581199"/>
      </c:barChart>
      <c:catAx>
        <c:axId val="54951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57581199"/>
        <c:crosses val="autoZero"/>
        <c:auto val="1"/>
        <c:lblAlgn val="ctr"/>
        <c:lblOffset val="100"/>
        <c:noMultiLvlLbl val="0"/>
      </c:catAx>
      <c:valAx>
        <c:axId val="557581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4951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Eje 3 ODD</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E1D7-46A4-9A70-E7BA6AED4774}"/>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'Dashboard-POA'!$AU$2:$AV$2</c:f>
              <c:strCache>
                <c:ptCount val="2"/>
                <c:pt idx="0">
                  <c:v>Ejecutadas</c:v>
                </c:pt>
                <c:pt idx="1">
                  <c:v>No ejecutadas</c:v>
                </c:pt>
              </c:strCache>
            </c:strRef>
          </c:cat>
          <c:val>
            <c:numRef>
              <c:f>'Dashboard-POA'!$AU$3:$AV$3</c:f>
              <c:numCache>
                <c:formatCode>0%</c:formatCode>
                <c:ptCount val="2"/>
                <c:pt idx="0">
                  <c:v>0.66669999999999996</c:v>
                </c:pt>
                <c:pt idx="1">
                  <c:v>0.33330000000000004</c:v>
                </c:pt>
              </c:numCache>
            </c:numRef>
          </c:val>
          <c:extLst>
            <c:ext xmlns:c16="http://schemas.microsoft.com/office/drawing/2014/chart" uri="{C3380CC4-5D6E-409C-BE32-E72D297353CC}">
              <c16:uniqueId val="{00000002-E1D7-46A4-9A70-E7BA6AED4774}"/>
            </c:ext>
          </c:extLst>
        </c:ser>
        <c:dLbls>
          <c:showLegendKey val="0"/>
          <c:showVal val="0"/>
          <c:showCatName val="0"/>
          <c:showSerName val="0"/>
          <c:showPercent val="0"/>
          <c:showBubbleSize val="0"/>
        </c:dLbls>
        <c:gapWidth val="182"/>
        <c:axId val="483303871"/>
        <c:axId val="483302623"/>
      </c:barChart>
      <c:catAx>
        <c:axId val="4833038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2623"/>
        <c:crosses val="autoZero"/>
        <c:auto val="1"/>
        <c:lblAlgn val="ctr"/>
        <c:lblOffset val="100"/>
        <c:noMultiLvlLbl val="0"/>
      </c:catAx>
      <c:valAx>
        <c:axId val="4833026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3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por ejes estrategicos  </a:t>
            </a:r>
          </a:p>
          <a:p>
            <a:pPr>
              <a:defRPr/>
            </a:pPr>
            <a:r>
              <a:rPr lang="es-DO" sz="1400" b="0" i="0" baseline="0">
                <a:effectLst/>
              </a:rPr>
              <a:t>1er trimestre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'Dashboard-POA'!$K$28:$K$31</c:f>
              <c:strCache>
                <c:ptCount val="4"/>
                <c:pt idx="0">
                  <c:v>Fortalecimiento Institucional</c:v>
                </c:pt>
                <c:pt idx="1">
                  <c:v>Reducción de la Demanda</c:v>
                </c:pt>
                <c:pt idx="2">
                  <c:v>Investigación</c:v>
                </c:pt>
                <c:pt idx="3">
                  <c:v>Relaciones Internacionales</c:v>
                </c:pt>
              </c:strCache>
            </c:strRef>
          </c:cat>
          <c:val>
            <c:numRef>
              <c:f>'Dashboard-POA'!$L$28:$L$31</c:f>
              <c:numCache>
                <c:formatCode>0%</c:formatCode>
                <c:ptCount val="4"/>
                <c:pt idx="0">
                  <c:v>0.67999999999999994</c:v>
                </c:pt>
                <c:pt idx="1">
                  <c:v>0.74409999999999998</c:v>
                </c:pt>
                <c:pt idx="2">
                  <c:v>0.66669999999999996</c:v>
                </c:pt>
                <c:pt idx="3">
                  <c:v>1</c:v>
                </c:pt>
              </c:numCache>
            </c:numRef>
          </c:val>
          <c:extLst>
            <c:ext xmlns:c16="http://schemas.microsoft.com/office/drawing/2014/chart" uri="{C3380CC4-5D6E-409C-BE32-E72D297353CC}">
              <c16:uniqueId val="{00000000-94D0-463D-A36C-E79CFC8B7FF7}"/>
            </c:ext>
          </c:extLst>
        </c:ser>
        <c:dLbls>
          <c:dLblPos val="outEnd"/>
          <c:showLegendKey val="0"/>
          <c:showVal val="1"/>
          <c:showCatName val="0"/>
          <c:showSerName val="0"/>
          <c:showPercent val="0"/>
          <c:showBubbleSize val="0"/>
        </c:dLbls>
        <c:gapWidth val="219"/>
        <c:overlap val="-27"/>
        <c:axId val="477055007"/>
        <c:axId val="477059583"/>
      </c:barChart>
      <c:catAx>
        <c:axId val="47705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9583"/>
        <c:crosses val="autoZero"/>
        <c:auto val="1"/>
        <c:lblAlgn val="ctr"/>
        <c:lblOffset val="100"/>
        <c:noMultiLvlLbl val="0"/>
      </c:catAx>
      <c:valAx>
        <c:axId val="4770595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77055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EJE-4</a:t>
            </a:r>
          </a:p>
          <a:p>
            <a:pPr>
              <a:defRPr/>
            </a:pPr>
            <a:r>
              <a:rPr lang="es-DO" sz="1400" b="0" i="0" baseline="0">
                <a:effectLst/>
              </a:rPr>
              <a:t>RI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7055-4A94-B08D-3CE759F21BEB}"/>
              </c:ext>
            </c:extLst>
          </c:dPt>
          <c:dPt>
            <c:idx val="1"/>
            <c:bubble3D val="0"/>
            <c:spPr>
              <a:solidFill>
                <a:schemeClr val="accent1">
                  <a:lumMod val="40000"/>
                  <a:lumOff val="60000"/>
                </a:schemeClr>
              </a:solidFill>
              <a:ln w="19050">
                <a:solidFill>
                  <a:schemeClr val="lt1"/>
                </a:solidFill>
              </a:ln>
              <a:effectLst/>
            </c:spPr>
            <c:extLst>
              <c:ext xmlns:c16="http://schemas.microsoft.com/office/drawing/2014/chart" uri="{C3380CC4-5D6E-409C-BE32-E72D297353CC}">
                <c16:uniqueId val="{00000003-7055-4A94-B08D-3CE759F21BEB}"/>
              </c:ext>
            </c:extLst>
          </c:dPt>
          <c:dLbls>
            <c:dLbl>
              <c:idx val="0"/>
              <c:layout>
                <c:manualLayout>
                  <c:x val="-0.14066609501135149"/>
                  <c:y val="-1.857327535550602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55-4A94-B08D-3CE759F21BEB}"/>
                </c:ext>
              </c:extLst>
            </c:dLbl>
            <c:dLbl>
              <c:idx val="1"/>
              <c:layout>
                <c:manualLayout>
                  <c:x val="0.12126771653543307"/>
                  <c:y val="-2.81816856226305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55-4A94-B08D-3CE759F21B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'Dashboard-POA'!$BB$2:$BC$2</c:f>
              <c:strCache>
                <c:ptCount val="2"/>
                <c:pt idx="0">
                  <c:v>Ejecutadas</c:v>
                </c:pt>
                <c:pt idx="1">
                  <c:v>No ejecutadas</c:v>
                </c:pt>
              </c:strCache>
            </c:strRef>
          </c:cat>
          <c:val>
            <c:numRef>
              <c:f>'Dashboard-POA'!$BB$3:$BC$3</c:f>
              <c:numCache>
                <c:formatCode>0%</c:formatCode>
                <c:ptCount val="2"/>
                <c:pt idx="0">
                  <c:v>1</c:v>
                </c:pt>
                <c:pt idx="1">
                  <c:v>0</c:v>
                </c:pt>
              </c:numCache>
            </c:numRef>
          </c:val>
          <c:extLst>
            <c:ext xmlns:c16="http://schemas.microsoft.com/office/drawing/2014/chart" uri="{C3380CC4-5D6E-409C-BE32-E72D297353CC}">
              <c16:uniqueId val="{00000004-7055-4A94-B08D-3CE759F21BE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[Matriz de incidencias.xlsx]Analisis!TablaDinámica2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Incidencias</a:t>
            </a:r>
            <a:r>
              <a:rPr lang="en-US" baseline="0"/>
              <a:t> por tipo de factores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Analisis!$C$3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Analisis!$A$4:$B$7</c:f>
              <c:multiLvlStrCache>
                <c:ptCount val="4"/>
                <c:lvl>
                  <c:pt idx="0">
                    <c:v>Leyes y disposiciones</c:v>
                  </c:pt>
                  <c:pt idx="1">
                    <c:v>Tecnológicos</c:v>
                  </c:pt>
                  <c:pt idx="2">
                    <c:v>Financieros</c:v>
                  </c:pt>
                  <c:pt idx="3">
                    <c:v>Personal</c:v>
                  </c:pt>
                </c:lvl>
                <c:lvl>
                  <c:pt idx="0">
                    <c:v>Externos</c:v>
                  </c:pt>
                  <c:pt idx="2">
                    <c:v>Internos</c:v>
                  </c:pt>
                </c:lvl>
              </c:multiLvlStrCache>
            </c:multiLvlStrRef>
          </c:cat>
          <c:val>
            <c:numRef>
              <c:f>Analisis!$C$4:$C$7</c:f>
              <c:numCache>
                <c:formatCode>0.00%</c:formatCode>
                <c:ptCount val="4"/>
                <c:pt idx="0">
                  <c:v>0.1</c:v>
                </c:pt>
                <c:pt idx="1">
                  <c:v>0.1</c:v>
                </c:pt>
                <c:pt idx="2">
                  <c:v>0.6</c:v>
                </c:pt>
                <c:pt idx="3">
                  <c:v>0.2</c:v>
                </c:pt>
              </c:numCache>
            </c:numRef>
          </c:val>
          <c:extLst>
            <c:ext xmlns:c16="http://schemas.microsoft.com/office/drawing/2014/chart" uri="{C3380CC4-5D6E-409C-BE32-E72D297353CC}">
              <c16:uniqueId val="{00000000-85B7-4997-B6F4-E89A5F1BCA8C}"/>
            </c:ext>
          </c:extLst>
        </c:ser>
        <c:dLbls>
          <c:dLblPos val="outEnd"/>
          <c:showLegendKey val="0"/>
          <c:showVal val="1"/>
          <c:showCatName val="0"/>
          <c:showSerName val="0"/>
          <c:showPercent val="0"/>
          <c:showBubbleSize val="0"/>
        </c:dLbls>
        <c:gapWidth val="182"/>
        <c:axId val="53645232"/>
        <c:axId val="53644816"/>
      </c:barChart>
      <c:catAx>
        <c:axId val="53645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644816"/>
        <c:crosses val="autoZero"/>
        <c:auto val="1"/>
        <c:lblAlgn val="ctr"/>
        <c:lblOffset val="100"/>
        <c:noMultiLvlLbl val="0"/>
      </c:catAx>
      <c:valAx>
        <c:axId val="5364481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645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EJE-1</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1er Trimestre POA 2023</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FE9B-46FF-BDF6-A574AA38D6DF}"/>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FE9B-46FF-BDF6-A574AA38D6DF}"/>
              </c:ext>
            </c:extLst>
          </c:dPt>
          <c:dLbls>
            <c:dLbl>
              <c:idx val="0"/>
              <c:layout>
                <c:manualLayout>
                  <c:x val="-0.12669969378827647"/>
                  <c:y val="2.33063575386410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9B-46FF-BDF6-A574AA38D6DF}"/>
                </c:ext>
              </c:extLst>
            </c:dLbl>
            <c:dLbl>
              <c:idx val="1"/>
              <c:layout>
                <c:manualLayout>
                  <c:x val="0.13850328083989502"/>
                  <c:y val="-8.606372120151648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9B-46FF-BDF6-A574AA38D6DF}"/>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'Dashboard-POA'!$R$28:$S$28</c:f>
              <c:strCache>
                <c:ptCount val="2"/>
                <c:pt idx="0">
                  <c:v>Ejecutadas</c:v>
                </c:pt>
                <c:pt idx="1">
                  <c:v>No ejecutadas</c:v>
                </c:pt>
              </c:strCache>
            </c:strRef>
          </c:cat>
          <c:val>
            <c:numRef>
              <c:f>'Dashboard-POA'!$R$29:$S$29</c:f>
              <c:numCache>
                <c:formatCode>0%</c:formatCode>
                <c:ptCount val="2"/>
                <c:pt idx="0">
                  <c:v>0.67999999999999994</c:v>
                </c:pt>
                <c:pt idx="1">
                  <c:v>0.32000000000000006</c:v>
                </c:pt>
              </c:numCache>
            </c:numRef>
          </c:val>
          <c:extLst>
            <c:ext xmlns:c16="http://schemas.microsoft.com/office/drawing/2014/chart" uri="{C3380CC4-5D6E-409C-BE32-E72D297353CC}">
              <c16:uniqueId val="{00000004-FE9B-46FF-BDF6-A574AA38D6D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Planificación y Desarrollo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B727-4FDA-93A5-8DC9320E09B3}"/>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B727-4FDA-93A5-8DC9320E09B3}"/>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27-4FDA-93A5-8DC9320E09B3}"/>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27-4FDA-93A5-8DC9320E09B3}"/>
                </c:ext>
              </c:extLst>
            </c:dLbl>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'Dashboard-POA'!$X$29:$Y$29</c:f>
              <c:strCache>
                <c:ptCount val="2"/>
                <c:pt idx="0">
                  <c:v>Ejecutadas</c:v>
                </c:pt>
                <c:pt idx="1">
                  <c:v>No ejecutadas</c:v>
                </c:pt>
              </c:strCache>
            </c:strRef>
          </c:cat>
          <c:val>
            <c:numRef>
              <c:f>'Dashboard-POA'!$X$30:$Y$30</c:f>
              <c:numCache>
                <c:formatCode>0%</c:formatCode>
                <c:ptCount val="2"/>
                <c:pt idx="0">
                  <c:v>1</c:v>
                </c:pt>
                <c:pt idx="1">
                  <c:v>0</c:v>
                </c:pt>
              </c:numCache>
            </c:numRef>
          </c:val>
          <c:extLst>
            <c:ext xmlns:c16="http://schemas.microsoft.com/office/drawing/2014/chart" uri="{C3380CC4-5D6E-409C-BE32-E72D297353CC}">
              <c16:uniqueId val="{00000004-B727-4FDA-93A5-8DC9320E09B3}"/>
            </c:ext>
          </c:extLst>
        </c:ser>
        <c:dLbls>
          <c:showLegendKey val="0"/>
          <c:showVal val="0"/>
          <c:showCatName val="0"/>
          <c:showSerName val="0"/>
          <c:showPercent val="0"/>
          <c:showBubbleSize val="0"/>
        </c:dLbls>
        <c:gapWidth val="182"/>
        <c:axId val="818345407"/>
        <c:axId val="818348735"/>
      </c:barChart>
      <c:catAx>
        <c:axId val="8183454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8735"/>
        <c:crosses val="autoZero"/>
        <c:auto val="1"/>
        <c:lblAlgn val="ctr"/>
        <c:lblOffset val="100"/>
        <c:noMultiLvlLbl val="0"/>
      </c:catAx>
      <c:valAx>
        <c:axId val="8183487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818345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RRHH</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4027-4D8D-9758-DD84DA2E2DEF}"/>
              </c:ext>
            </c:extLst>
          </c:dPt>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3-4027-4D8D-9758-DD84DA2E2DEF}"/>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'Dashboard-POA'!$AF$27:$AG$27</c:f>
              <c:strCache>
                <c:ptCount val="2"/>
                <c:pt idx="0">
                  <c:v>Ejecutadas</c:v>
                </c:pt>
                <c:pt idx="1">
                  <c:v>No ejecutadas</c:v>
                </c:pt>
              </c:strCache>
            </c:strRef>
          </c:cat>
          <c:val>
            <c:numRef>
              <c:f>'Dashboard-POA'!$AF$28:$AG$28</c:f>
              <c:numCache>
                <c:formatCode>0%</c:formatCode>
                <c:ptCount val="2"/>
                <c:pt idx="0">
                  <c:v>0.4</c:v>
                </c:pt>
                <c:pt idx="1">
                  <c:v>0.6</c:v>
                </c:pt>
              </c:numCache>
            </c:numRef>
          </c:val>
          <c:extLst>
            <c:ext xmlns:c16="http://schemas.microsoft.com/office/drawing/2014/chart" uri="{C3380CC4-5D6E-409C-BE32-E72D297353CC}">
              <c16:uniqueId val="{00000004-4027-4D8D-9758-DD84DA2E2DEF}"/>
            </c:ext>
          </c:extLst>
        </c:ser>
        <c:dLbls>
          <c:dLblPos val="outEnd"/>
          <c:showLegendKey val="0"/>
          <c:showVal val="1"/>
          <c:showCatName val="0"/>
          <c:showSerName val="0"/>
          <c:showPercent val="0"/>
          <c:showBubbleSize val="0"/>
        </c:dLbls>
        <c:gapWidth val="182"/>
        <c:axId val="483300959"/>
        <c:axId val="483310943"/>
      </c:barChart>
      <c:catAx>
        <c:axId val="483300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10943"/>
        <c:crosses val="autoZero"/>
        <c:auto val="1"/>
        <c:lblAlgn val="ctr"/>
        <c:lblOffset val="100"/>
        <c:noMultiLvlLbl val="0"/>
      </c:catAx>
      <c:valAx>
        <c:axId val="48331094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483300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TIC</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3003-41EE-A186-2D13B511FC12}"/>
              </c:ext>
            </c:extLst>
          </c:dPt>
          <c:dLbls>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'Dashboard-POA'!$X$48:$Y$48</c:f>
              <c:strCache>
                <c:ptCount val="2"/>
                <c:pt idx="0">
                  <c:v>Ejecutadas</c:v>
                </c:pt>
                <c:pt idx="1">
                  <c:v>No ejecutadas</c:v>
                </c:pt>
              </c:strCache>
            </c:strRef>
          </c:cat>
          <c:val>
            <c:numRef>
              <c:f>'Dashboard-POA'!$X$49:$Y$49</c:f>
              <c:numCache>
                <c:formatCode>0%</c:formatCode>
                <c:ptCount val="2"/>
                <c:pt idx="0">
                  <c:v>0</c:v>
                </c:pt>
                <c:pt idx="1">
                  <c:v>1</c:v>
                </c:pt>
              </c:numCache>
            </c:numRef>
          </c:val>
          <c:extLst>
            <c:ext xmlns:c16="http://schemas.microsoft.com/office/drawing/2014/chart" uri="{C3380CC4-5D6E-409C-BE32-E72D297353CC}">
              <c16:uniqueId val="{00000002-3003-41EE-A186-2D13B511FC12}"/>
            </c:ext>
          </c:extLst>
        </c:ser>
        <c:dLbls>
          <c:dLblPos val="outEnd"/>
          <c:showLegendKey val="0"/>
          <c:showVal val="1"/>
          <c:showCatName val="0"/>
          <c:showSerName val="0"/>
          <c:showPercent val="0"/>
          <c:showBubbleSize val="0"/>
        </c:dLbls>
        <c:gapWidth val="182"/>
        <c:axId val="2095745408"/>
        <c:axId val="2095746240"/>
      </c:barChart>
      <c:catAx>
        <c:axId val="2095745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6240"/>
        <c:crosses val="autoZero"/>
        <c:auto val="1"/>
        <c:lblAlgn val="ctr"/>
        <c:lblOffset val="100"/>
        <c:noMultiLvlLbl val="0"/>
      </c:catAx>
      <c:valAx>
        <c:axId val="2095746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s-DO"/>
          </a:p>
        </c:txPr>
        <c:crossAx val="20957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Jurídico</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CE6-4DC9-89FD-396BE6A318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'Dashboard-POA'!$AM$27:$AN$27</c:f>
              <c:strCache>
                <c:ptCount val="2"/>
                <c:pt idx="0">
                  <c:v>Ejecutadas</c:v>
                </c:pt>
                <c:pt idx="1">
                  <c:v>No ejecutadas</c:v>
                </c:pt>
              </c:strCache>
            </c:strRef>
          </c:cat>
          <c:val>
            <c:numRef>
              <c:f>'Dashboard-POA'!$AM$28:$AN$28</c:f>
              <c:numCache>
                <c:formatCode>0%</c:formatCode>
                <c:ptCount val="2"/>
                <c:pt idx="0">
                  <c:v>1</c:v>
                </c:pt>
                <c:pt idx="1">
                  <c:v>0</c:v>
                </c:pt>
              </c:numCache>
            </c:numRef>
          </c:val>
          <c:extLst>
            <c:ext xmlns:c16="http://schemas.microsoft.com/office/drawing/2014/chart" uri="{C3380CC4-5D6E-409C-BE32-E72D297353CC}">
              <c16:uniqueId val="{00000002-1CE6-4DC9-89FD-396BE6A31828}"/>
            </c:ext>
          </c:extLst>
        </c:ser>
        <c:dLbls>
          <c:dLblPos val="outEnd"/>
          <c:showLegendKey val="0"/>
          <c:showVal val="1"/>
          <c:showCatName val="0"/>
          <c:showSerName val="0"/>
          <c:showPercent val="0"/>
          <c:showBubbleSize val="0"/>
        </c:dLbls>
        <c:gapWidth val="182"/>
        <c:axId val="483335071"/>
        <c:axId val="483333823"/>
      </c:barChart>
      <c:catAx>
        <c:axId val="4833350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3823"/>
        <c:crosses val="autoZero"/>
        <c:auto val="1"/>
        <c:lblAlgn val="ctr"/>
        <c:lblOffset val="100"/>
        <c:noMultiLvlLbl val="0"/>
      </c:catAx>
      <c:valAx>
        <c:axId val="4833338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83335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r>
              <a:rPr lang="es-DO" sz="1400" b="0" i="0" u="none" strike="noStrike" kern="1200" spc="0" baseline="0">
                <a:solidFill>
                  <a:sysClr val="windowText" lastClr="000000">
                    <a:lumMod val="65000"/>
                    <a:lumOff val="35000"/>
                  </a:sysClr>
                </a:solidFill>
                <a:effectLst/>
                <a:latin typeface="+mn-lt"/>
                <a:ea typeface="+mn-ea"/>
                <a:cs typeface="+mn-cs"/>
              </a:rPr>
              <a:t>Alcance de Ejecución </a:t>
            </a:r>
          </a:p>
          <a:p>
            <a:pPr algn="ctr" rtl="0" fontAlgn="base">
              <a:defRPr lang="es-DO" sz="1400">
                <a:solidFill>
                  <a:sysClr val="windowText" lastClr="000000">
                    <a:lumMod val="65000"/>
                    <a:lumOff val="35000"/>
                  </a:sysClr>
                </a:solidFill>
                <a:effectLst/>
              </a:defRPr>
            </a:pPr>
            <a:r>
              <a:rPr lang="es-DO" sz="1400" b="0" i="0" u="none" strike="noStrike" kern="1200" spc="0" baseline="0">
                <a:solidFill>
                  <a:sysClr val="windowText" lastClr="000000">
                    <a:lumMod val="65000"/>
                    <a:lumOff val="35000"/>
                  </a:sysClr>
                </a:solidFill>
                <a:effectLst/>
                <a:latin typeface="+mn-lt"/>
                <a:ea typeface="+mn-ea"/>
                <a:cs typeface="+mn-cs"/>
              </a:rPr>
              <a:t>Departamento de Comunicaciones</a:t>
            </a:r>
          </a:p>
        </c:rich>
      </c:tx>
      <c:overlay val="0"/>
      <c:spPr>
        <a:noFill/>
        <a:ln>
          <a:noFill/>
        </a:ln>
        <a:effectLst/>
      </c:spPr>
      <c:txPr>
        <a:bodyPr rot="0" spcFirstLastPara="1" vertOverflow="ellipsis" vert="horz" wrap="square" anchor="ctr" anchorCtr="1"/>
        <a:lstStyle/>
        <a:p>
          <a:pPr algn="ctr" rtl="0" fontAlgn="base">
            <a:defRPr lang="es-DO" sz="1400" b="0" i="0" u="none" strike="noStrike" kern="1200" spc="0" baseline="0">
              <a:solidFill>
                <a:sysClr val="windowText" lastClr="000000">
                  <a:lumMod val="65000"/>
                  <a:lumOff val="35000"/>
                </a:sysClr>
              </a:solidFill>
              <a:effectLst/>
              <a:latin typeface="+mn-lt"/>
              <a:ea typeface="+mn-ea"/>
              <a:cs typeface="+mn-cs"/>
            </a:defRPr>
          </a:pPr>
          <a:endParaRPr lang="es-DO"/>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C792-46E5-8532-551DE87B25FE}"/>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'[Seguimiento al POA 3er trimestre.xlsx]Dashboard-POA_Pagina 1_Tabla (4'!$BH$2:$BI$2</c:f>
              <c:strCache>
                <c:ptCount val="2"/>
                <c:pt idx="0">
                  <c:v>Ejecutadas</c:v>
                </c:pt>
                <c:pt idx="1">
                  <c:v>No ejecutadas</c:v>
                </c:pt>
              </c:strCache>
            </c:strRef>
          </c:cat>
          <c:val>
            <c:numRef>
              <c:f>'[Seguimiento al POA 3er trimestre.xlsx]Dashboard-POA_Pagina 1_Tabla (4'!$BH$3:$BI$3</c:f>
              <c:numCache>
                <c:formatCode>0%</c:formatCode>
                <c:ptCount val="2"/>
                <c:pt idx="0">
                  <c:v>1</c:v>
                </c:pt>
                <c:pt idx="1">
                  <c:v>0</c:v>
                </c:pt>
              </c:numCache>
            </c:numRef>
          </c:val>
          <c:extLst>
            <c:ext xmlns:c16="http://schemas.microsoft.com/office/drawing/2014/chart" uri="{C3380CC4-5D6E-409C-BE32-E72D297353CC}">
              <c16:uniqueId val="{00000002-C792-46E5-8532-551DE87B25FE}"/>
            </c:ext>
          </c:extLst>
        </c:ser>
        <c:dLbls>
          <c:dLblPos val="outEnd"/>
          <c:showLegendKey val="0"/>
          <c:showVal val="1"/>
          <c:showCatName val="0"/>
          <c:showSerName val="0"/>
          <c:showPercent val="0"/>
          <c:showBubbleSize val="0"/>
        </c:dLbls>
        <c:gapWidth val="182"/>
        <c:axId val="483306783"/>
        <c:axId val="483301791"/>
      </c:barChart>
      <c:catAx>
        <c:axId val="483306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1791"/>
        <c:crosses val="autoZero"/>
        <c:auto val="1"/>
        <c:lblAlgn val="ctr"/>
        <c:lblOffset val="100"/>
        <c:noMultiLvlLbl val="0"/>
      </c:catAx>
      <c:valAx>
        <c:axId val="48330179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s-DO"/>
          </a:p>
        </c:txPr>
        <c:crossAx val="483306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900" b="0" i="0" u="none" strike="noStrike" kern="1200" baseline="0">
          <a:solidFill>
            <a:schemeClr val="tx1"/>
          </a:solidFill>
          <a:latin typeface="+mn-lt"/>
          <a:ea typeface="+mn-ea"/>
          <a:cs typeface="+mn-cs"/>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sz="1400" b="0" i="0" baseline="0">
                <a:effectLst/>
              </a:rPr>
              <a:t>Alcance de Ejecución EJE-2</a:t>
            </a:r>
          </a:p>
          <a:p>
            <a:pPr>
              <a:defRPr/>
            </a:pPr>
            <a:r>
              <a:rPr lang="es-DO" sz="1400" b="0" i="0" baseline="0">
                <a:effectLst/>
              </a:rPr>
              <a:t>1er Trimestre POA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manualLayout>
          <c:layoutTarget val="inner"/>
          <c:xMode val="edge"/>
          <c:yMode val="edge"/>
          <c:x val="0.34127363034064545"/>
          <c:y val="0.29599190235749678"/>
          <c:w val="0.33212490169217984"/>
          <c:h val="0.54137871779480495"/>
        </c:manualLayout>
      </c:layout>
      <c:pieChart>
        <c:varyColors val="1"/>
        <c:ser>
          <c:idx val="0"/>
          <c:order val="0"/>
          <c:dPt>
            <c:idx val="0"/>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1-C2C6-4807-8928-FF9A438D40B9}"/>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C2C6-4807-8928-FF9A438D40B9}"/>
              </c:ext>
            </c:extLst>
          </c:dPt>
          <c:dLbls>
            <c:dLbl>
              <c:idx val="0"/>
              <c:layout>
                <c:manualLayout>
                  <c:x val="-0.10908305050429781"/>
                  <c:y val="-9.342633351933370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C6-4807-8928-FF9A438D40B9}"/>
                </c:ext>
              </c:extLst>
            </c:dLbl>
            <c:dLbl>
              <c:idx val="1"/>
              <c:layout>
                <c:manualLayout>
                  <c:x val="0.1026615244781057"/>
                  <c:y val="9.56847913695827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C6-4807-8928-FF9A438D40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'Dashboard-POA'!$E$2:$F$2</c:f>
              <c:strCache>
                <c:ptCount val="2"/>
                <c:pt idx="0">
                  <c:v>Ejecutadas</c:v>
                </c:pt>
                <c:pt idx="1">
                  <c:v>No ejecutadas</c:v>
                </c:pt>
              </c:strCache>
            </c:strRef>
          </c:cat>
          <c:val>
            <c:numRef>
              <c:f>'Dashboard-POA'!$E$3:$F$3</c:f>
              <c:numCache>
                <c:formatCode>0%</c:formatCode>
                <c:ptCount val="2"/>
                <c:pt idx="0">
                  <c:v>0.74409999999999998</c:v>
                </c:pt>
                <c:pt idx="1">
                  <c:v>0.25590000000000002</c:v>
                </c:pt>
              </c:numCache>
            </c:numRef>
          </c:val>
          <c:extLst>
            <c:ext xmlns:c16="http://schemas.microsoft.com/office/drawing/2014/chart" uri="{C3380CC4-5D6E-409C-BE32-E72D297353CC}">
              <c16:uniqueId val="{00000004-C2C6-4807-8928-FF9A438D40B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8A7A8-99CE-4BB0-8BFB-3895ADB0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4268</Words>
  <Characters>23477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Planificacion 3</dc:creator>
  <cp:keywords/>
  <dc:description/>
  <cp:lastModifiedBy>Edwin Manuel Del Valle Santana</cp:lastModifiedBy>
  <cp:revision>3</cp:revision>
  <cp:lastPrinted>2022-04-12T19:10:00Z</cp:lastPrinted>
  <dcterms:created xsi:type="dcterms:W3CDTF">2023-04-17T15:26:00Z</dcterms:created>
  <dcterms:modified xsi:type="dcterms:W3CDTF">2023-04-17T15:31:00Z</dcterms:modified>
</cp:coreProperties>
</file>